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p>
    <w:p w14:paraId="6EF1AC72" w14:textId="0B64E282">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DE LA SALUD HUMANA</w:t>
      </w:r>
      <w:r>
        <w:rPr>
          <w:rFonts w:ascii="Arial" w:hAnsi="Arial" w:eastAsia="Tahoma" w:cs="Arial"/>
          <w:b/>
          <w:color w:val="000000"/>
        </w:rPr>
      </w:r>
    </w:p>
    <w:p w14:paraId="6EF1AC74" w14:textId="0932E187">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MEDICINA HUMANA</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Zhapa Amay</w:t>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Ms.Sc.</w:t>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p>
    <w:p w14:paraId="4C2AF7C5" w14:textId="63F3F74A">
      <w:pPr>
        <w:pBdr/>
        <w:spacing/>
        <w:ind/>
        <w:jc w:val="center"/>
        <w:rPr>
          <w:rFonts w:ascii="Tahoma" w:hAnsi="Tahoma" w:eastAsia="Tahoma" w:cs="Tahoma"/>
          <w:color w:val="000000"/>
        </w:rPr>
      </w:pPr>
      <w:r>
        <w:rPr>
          <w:rFonts w:ascii="Tahoma" w:hAnsi="Tahoma" w:eastAsia="Tahoma" w:cs="Tahoma"/>
          <w:color w:val="000000"/>
        </w:rPr>
        <w:t xml:space="preserve">Dra. Celsa Beatriz Carrión Berrú</w:t>
      </w:r>
      <w:r>
        <w:rPr>
          <w:rFonts w:ascii="Tahoma" w:hAnsi="Tahoma" w:eastAsia="Tahoma" w:cs="Tahoma"/>
          <w:color w:val="000000"/>
        </w:rPr>
        <w:t xml:space="preserve"> </w:t>
      </w:r>
      <w:r>
        <w:rPr>
          <w:rFonts w:ascii="Tahoma" w:hAnsi="Tahoma" w:eastAsia="Tahoma" w:cs="Tahoma"/>
          <w:color w:val="000000"/>
        </w:rPr>
        <w:t xml:space="preserve">Mg. Sc.</w:t>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 </w:t>
      </w:r>
      <w:r>
        <w:rPr>
          <w:rFonts w:ascii="Arial" w:hAnsi="Arial" w:eastAsia="Tahoma" w:cs="Arial"/>
          <w:color w:val="000000"/>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Nombres y Apellidos</w:t>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6"/>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p>
        <w:p w14:paraId="365C05F3" w14:textId="3C5FE642">
          <w:pPr>
            <w:pStyle w:val="876"/>
            <w:pBdr/>
            <w:tabs>
              <w:tab w:val="left" w:leader="none" w:pos="440"/>
              <w:tab w:val="right" w:leader="dot" w:pos="8777"/>
            </w:tabs>
            <w:spacing/>
            <w:ind/>
            <w:rPr>
              <w:rFonts w:asciiTheme="minorHAnsi" w:hAnsiTheme="minorHAnsi" w:eastAsiaTheme="minorEastAsia" w:cstheme="minorBidi"/>
            </w:rPr>
          </w:pPr>
          <w:r/>
          <w:bookmarkStart w:id="0" w:name="_GoBack"/>
          <w:r/>
          <w:bookmarkEnd w:id="0"/>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9329" w:anchor="_Toc227599329" w:history="1">
            <w:r>
              <w:rPr>
                <w:rStyle w:val="872"/>
                <w:rFonts w:ascii="Arial" w:hAnsi="Arial" w:eastAsia="Tahoma" w:cs="Arial"/>
                <w:b/>
              </w:rPr>
              <w:t xml:space="preserve">1.</w:t>
            </w:r>
            <w:r>
              <w:rPr>
                <w:rFonts w:asciiTheme="minorHAnsi" w:hAnsiTheme="minorHAnsi" w:eastAsiaTheme="minorEastAsia" w:cstheme="minorBidi"/>
              </w:rPr>
              <w:tab/>
            </w:r>
            <w:r>
              <w:rPr>
                <w:rStyle w:val="872"/>
                <w:rFonts w:ascii="Arial" w:hAnsi="Arial" w:eastAsia="Tahoma" w:cs="Arial"/>
                <w:b/>
              </w:rPr>
              <w:t xml:space="preserve">INFORMACIÓN GENERAL</w:t>
            </w:r>
            <w:r>
              <w:tab/>
            </w:r>
            <w:r>
              <w:fldChar w:fldCharType="begin"/>
            </w:r>
            <w:r>
              <w:instrText xml:space="preserve"> PAGEREF _Toc227599329 \h </w:instrText>
            </w:r>
            <w:r/>
            <w:r>
              <w:fldChar w:fldCharType="separate"/>
            </w:r>
            <w:r>
              <w:t xml:space="preserve">5</w:t>
            </w:r>
            <w:r>
              <w:fldChar w:fldCharType="end"/>
            </w:r>
          </w:hyperlink>
          <w:r/>
          <w:r>
            <w:rPr>
              <w:rFonts w:asciiTheme="minorHAnsi" w:hAnsiTheme="minorHAnsi" w:eastAsiaTheme="minorEastAsia" w:cstheme="minorBidi"/>
            </w:rPr>
          </w:r>
        </w:p>
        <w:p w14:paraId="035D1917" w14:textId="4995EA1C">
          <w:pPr>
            <w:pStyle w:val="876"/>
            <w:pBdr/>
            <w:tabs>
              <w:tab w:val="left" w:leader="none" w:pos="440"/>
              <w:tab w:val="right" w:leader="dot" w:pos="8777"/>
            </w:tabs>
            <w:spacing/>
            <w:ind/>
            <w:rPr>
              <w:rFonts w:asciiTheme="minorHAnsi" w:hAnsiTheme="minorHAnsi" w:eastAsiaTheme="minorEastAsia" w:cstheme="minorBidi"/>
            </w:rPr>
          </w:pPr>
          <w:r/>
          <w:hyperlink w:tooltip="#_Toc227599330" w:anchor="_Toc227599330" w:history="1">
            <w:r>
              <w:rPr>
                <w:rStyle w:val="872"/>
                <w:rFonts w:ascii="Arial" w:hAnsi="Arial" w:eastAsia="Tahoma" w:cs="Arial"/>
                <w:b/>
              </w:rPr>
              <w:t xml:space="preserve">2.</w:t>
            </w:r>
            <w:r>
              <w:rPr>
                <w:rFonts w:asciiTheme="minorHAnsi" w:hAnsiTheme="minorHAnsi" w:eastAsiaTheme="minorEastAsia" w:cstheme="minorBidi"/>
              </w:rPr>
              <w:tab/>
            </w:r>
            <w:r>
              <w:rPr>
                <w:rStyle w:val="872"/>
                <w:rFonts w:ascii="Arial" w:hAnsi="Arial" w:eastAsia="Tahoma" w:cs="Arial"/>
                <w:b/>
              </w:rPr>
              <w:t xml:space="preserve">INTRODUCCIÓN</w:t>
            </w:r>
            <w:r>
              <w:tab/>
            </w:r>
            <w:r>
              <w:fldChar w:fldCharType="begin"/>
            </w:r>
            <w:r>
              <w:instrText xml:space="preserve"> PAGEREF _Toc227599330 \h </w:instrText>
            </w:r>
            <w:r/>
            <w:r>
              <w:fldChar w:fldCharType="separate"/>
            </w:r>
            <w:r>
              <w:t xml:space="preserve">6</w:t>
            </w:r>
            <w:r>
              <w:fldChar w:fldCharType="end"/>
            </w:r>
          </w:hyperlink>
          <w:r/>
          <w:r>
            <w:rPr>
              <w:rFonts w:asciiTheme="minorHAnsi" w:hAnsiTheme="minorHAnsi" w:eastAsiaTheme="minorEastAsia" w:cstheme="minorBidi"/>
            </w:rPr>
          </w:r>
        </w:p>
        <w:p w14:paraId="25984AB8" w14:textId="32CBF88F">
          <w:pPr>
            <w:pStyle w:val="876"/>
            <w:pBdr/>
            <w:tabs>
              <w:tab w:val="left" w:leader="none" w:pos="440"/>
              <w:tab w:val="right" w:leader="dot" w:pos="8777"/>
            </w:tabs>
            <w:spacing/>
            <w:ind/>
            <w:rPr>
              <w:rFonts w:asciiTheme="minorHAnsi" w:hAnsiTheme="minorHAnsi" w:eastAsiaTheme="minorEastAsia" w:cstheme="minorBidi"/>
            </w:rPr>
          </w:pPr>
          <w:r/>
          <w:hyperlink w:tooltip="#_Toc227599331" w:anchor="_Toc227599331" w:history="1">
            <w:r>
              <w:rPr>
                <w:rStyle w:val="872"/>
                <w:rFonts w:ascii="Arial" w:hAnsi="Arial" w:eastAsia="Tahoma" w:cs="Arial"/>
                <w:b/>
              </w:rPr>
              <w:t xml:space="preserve">3.</w:t>
            </w:r>
            <w:r>
              <w:rPr>
                <w:rFonts w:asciiTheme="minorHAnsi" w:hAnsiTheme="minorHAnsi" w:eastAsiaTheme="minorEastAsia" w:cstheme="minorBidi"/>
              </w:rPr>
              <w:tab/>
            </w:r>
            <w:r>
              <w:rPr>
                <w:rStyle w:val="872"/>
                <w:rFonts w:ascii="Arial" w:hAnsi="Arial" w:eastAsia="Tahoma" w:cs="Arial"/>
                <w:b/>
              </w:rPr>
              <w:t xml:space="preserve">METODOLOGÍA</w:t>
            </w:r>
            <w:r>
              <w:tab/>
            </w:r>
            <w:r>
              <w:fldChar w:fldCharType="begin"/>
            </w:r>
            <w:r>
              <w:instrText xml:space="preserve"> PAGEREF _Toc227599331 \h </w:instrText>
            </w:r>
            <w:r/>
            <w:r>
              <w:fldChar w:fldCharType="separate"/>
            </w:r>
            <w:r>
              <w:t xml:space="preserve">6</w:t>
            </w:r>
            <w:r>
              <w:fldChar w:fldCharType="end"/>
            </w:r>
          </w:hyperlink>
          <w:r/>
          <w:r>
            <w:rPr>
              <w:rFonts w:asciiTheme="minorHAnsi" w:hAnsiTheme="minorHAnsi" w:eastAsiaTheme="minorEastAsia" w:cstheme="minorBidi"/>
            </w:rPr>
          </w:r>
        </w:p>
        <w:p w14:paraId="5E7733A2" w14:textId="72BF46FC">
          <w:pPr>
            <w:pStyle w:val="876"/>
            <w:pBdr/>
            <w:tabs>
              <w:tab w:val="left" w:leader="none" w:pos="660"/>
              <w:tab w:val="right" w:leader="dot" w:pos="8777"/>
            </w:tabs>
            <w:spacing/>
            <w:ind/>
            <w:rPr>
              <w:rFonts w:asciiTheme="minorHAnsi" w:hAnsiTheme="minorHAnsi" w:eastAsiaTheme="minorEastAsia" w:cstheme="minorBidi"/>
            </w:rPr>
          </w:pPr>
          <w:r/>
          <w:hyperlink w:tooltip="#_Toc227599332" w:anchor="_Toc227599332" w:history="1">
            <w:r>
              <w:rPr>
                <w:rStyle w:val="872"/>
                <w:rFonts w:ascii="Arial" w:hAnsi="Arial" w:eastAsia="Tahoma" w:cs="Arial"/>
                <w:b/>
              </w:rPr>
              <w:t xml:space="preserve">3.1.</w:t>
            </w:r>
            <w:r>
              <w:rPr>
                <w:rFonts w:asciiTheme="minorHAnsi" w:hAnsiTheme="minorHAnsi" w:eastAsiaTheme="minorEastAsia" w:cstheme="minorBidi"/>
              </w:rPr>
              <w:tab/>
            </w:r>
            <w:r>
              <w:rPr>
                <w:rStyle w:val="872"/>
                <w:rFonts w:ascii="Arial" w:hAnsi="Arial" w:eastAsia="Tahoma" w:cs="Arial"/>
                <w:b/>
              </w:rPr>
              <w:t xml:space="preserve">Método</w:t>
            </w:r>
            <w:r>
              <w:tab/>
            </w:r>
            <w:r>
              <w:fldChar w:fldCharType="begin"/>
            </w:r>
            <w:r>
              <w:instrText xml:space="preserve"> PAGEREF _Toc227599332 \h </w:instrText>
            </w:r>
            <w:r/>
            <w:r>
              <w:fldChar w:fldCharType="separate"/>
            </w:r>
            <w:r>
              <w:t xml:space="preserve">6</w:t>
            </w:r>
            <w:r>
              <w:fldChar w:fldCharType="end"/>
            </w:r>
          </w:hyperlink>
          <w:r/>
          <w:r>
            <w:rPr>
              <w:rFonts w:asciiTheme="minorHAnsi" w:hAnsiTheme="minorHAnsi" w:eastAsiaTheme="minorEastAsia" w:cstheme="minorBidi"/>
            </w:rPr>
          </w:r>
        </w:p>
        <w:p w14:paraId="1E04AFEF" w14:textId="2E1C66FF">
          <w:pPr>
            <w:pStyle w:val="876"/>
            <w:pBdr/>
            <w:tabs>
              <w:tab w:val="left" w:leader="none" w:pos="660"/>
              <w:tab w:val="right" w:leader="dot" w:pos="8777"/>
            </w:tabs>
            <w:spacing/>
            <w:ind/>
            <w:rPr>
              <w:rFonts w:asciiTheme="minorHAnsi" w:hAnsiTheme="minorHAnsi" w:eastAsiaTheme="minorEastAsia" w:cstheme="minorBidi"/>
            </w:rPr>
          </w:pPr>
          <w:r/>
          <w:hyperlink w:tooltip="#_Toc227599333" w:anchor="_Toc227599333" w:history="1">
            <w:r>
              <w:rPr>
                <w:rStyle w:val="872"/>
                <w:rFonts w:ascii="Arial" w:hAnsi="Arial" w:eastAsia="Tahoma" w:cs="Arial"/>
                <w:b/>
              </w:rPr>
              <w:t xml:space="preserve">3.2.</w:t>
            </w:r>
            <w:r>
              <w:rPr>
                <w:rFonts w:asciiTheme="minorHAnsi" w:hAnsiTheme="minorHAnsi" w:eastAsiaTheme="minorEastAsia" w:cstheme="minorBidi"/>
              </w:rPr>
              <w:tab/>
            </w:r>
            <w:r>
              <w:rPr>
                <w:rStyle w:val="872"/>
                <w:rFonts w:ascii="Arial" w:hAnsi="Arial" w:eastAsia="Tahoma" w:cs="Arial"/>
                <w:b/>
              </w:rPr>
              <w:t xml:space="preserve">Procedimiento</w:t>
            </w:r>
            <w:r>
              <w:tab/>
            </w:r>
            <w:r>
              <w:fldChar w:fldCharType="begin"/>
            </w:r>
            <w:r>
              <w:instrText xml:space="preserve"> PAGEREF _Toc227599333 \h </w:instrText>
            </w:r>
            <w:r/>
            <w:r>
              <w:fldChar w:fldCharType="separate"/>
            </w:r>
            <w:r>
              <w:t xml:space="preserve">6</w:t>
            </w:r>
            <w:r>
              <w:fldChar w:fldCharType="end"/>
            </w:r>
          </w:hyperlink>
          <w:r/>
          <w:r>
            <w:rPr>
              <w:rFonts w:asciiTheme="minorHAnsi" w:hAnsiTheme="minorHAnsi" w:eastAsiaTheme="minorEastAsia" w:cstheme="minorBidi"/>
            </w:rPr>
          </w:r>
        </w:p>
        <w:p w14:paraId="34DE34BF" w14:textId="3BBBEB94">
          <w:pPr>
            <w:pStyle w:val="876"/>
            <w:pBdr/>
            <w:tabs>
              <w:tab w:val="left" w:leader="none" w:pos="660"/>
              <w:tab w:val="right" w:leader="dot" w:pos="8777"/>
            </w:tabs>
            <w:spacing/>
            <w:ind/>
            <w:rPr>
              <w:rFonts w:asciiTheme="minorHAnsi" w:hAnsiTheme="minorHAnsi" w:eastAsiaTheme="minorEastAsia" w:cstheme="minorBidi"/>
            </w:rPr>
          </w:pPr>
          <w:r/>
          <w:hyperlink w:tooltip="#_Toc227599334" w:anchor="_Toc227599334" w:history="1">
            <w:r>
              <w:rPr>
                <w:rStyle w:val="872"/>
                <w:rFonts w:ascii="Arial" w:hAnsi="Arial" w:eastAsia="Tahoma" w:cs="Arial"/>
                <w:b/>
              </w:rPr>
              <w:t xml:space="preserve">3.3.</w:t>
            </w:r>
            <w:r>
              <w:rPr>
                <w:rFonts w:asciiTheme="minorHAnsi" w:hAnsiTheme="minorHAnsi" w:eastAsiaTheme="minorEastAsia" w:cstheme="minorBidi"/>
              </w:rPr>
              <w:tab/>
            </w:r>
            <w:r>
              <w:rPr>
                <w:rStyle w:val="872"/>
                <w:rFonts w:ascii="Arial" w:hAnsi="Arial" w:eastAsia="Tahoma" w:cs="Arial"/>
                <w:b/>
              </w:rPr>
              <w:t xml:space="preserve">Población y muestra</w:t>
            </w:r>
            <w:r>
              <w:tab/>
            </w:r>
            <w:r>
              <w:fldChar w:fldCharType="begin"/>
            </w:r>
            <w:r>
              <w:instrText xml:space="preserve"> PAGEREF _Toc227599334 \h </w:instrText>
            </w:r>
            <w:r/>
            <w:r>
              <w:fldChar w:fldCharType="separate"/>
            </w:r>
            <w:r>
              <w:t xml:space="preserve">7</w:t>
            </w:r>
            <w:r>
              <w:fldChar w:fldCharType="end"/>
            </w:r>
          </w:hyperlink>
          <w:r/>
          <w:r>
            <w:rPr>
              <w:rFonts w:asciiTheme="minorHAnsi" w:hAnsiTheme="minorHAnsi" w:eastAsiaTheme="minorEastAsia" w:cstheme="minorBidi"/>
            </w:rPr>
          </w:r>
        </w:p>
        <w:p w14:paraId="4B9A63D2" w14:textId="18D7ADA3">
          <w:pPr>
            <w:pStyle w:val="876"/>
            <w:pBdr/>
            <w:tabs>
              <w:tab w:val="left" w:leader="none" w:pos="660"/>
              <w:tab w:val="right" w:leader="dot" w:pos="8777"/>
            </w:tabs>
            <w:spacing/>
            <w:ind/>
            <w:rPr>
              <w:rFonts w:asciiTheme="minorHAnsi" w:hAnsiTheme="minorHAnsi" w:eastAsiaTheme="minorEastAsia" w:cstheme="minorBidi"/>
            </w:rPr>
          </w:pPr>
          <w:r/>
          <w:hyperlink w:tooltip="#_Toc227599335" w:anchor="_Toc227599335" w:history="1">
            <w:r>
              <w:rPr>
                <w:rStyle w:val="872"/>
                <w:rFonts w:ascii="Arial" w:hAnsi="Arial" w:eastAsia="Tahoma" w:cs="Arial"/>
                <w:b/>
              </w:rPr>
              <w:t xml:space="preserve">3.4.</w:t>
            </w:r>
            <w:r>
              <w:rPr>
                <w:rFonts w:asciiTheme="minorHAnsi" w:hAnsiTheme="minorHAnsi" w:eastAsiaTheme="minorEastAsia" w:cstheme="minorBidi"/>
              </w:rPr>
              <w:tab/>
            </w:r>
            <w:r>
              <w:rPr>
                <w:rStyle w:val="872"/>
                <w:rFonts w:ascii="Arial" w:hAnsi="Arial" w:eastAsia="Tahoma" w:cs="Arial"/>
                <w:b/>
              </w:rPr>
              <w:t xml:space="preserve">Escala de valoración de variables</w:t>
            </w:r>
            <w:r>
              <w:tab/>
            </w:r>
            <w:r>
              <w:fldChar w:fldCharType="begin"/>
            </w:r>
            <w:r>
              <w:instrText xml:space="preserve"> PAGEREF _Toc227599335 \h </w:instrText>
            </w:r>
            <w:r/>
            <w:r>
              <w:fldChar w:fldCharType="separate"/>
            </w:r>
            <w:r>
              <w:t xml:space="preserve">8</w:t>
            </w:r>
            <w:r>
              <w:fldChar w:fldCharType="end"/>
            </w:r>
          </w:hyperlink>
          <w:r/>
          <w:r>
            <w:rPr>
              <w:rFonts w:asciiTheme="minorHAnsi" w:hAnsiTheme="minorHAnsi" w:eastAsiaTheme="minorEastAsia" w:cstheme="minorBidi"/>
            </w:rPr>
          </w:r>
        </w:p>
        <w:p w14:paraId="7CF4405C" w14:textId="7D0A017A">
          <w:pPr>
            <w:pStyle w:val="876"/>
            <w:pBdr/>
            <w:tabs>
              <w:tab w:val="left" w:leader="none" w:pos="660"/>
              <w:tab w:val="right" w:leader="dot" w:pos="8777"/>
            </w:tabs>
            <w:spacing/>
            <w:ind/>
            <w:rPr>
              <w:rFonts w:asciiTheme="minorHAnsi" w:hAnsiTheme="minorHAnsi" w:eastAsiaTheme="minorEastAsia" w:cstheme="minorBidi"/>
            </w:rPr>
          </w:pPr>
          <w:r/>
          <w:hyperlink w:tooltip="#_Toc227599336" w:anchor="_Toc227599336" w:history="1">
            <w:r>
              <w:rPr>
                <w:rStyle w:val="872"/>
                <w:rFonts w:ascii="Arial" w:hAnsi="Arial" w:eastAsia="Tahoma" w:cs="Arial"/>
                <w:b/>
              </w:rPr>
              <w:t xml:space="preserve">3.5.</w:t>
            </w:r>
            <w:r>
              <w:rPr>
                <w:rFonts w:asciiTheme="minorHAnsi" w:hAnsiTheme="minorHAnsi" w:eastAsiaTheme="minorEastAsia" w:cstheme="minorBidi"/>
              </w:rPr>
              <w:tab/>
            </w:r>
            <w:r>
              <w:rPr>
                <w:rStyle w:val="872"/>
                <w:rFonts w:ascii="Arial" w:hAnsi="Arial" w:eastAsia="Tahoma" w:cs="Arial"/>
                <w:b/>
              </w:rPr>
              <w:t xml:space="preserve">Perfil demográfico</w:t>
            </w:r>
            <w:r>
              <w:tab/>
            </w:r>
            <w:r>
              <w:fldChar w:fldCharType="begin"/>
            </w:r>
            <w:r>
              <w:instrText xml:space="preserve"> PAGEREF _Toc227599336 \h </w:instrText>
            </w:r>
            <w:r/>
            <w:r>
              <w:fldChar w:fldCharType="separate"/>
            </w:r>
            <w:r>
              <w:t xml:space="preserve">8</w:t>
            </w:r>
            <w:r>
              <w:fldChar w:fldCharType="end"/>
            </w:r>
          </w:hyperlink>
          <w:r/>
          <w:r>
            <w:rPr>
              <w:rFonts w:asciiTheme="minorHAnsi" w:hAnsiTheme="minorHAnsi" w:eastAsiaTheme="minorEastAsia" w:cstheme="minorBidi"/>
            </w:rPr>
          </w:r>
        </w:p>
        <w:p w14:paraId="4155F7CB" w14:textId="12762474">
          <w:pPr>
            <w:pStyle w:val="876"/>
            <w:pBdr/>
            <w:tabs>
              <w:tab w:val="left" w:leader="none" w:pos="440"/>
              <w:tab w:val="right" w:leader="dot" w:pos="8777"/>
            </w:tabs>
            <w:spacing/>
            <w:ind/>
            <w:rPr>
              <w:rFonts w:asciiTheme="minorHAnsi" w:hAnsiTheme="minorHAnsi" w:eastAsiaTheme="minorEastAsia" w:cstheme="minorBidi"/>
            </w:rPr>
          </w:pPr>
          <w:r/>
          <w:hyperlink w:tooltip="#_Toc227599337" w:anchor="_Toc227599337" w:history="1">
            <w:r>
              <w:rPr>
                <w:rStyle w:val="872"/>
                <w:rFonts w:ascii="Arial" w:hAnsi="Arial" w:eastAsia="Tahoma" w:cs="Arial"/>
                <w:b/>
              </w:rPr>
              <w:t xml:space="preserve">4.</w:t>
            </w:r>
            <w:r>
              <w:rPr>
                <w:rFonts w:asciiTheme="minorHAnsi" w:hAnsiTheme="minorHAnsi" w:eastAsiaTheme="minorEastAsia" w:cstheme="minorBidi"/>
              </w:rPr>
              <w:tab/>
            </w:r>
            <w:r>
              <w:rPr>
                <w:rStyle w:val="872"/>
                <w:rFonts w:ascii="Arial" w:hAnsi="Arial" w:eastAsia="Tahoma" w:cs="Arial"/>
                <w:b/>
              </w:rPr>
              <w:t xml:space="preserve">SEGUIMIENTO A GRADUADOS</w:t>
            </w:r>
            <w:r>
              <w:tab/>
            </w:r>
            <w:r>
              <w:fldChar w:fldCharType="begin"/>
            </w:r>
            <w:r>
              <w:instrText xml:space="preserve"> PAGEREF _Toc227599337 \h </w:instrText>
            </w:r>
            <w:r/>
            <w:r>
              <w:fldChar w:fldCharType="separate"/>
            </w:r>
            <w:r>
              <w:t xml:space="preserve">9</w:t>
            </w:r>
            <w:r>
              <w:fldChar w:fldCharType="end"/>
            </w:r>
          </w:hyperlink>
          <w:r/>
          <w:r>
            <w:rPr>
              <w:rFonts w:asciiTheme="minorHAnsi" w:hAnsiTheme="minorHAnsi" w:eastAsiaTheme="minorEastAsia" w:cstheme="minorBidi"/>
            </w:rPr>
          </w:r>
        </w:p>
        <w:p w14:paraId="1A0FEFA7" w14:textId="6B47419F">
          <w:pPr>
            <w:pStyle w:val="876"/>
            <w:pBdr/>
            <w:tabs>
              <w:tab w:val="left" w:leader="none" w:pos="660"/>
              <w:tab w:val="right" w:leader="dot" w:pos="8777"/>
            </w:tabs>
            <w:spacing/>
            <w:ind/>
            <w:rPr>
              <w:rFonts w:asciiTheme="minorHAnsi" w:hAnsiTheme="minorHAnsi" w:eastAsiaTheme="minorEastAsia" w:cstheme="minorBidi"/>
            </w:rPr>
          </w:pPr>
          <w:r/>
          <w:hyperlink w:tooltip="#_Toc227599338" w:anchor="_Toc227599338" w:history="1">
            <w:r>
              <w:rPr>
                <w:rStyle w:val="872"/>
                <w:rFonts w:ascii="Arial" w:hAnsi="Arial" w:eastAsia="Tahoma" w:cs="Arial"/>
                <w:b/>
              </w:rPr>
              <w:t xml:space="preserve">4.1.</w:t>
            </w:r>
            <w:r>
              <w:rPr>
                <w:rFonts w:asciiTheme="minorHAnsi" w:hAnsiTheme="minorHAnsi" w:eastAsiaTheme="minorEastAsia" w:cstheme="minorBidi"/>
              </w:rPr>
              <w:tab/>
            </w:r>
            <w:r>
              <w:rPr>
                <w:rStyle w:val="872"/>
                <w:rFonts w:ascii="Arial" w:hAnsi="Arial" w:eastAsia="Tahoma" w:cs="Arial"/>
                <w:b/>
              </w:rPr>
              <w:t xml:space="preserve">Caracterización de la carrera (objeto, campo de estudio y perfil de egreso)</w:t>
            </w:r>
            <w:r>
              <w:tab/>
            </w:r>
            <w:r>
              <w:fldChar w:fldCharType="begin"/>
            </w:r>
            <w:r>
              <w:instrText xml:space="preserve"> PAGEREF _Toc227599338 \h </w:instrText>
            </w:r>
            <w:r/>
            <w:r>
              <w:fldChar w:fldCharType="separate"/>
            </w:r>
            <w:r>
              <w:t xml:space="preserve">9</w:t>
            </w:r>
            <w:r>
              <w:fldChar w:fldCharType="end"/>
            </w:r>
          </w:hyperlink>
          <w:r/>
          <w:r>
            <w:rPr>
              <w:rFonts w:asciiTheme="minorHAnsi" w:hAnsiTheme="minorHAnsi" w:eastAsiaTheme="minorEastAsia" w:cstheme="minorBidi"/>
            </w:rPr>
          </w:r>
        </w:p>
        <w:p w14:paraId="7069A964" w14:textId="6782DAC5">
          <w:pPr>
            <w:pStyle w:val="876"/>
            <w:pBdr/>
            <w:tabs>
              <w:tab w:val="left" w:leader="none" w:pos="660"/>
              <w:tab w:val="right" w:leader="dot" w:pos="8777"/>
            </w:tabs>
            <w:spacing/>
            <w:ind/>
            <w:rPr>
              <w:rFonts w:asciiTheme="minorHAnsi" w:hAnsiTheme="minorHAnsi" w:eastAsiaTheme="minorEastAsia" w:cstheme="minorBidi"/>
            </w:rPr>
          </w:pPr>
          <w:r/>
          <w:hyperlink w:tooltip="#_Toc227599339" w:anchor="_Toc227599339" w:history="1">
            <w:r>
              <w:rPr>
                <w:rStyle w:val="872"/>
                <w:rFonts w:ascii="Arial" w:hAnsi="Arial" w:eastAsia="Tahoma" w:cs="Arial"/>
                <w:b/>
              </w:rPr>
              <w:t xml:space="preserve">4.2.</w:t>
            </w:r>
            <w:r>
              <w:rPr>
                <w:rFonts w:asciiTheme="minorHAnsi" w:hAnsiTheme="minorHAnsi" w:eastAsiaTheme="minorEastAsia" w:cstheme="minorBidi"/>
              </w:rPr>
              <w:tab/>
            </w:r>
            <w:r>
              <w:rPr>
                <w:rStyle w:val="872"/>
                <w:rFonts w:ascii="Arial" w:hAnsi="Arial" w:eastAsia="Tahoma" w:cs="Arial"/>
                <w:b/>
              </w:rPr>
              <w:t xml:space="preserve">Valoración sobre las necesidades de formación</w:t>
            </w:r>
            <w:r>
              <w:tab/>
            </w:r>
            <w:r>
              <w:fldChar w:fldCharType="begin"/>
            </w:r>
            <w:r>
              <w:instrText xml:space="preserve"> PAGEREF _Toc227599339 \h </w:instrText>
            </w:r>
            <w:r/>
            <w:r>
              <w:fldChar w:fldCharType="separate"/>
            </w:r>
            <w:r>
              <w:t xml:space="preserve">9</w:t>
            </w:r>
            <w:r>
              <w:fldChar w:fldCharType="end"/>
            </w:r>
          </w:hyperlink>
          <w:r/>
          <w:r>
            <w:rPr>
              <w:rFonts w:asciiTheme="minorHAnsi" w:hAnsiTheme="minorHAnsi" w:eastAsiaTheme="minorEastAsia" w:cstheme="minorBidi"/>
            </w:rPr>
          </w:r>
        </w:p>
        <w:p w14:paraId="2094455C" w14:textId="31A905FA">
          <w:pPr>
            <w:pStyle w:val="876"/>
            <w:pBdr/>
            <w:tabs>
              <w:tab w:val="left" w:leader="none" w:pos="880"/>
              <w:tab w:val="right" w:leader="dot" w:pos="8777"/>
            </w:tabs>
            <w:spacing/>
            <w:ind/>
            <w:rPr>
              <w:rFonts w:asciiTheme="minorHAnsi" w:hAnsiTheme="minorHAnsi" w:eastAsiaTheme="minorEastAsia" w:cstheme="minorBidi"/>
            </w:rPr>
          </w:pPr>
          <w:r/>
          <w:hyperlink w:tooltip="#_Toc227599340" w:anchor="_Toc227599340" w:history="1">
            <w:r>
              <w:rPr>
                <w:rStyle w:val="872"/>
                <w:rFonts w:ascii="Arial" w:hAnsi="Arial" w:eastAsia="Tahoma" w:cs="Arial"/>
                <w:b/>
              </w:rPr>
              <w:t xml:space="preserve">4.2.1.</w:t>
            </w:r>
            <w:r>
              <w:rPr>
                <w:rFonts w:asciiTheme="minorHAnsi" w:hAnsiTheme="minorHAnsi" w:eastAsiaTheme="minorEastAsia" w:cstheme="minorBidi"/>
              </w:rPr>
              <w:tab/>
            </w:r>
            <w:r>
              <w:rPr>
                <w:rStyle w:val="872"/>
                <w:rFonts w:ascii="Arial" w:hAnsi="Arial" w:eastAsia="Tahoma" w:cs="Arial"/>
                <w:b/>
              </w:rPr>
              <w:t xml:space="preserve">Interés por formarse y actualizarse</w:t>
            </w:r>
            <w:r>
              <w:tab/>
            </w:r>
            <w:r>
              <w:fldChar w:fldCharType="begin"/>
            </w:r>
            <w:r>
              <w:instrText xml:space="preserve"> PAGEREF _Toc227599340 \h </w:instrText>
            </w:r>
            <w:r/>
            <w:r>
              <w:fldChar w:fldCharType="separate"/>
            </w:r>
            <w:r>
              <w:t xml:space="preserve">9</w:t>
            </w:r>
            <w:r>
              <w:fldChar w:fldCharType="end"/>
            </w:r>
          </w:hyperlink>
          <w:r/>
          <w:r>
            <w:rPr>
              <w:rFonts w:asciiTheme="minorHAnsi" w:hAnsiTheme="minorHAnsi" w:eastAsiaTheme="minorEastAsia" w:cstheme="minorBidi"/>
            </w:rPr>
          </w:r>
        </w:p>
        <w:p w14:paraId="7335A0C7" w14:textId="58F03DE8">
          <w:pPr>
            <w:pStyle w:val="876"/>
            <w:pBdr/>
            <w:tabs>
              <w:tab w:val="left" w:leader="none" w:pos="880"/>
              <w:tab w:val="right" w:leader="dot" w:pos="8777"/>
            </w:tabs>
            <w:spacing/>
            <w:ind/>
            <w:rPr>
              <w:rFonts w:asciiTheme="minorHAnsi" w:hAnsiTheme="minorHAnsi" w:eastAsiaTheme="minorEastAsia" w:cstheme="minorBidi"/>
            </w:rPr>
          </w:pPr>
          <w:r/>
          <w:hyperlink w:tooltip="#_Toc227599341" w:anchor="_Toc227599341" w:history="1">
            <w:r>
              <w:rPr>
                <w:rStyle w:val="872"/>
                <w:rFonts w:ascii="Arial" w:hAnsi="Arial" w:eastAsia="Tahoma" w:cs="Arial"/>
                <w:b/>
              </w:rPr>
              <w:t xml:space="preserve">4.2.2.</w:t>
            </w:r>
            <w:r>
              <w:rPr>
                <w:rFonts w:asciiTheme="minorHAnsi" w:hAnsiTheme="minorHAnsi" w:eastAsiaTheme="minorEastAsia" w:cstheme="minorBidi"/>
              </w:rPr>
              <w:tab/>
            </w:r>
            <w:r>
              <w:rPr>
                <w:rStyle w:val="872"/>
                <w:rFonts w:ascii="Arial" w:hAnsi="Arial" w:eastAsia="Tahoma" w:cs="Arial"/>
                <w:b/>
              </w:rPr>
              <w:t xml:space="preserve">Tipo de capacitación preferida</w:t>
            </w:r>
            <w:r>
              <w:tab/>
            </w:r>
            <w:r>
              <w:fldChar w:fldCharType="begin"/>
            </w:r>
            <w:r>
              <w:instrText xml:space="preserve"> PAGEREF _Toc227599341 \h </w:instrText>
            </w:r>
            <w:r/>
            <w:r>
              <w:fldChar w:fldCharType="separate"/>
            </w:r>
            <w:r>
              <w:t xml:space="preserve">9</w:t>
            </w:r>
            <w:r>
              <w:fldChar w:fldCharType="end"/>
            </w:r>
          </w:hyperlink>
          <w:r/>
          <w:r>
            <w:rPr>
              <w:rFonts w:asciiTheme="minorHAnsi" w:hAnsiTheme="minorHAnsi" w:eastAsiaTheme="minorEastAsia" w:cstheme="minorBidi"/>
            </w:rPr>
          </w:r>
        </w:p>
        <w:p w14:paraId="6B65E1A2" w14:textId="3F8630DB">
          <w:pPr>
            <w:pStyle w:val="876"/>
            <w:pBdr/>
            <w:tabs>
              <w:tab w:val="left" w:leader="none" w:pos="880"/>
              <w:tab w:val="right" w:leader="dot" w:pos="8777"/>
            </w:tabs>
            <w:spacing/>
            <w:ind/>
            <w:rPr>
              <w:rFonts w:asciiTheme="minorHAnsi" w:hAnsiTheme="minorHAnsi" w:eastAsiaTheme="minorEastAsia" w:cstheme="minorBidi"/>
            </w:rPr>
          </w:pPr>
          <w:r/>
          <w:hyperlink w:tooltip="#_Toc227599342" w:anchor="_Toc227599342" w:history="1">
            <w:r>
              <w:rPr>
                <w:rStyle w:val="872"/>
                <w:rFonts w:ascii="Arial" w:hAnsi="Arial" w:eastAsia="Tahoma" w:cs="Arial"/>
                <w:b/>
              </w:rPr>
              <w:t xml:space="preserve">4.2.3.</w:t>
            </w:r>
            <w:r>
              <w:rPr>
                <w:rFonts w:asciiTheme="minorHAnsi" w:hAnsiTheme="minorHAnsi" w:eastAsiaTheme="minorEastAsia" w:cstheme="minorBidi"/>
              </w:rPr>
              <w:tab/>
            </w:r>
            <w:r>
              <w:rPr>
                <w:rStyle w:val="872"/>
                <w:rFonts w:ascii="Arial" w:hAnsi="Arial" w:eastAsia="Tahoma" w:cs="Arial"/>
                <w:b/>
              </w:rPr>
              <w:t xml:space="preserve">Modalidad de capacitación</w:t>
            </w:r>
            <w:r>
              <w:tab/>
            </w:r>
            <w:r>
              <w:fldChar w:fldCharType="begin"/>
            </w:r>
            <w:r>
              <w:instrText xml:space="preserve"> PAGEREF _Toc227599342 \h </w:instrText>
            </w:r>
            <w:r/>
            <w:r>
              <w:fldChar w:fldCharType="separate"/>
            </w:r>
            <w:r>
              <w:t xml:space="preserve">10</w:t>
            </w:r>
            <w:r>
              <w:fldChar w:fldCharType="end"/>
            </w:r>
          </w:hyperlink>
          <w:r/>
          <w:r>
            <w:rPr>
              <w:rFonts w:asciiTheme="minorHAnsi" w:hAnsiTheme="minorHAnsi" w:eastAsiaTheme="minorEastAsia" w:cstheme="minorBidi"/>
            </w:rPr>
          </w:r>
        </w:p>
        <w:p w14:paraId="3E8E010F" w14:textId="56ADAEFE">
          <w:pPr>
            <w:pStyle w:val="876"/>
            <w:pBdr/>
            <w:tabs>
              <w:tab w:val="left" w:leader="none" w:pos="880"/>
              <w:tab w:val="right" w:leader="dot" w:pos="8777"/>
            </w:tabs>
            <w:spacing/>
            <w:ind/>
            <w:rPr>
              <w:rFonts w:asciiTheme="minorHAnsi" w:hAnsiTheme="minorHAnsi" w:eastAsiaTheme="minorEastAsia" w:cstheme="minorBidi"/>
            </w:rPr>
          </w:pPr>
          <w:r/>
          <w:hyperlink w:tooltip="#_Toc227599343" w:anchor="_Toc227599343" w:history="1">
            <w:r>
              <w:rPr>
                <w:rStyle w:val="872"/>
                <w:rFonts w:ascii="Arial" w:hAnsi="Arial" w:eastAsia="Tahoma" w:cs="Arial"/>
                <w:b/>
                <w:highlight w:val="yellow"/>
              </w:rPr>
              <w:t xml:space="preserve">4.2.4.</w:t>
            </w:r>
            <w:r>
              <w:rPr>
                <w:rFonts w:asciiTheme="minorHAnsi" w:hAnsiTheme="minorHAnsi" w:eastAsiaTheme="minorEastAsia" w:cstheme="minorBidi"/>
              </w:rPr>
              <w:tab/>
            </w:r>
            <w:r>
              <w:rPr>
                <w:rStyle w:val="872"/>
                <w:rFonts w:ascii="Arial" w:hAnsi="Arial" w:eastAsia="Tahoma" w:cs="Arial"/>
                <w:b/>
                <w:highlight w:val="yellow"/>
              </w:rPr>
              <w:t xml:space="preserve">¿Qué temáticas específicas de capacitación o actualización le gustaría recibir? – Pregunta F6</w:t>
            </w:r>
            <w:r>
              <w:tab/>
            </w:r>
            <w:r>
              <w:fldChar w:fldCharType="begin"/>
            </w:r>
            <w:r>
              <w:instrText xml:space="preserve"> PAGEREF _Toc227599343 \h </w:instrText>
            </w:r>
            <w:r/>
            <w:r>
              <w:fldChar w:fldCharType="separate"/>
            </w:r>
            <w:r>
              <w:t xml:space="preserve">10</w:t>
            </w:r>
            <w:r>
              <w:fldChar w:fldCharType="end"/>
            </w:r>
          </w:hyperlink>
          <w:r/>
          <w:r>
            <w:rPr>
              <w:rFonts w:asciiTheme="minorHAnsi" w:hAnsiTheme="minorHAnsi" w:eastAsiaTheme="minorEastAsia" w:cstheme="minorBidi"/>
            </w:rPr>
          </w:r>
        </w:p>
        <w:p w14:paraId="68CB6401" w14:textId="77EC76E9">
          <w:pPr>
            <w:pStyle w:val="876"/>
            <w:pBdr/>
            <w:tabs>
              <w:tab w:val="left" w:leader="none" w:pos="880"/>
              <w:tab w:val="right" w:leader="dot" w:pos="8777"/>
            </w:tabs>
            <w:spacing/>
            <w:ind/>
            <w:rPr>
              <w:rFonts w:asciiTheme="minorHAnsi" w:hAnsiTheme="minorHAnsi" w:eastAsiaTheme="minorEastAsia" w:cstheme="minorBidi"/>
            </w:rPr>
          </w:pPr>
          <w:r/>
          <w:hyperlink w:tooltip="#_Toc227599344" w:anchor="_Toc227599344" w:history="1">
            <w:r>
              <w:rPr>
                <w:rStyle w:val="872"/>
                <w:rFonts w:ascii="Arial" w:hAnsi="Arial" w:eastAsia="Tahoma" w:cs="Arial"/>
                <w:b/>
                <w:highlight w:val="magenta"/>
              </w:rPr>
              <w:t xml:space="preserve">4.2.5.</w:t>
            </w:r>
            <w:r>
              <w:rPr>
                <w:rFonts w:asciiTheme="minorHAnsi" w:hAnsiTheme="minorHAnsi" w:eastAsiaTheme="minorEastAsia" w:cstheme="minorBidi"/>
              </w:rPr>
              <w:tab/>
            </w:r>
            <w:r>
              <w:rPr>
                <w:rStyle w:val="872"/>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_Toc227599344 \h </w:instrText>
            </w:r>
            <w:r/>
            <w:r>
              <w:fldChar w:fldCharType="separate"/>
            </w:r>
            <w:r>
              <w:t xml:space="preserve">10</w:t>
            </w:r>
            <w:r>
              <w:fldChar w:fldCharType="end"/>
            </w:r>
          </w:hyperlink>
          <w:r/>
          <w:r>
            <w:rPr>
              <w:rFonts w:asciiTheme="minorHAnsi" w:hAnsiTheme="minorHAnsi" w:eastAsiaTheme="minorEastAsia" w:cstheme="minorBidi"/>
            </w:rPr>
          </w:r>
        </w:p>
        <w:p w14:paraId="5DC8661C" w14:textId="0BB17AF0">
          <w:pPr>
            <w:pStyle w:val="876"/>
            <w:pBdr/>
            <w:tabs>
              <w:tab w:val="left" w:leader="none" w:pos="660"/>
              <w:tab w:val="right" w:leader="dot" w:pos="8777"/>
            </w:tabs>
            <w:spacing/>
            <w:ind/>
            <w:rPr>
              <w:rFonts w:asciiTheme="minorHAnsi" w:hAnsiTheme="minorHAnsi" w:eastAsiaTheme="minorEastAsia" w:cstheme="minorBidi"/>
            </w:rPr>
          </w:pPr>
          <w:r/>
          <w:hyperlink w:tooltip="#_Toc227599345" w:anchor="_Toc227599345" w:history="1">
            <w:r>
              <w:rPr>
                <w:rStyle w:val="872"/>
                <w:rFonts w:ascii="Arial" w:hAnsi="Arial" w:eastAsia="Tahoma" w:cs="Arial"/>
                <w:b/>
              </w:rPr>
              <w:t xml:space="preserve">4.3.</w:t>
            </w:r>
            <w:r>
              <w:rPr>
                <w:rFonts w:asciiTheme="minorHAnsi" w:hAnsiTheme="minorHAnsi" w:eastAsiaTheme="minorEastAsia" w:cstheme="minorBidi"/>
              </w:rPr>
              <w:tab/>
            </w:r>
            <w:r>
              <w:rPr>
                <w:rStyle w:val="872"/>
                <w:rFonts w:ascii="Arial" w:hAnsi="Arial" w:eastAsia="Tahoma" w:cs="Arial"/>
                <w:b/>
              </w:rPr>
              <w:t xml:space="preserve">Necesidad de idioma extranjero</w:t>
            </w:r>
            <w:r>
              <w:tab/>
            </w:r>
            <w:r>
              <w:fldChar w:fldCharType="begin"/>
            </w:r>
            <w:r>
              <w:instrText xml:space="preserve"> PAGEREF _Toc227599345 \h </w:instrText>
            </w:r>
            <w:r/>
            <w:r>
              <w:fldChar w:fldCharType="separate"/>
            </w:r>
            <w:r>
              <w:t xml:space="preserve">10</w:t>
            </w:r>
            <w:r>
              <w:fldChar w:fldCharType="end"/>
            </w:r>
          </w:hyperlink>
          <w:r/>
          <w:r>
            <w:rPr>
              <w:rFonts w:asciiTheme="minorHAnsi" w:hAnsiTheme="minorHAnsi" w:eastAsiaTheme="minorEastAsia" w:cstheme="minorBidi"/>
            </w:rPr>
          </w:r>
        </w:p>
        <w:p w14:paraId="6C0221A7" w14:textId="483A59BC">
          <w:pPr>
            <w:pStyle w:val="876"/>
            <w:pBdr/>
            <w:tabs>
              <w:tab w:val="left" w:leader="none" w:pos="660"/>
              <w:tab w:val="right" w:leader="dot" w:pos="8777"/>
            </w:tabs>
            <w:spacing/>
            <w:ind/>
            <w:rPr>
              <w:rFonts w:asciiTheme="minorHAnsi" w:hAnsiTheme="minorHAnsi" w:eastAsiaTheme="minorEastAsia" w:cstheme="minorBidi"/>
            </w:rPr>
          </w:pPr>
          <w:r/>
          <w:hyperlink w:tooltip="#_Toc227599346" w:anchor="_Toc227599346" w:history="1">
            <w:r>
              <w:rPr>
                <w:rStyle w:val="872"/>
                <w:rFonts w:ascii="Arial" w:hAnsi="Arial" w:eastAsia="Tahoma" w:cs="Arial"/>
                <w:b/>
              </w:rPr>
              <w:t xml:space="preserve">4.4.</w:t>
            </w:r>
            <w:r>
              <w:rPr>
                <w:rFonts w:asciiTheme="minorHAnsi" w:hAnsiTheme="minorHAnsi" w:eastAsiaTheme="minorEastAsia" w:cstheme="minorBidi"/>
              </w:rPr>
              <w:tab/>
            </w:r>
            <w:r>
              <w:rPr>
                <w:rStyle w:val="872"/>
                <w:rFonts w:ascii="Arial" w:hAnsi="Arial" w:eastAsia="Tahoma" w:cs="Arial"/>
                <w:b/>
              </w:rPr>
              <w:t xml:space="preserve">Participación en actividades UNL y afiliación a redes</w:t>
            </w:r>
            <w:r>
              <w:tab/>
            </w:r>
            <w:r>
              <w:fldChar w:fldCharType="begin"/>
            </w:r>
            <w:r>
              <w:instrText xml:space="preserve"> PAGEREF _Toc227599346 \h </w:instrText>
            </w:r>
            <w:r/>
            <w:r>
              <w:fldChar w:fldCharType="separate"/>
            </w:r>
            <w:r>
              <w:t xml:space="preserve">11</w:t>
            </w:r>
            <w:r>
              <w:fldChar w:fldCharType="end"/>
            </w:r>
          </w:hyperlink>
          <w:r/>
          <w:r>
            <w:rPr>
              <w:rFonts w:asciiTheme="minorHAnsi" w:hAnsiTheme="minorHAnsi" w:eastAsiaTheme="minorEastAsia" w:cstheme="minorBidi"/>
            </w:rPr>
          </w:r>
        </w:p>
        <w:p w14:paraId="28D1E992" w14:textId="2181A68D">
          <w:pPr>
            <w:pStyle w:val="876"/>
            <w:pBdr/>
            <w:tabs>
              <w:tab w:val="left" w:leader="none" w:pos="880"/>
              <w:tab w:val="right" w:leader="dot" w:pos="8777"/>
            </w:tabs>
            <w:spacing/>
            <w:ind/>
            <w:rPr>
              <w:rFonts w:asciiTheme="minorHAnsi" w:hAnsiTheme="minorHAnsi" w:eastAsiaTheme="minorEastAsia" w:cstheme="minorBidi"/>
            </w:rPr>
          </w:pPr>
          <w:r/>
          <w:hyperlink w:tooltip="#_Toc227599347" w:anchor="_Toc227599347" w:history="1">
            <w:r>
              <w:rPr>
                <w:rStyle w:val="872"/>
                <w:rFonts w:ascii="Arial" w:hAnsi="Arial" w:eastAsia="Tahoma" w:cs="Arial"/>
                <w:b/>
                <w:highlight w:val="yellow"/>
              </w:rPr>
              <w:t xml:space="preserve">4.4.1.</w:t>
            </w:r>
            <w:r>
              <w:rPr>
                <w:rFonts w:asciiTheme="minorHAnsi" w:hAnsiTheme="minorHAnsi" w:eastAsiaTheme="minorEastAsia" w:cstheme="minorBidi"/>
              </w:rPr>
              <w:tab/>
            </w:r>
            <w:r>
              <w:rPr>
                <w:rStyle w:val="872"/>
                <w:rFonts w:ascii="Arial" w:hAnsi="Arial" w:eastAsia="Tahoma" w:cs="Arial"/>
                <w:b/>
                <w:highlight w:val="yellow"/>
              </w:rPr>
              <w:t xml:space="preserve">Indique el nombre de la red a la que pertenece – Pregunta F13</w:t>
            </w:r>
            <w:r>
              <w:tab/>
            </w:r>
            <w:r>
              <w:fldChar w:fldCharType="begin"/>
            </w:r>
            <w:r>
              <w:instrText xml:space="preserve"> PAGEREF _Toc227599347 \h </w:instrText>
            </w:r>
            <w:r/>
            <w:r>
              <w:fldChar w:fldCharType="separate"/>
            </w:r>
            <w:r>
              <w:t xml:space="preserve">11</w:t>
            </w:r>
            <w:r>
              <w:fldChar w:fldCharType="end"/>
            </w:r>
          </w:hyperlink>
          <w:r/>
          <w:r>
            <w:rPr>
              <w:rFonts w:asciiTheme="minorHAnsi" w:hAnsiTheme="minorHAnsi" w:eastAsiaTheme="minorEastAsia" w:cstheme="minorBidi"/>
            </w:rPr>
          </w:r>
        </w:p>
        <w:p w14:paraId="17FA6114" w14:textId="1FB8BD82">
          <w:pPr>
            <w:pStyle w:val="876"/>
            <w:pBdr/>
            <w:tabs>
              <w:tab w:val="left" w:leader="none" w:pos="660"/>
              <w:tab w:val="right" w:leader="dot" w:pos="8777"/>
            </w:tabs>
            <w:spacing/>
            <w:ind/>
            <w:rPr>
              <w:rFonts w:asciiTheme="minorHAnsi" w:hAnsiTheme="minorHAnsi" w:eastAsiaTheme="minorEastAsia" w:cstheme="minorBidi"/>
            </w:rPr>
          </w:pPr>
          <w:r/>
          <w:hyperlink w:tooltip="#_Toc227599348" w:anchor="_Toc227599348" w:history="1">
            <w:r>
              <w:rPr>
                <w:rStyle w:val="872"/>
                <w:rFonts w:ascii="Arial" w:hAnsi="Arial" w:eastAsia="Tahoma" w:cs="Arial"/>
                <w:b/>
              </w:rPr>
              <w:t xml:space="preserve">4.5.</w:t>
            </w:r>
            <w:r>
              <w:rPr>
                <w:rFonts w:asciiTheme="minorHAnsi" w:hAnsiTheme="minorHAnsi" w:eastAsiaTheme="minorEastAsia" w:cstheme="minorBidi"/>
              </w:rPr>
              <w:tab/>
            </w:r>
            <w:r>
              <w:rPr>
                <w:rStyle w:val="872"/>
                <w:rFonts w:ascii="Arial" w:hAnsi="Arial" w:eastAsia="Tahoma" w:cs="Arial"/>
                <w:b/>
              </w:rPr>
              <w:t xml:space="preserve">Valoración sobre la calidad de su formación</w:t>
            </w:r>
            <w:r>
              <w:tab/>
            </w:r>
            <w:r>
              <w:fldChar w:fldCharType="begin"/>
            </w:r>
            <w:r>
              <w:instrText xml:space="preserve"> PAGEREF _Toc227599348 \h </w:instrText>
            </w:r>
            <w:r/>
            <w:r>
              <w:fldChar w:fldCharType="separate"/>
            </w:r>
            <w:r>
              <w:t xml:space="preserve">11</w:t>
            </w:r>
            <w:r>
              <w:fldChar w:fldCharType="end"/>
            </w:r>
          </w:hyperlink>
          <w:r/>
          <w:r>
            <w:rPr>
              <w:rFonts w:asciiTheme="minorHAnsi" w:hAnsiTheme="minorHAnsi" w:eastAsiaTheme="minorEastAsia" w:cstheme="minorBidi"/>
            </w:rPr>
          </w:r>
        </w:p>
        <w:p w14:paraId="7B6B0A56" w14:textId="5EAFEA92">
          <w:pPr>
            <w:pStyle w:val="876"/>
            <w:pBdr/>
            <w:tabs>
              <w:tab w:val="left" w:leader="none" w:pos="880"/>
              <w:tab w:val="right" w:leader="dot" w:pos="8777"/>
            </w:tabs>
            <w:spacing/>
            <w:ind/>
            <w:rPr>
              <w:rFonts w:asciiTheme="minorHAnsi" w:hAnsiTheme="minorHAnsi" w:eastAsiaTheme="minorEastAsia" w:cstheme="minorBidi"/>
            </w:rPr>
          </w:pPr>
          <w:r/>
          <w:hyperlink w:tooltip="#_Toc227599349" w:anchor="_Toc227599349" w:history="1">
            <w:r>
              <w:rPr>
                <w:rStyle w:val="872"/>
                <w:rFonts w:ascii="Arial" w:hAnsi="Arial" w:eastAsia="Tahoma" w:cs="Arial"/>
                <w:b/>
              </w:rPr>
              <w:t xml:space="preserve">4.5.1.</w:t>
            </w:r>
            <w:r>
              <w:rPr>
                <w:rFonts w:asciiTheme="minorHAnsi" w:hAnsiTheme="minorHAnsi" w:eastAsiaTheme="minorEastAsia" w:cstheme="minorBidi"/>
              </w:rPr>
              <w:tab/>
            </w:r>
            <w:r>
              <w:rPr>
                <w:rStyle w:val="872"/>
                <w:rFonts w:ascii="Arial" w:hAnsi="Arial" w:eastAsia="Tahoma" w:cs="Arial"/>
                <w:b/>
              </w:rPr>
              <w:t xml:space="preserve">Pertinencia del programa curricular y conocimientos adquiridos</w:t>
            </w:r>
            <w:r>
              <w:tab/>
            </w:r>
            <w:r>
              <w:fldChar w:fldCharType="begin"/>
            </w:r>
            <w:r>
              <w:instrText xml:space="preserve"> PAGEREF _Toc227599349 \h </w:instrText>
            </w:r>
            <w:r/>
            <w:r>
              <w:fldChar w:fldCharType="separate"/>
            </w:r>
            <w:r>
              <w:t xml:space="preserve">11</w:t>
            </w:r>
            <w:r>
              <w:fldChar w:fldCharType="end"/>
            </w:r>
          </w:hyperlink>
          <w:r/>
          <w:r>
            <w:rPr>
              <w:rFonts w:asciiTheme="minorHAnsi" w:hAnsiTheme="minorHAnsi" w:eastAsiaTheme="minorEastAsia" w:cstheme="minorBidi"/>
            </w:rPr>
          </w:r>
        </w:p>
        <w:p w14:paraId="54788FC9" w14:textId="05A515E2">
          <w:pPr>
            <w:pStyle w:val="876"/>
            <w:pBdr/>
            <w:tabs>
              <w:tab w:val="left" w:leader="none" w:pos="880"/>
              <w:tab w:val="right" w:leader="dot" w:pos="8777"/>
            </w:tabs>
            <w:spacing/>
            <w:ind/>
            <w:rPr>
              <w:rFonts w:asciiTheme="minorHAnsi" w:hAnsiTheme="minorHAnsi" w:eastAsiaTheme="minorEastAsia" w:cstheme="minorBidi"/>
            </w:rPr>
          </w:pPr>
          <w:r/>
          <w:hyperlink w:tooltip="#_Toc227599350" w:anchor="_Toc227599350" w:history="1">
            <w:r>
              <w:rPr>
                <w:rStyle w:val="872"/>
                <w:rFonts w:ascii="Arial" w:hAnsi="Arial" w:eastAsia="Tahoma" w:cs="Arial"/>
                <w:b/>
                <w:highlight w:val="yellow"/>
              </w:rPr>
              <w:t xml:space="preserve">4.5.2.</w:t>
            </w:r>
            <w:r>
              <w:rPr>
                <w:rFonts w:asciiTheme="minorHAnsi" w:hAnsiTheme="minorHAnsi" w:eastAsiaTheme="minorEastAsia" w:cstheme="minorBidi"/>
              </w:rPr>
              <w:tab/>
            </w:r>
            <w:r>
              <w:rPr>
                <w:rStyle w:val="872"/>
                <w:rFonts w:ascii="Arial" w:hAnsi="Arial" w:eastAsia="Tahoma" w:cs="Arial"/>
                <w:b/>
                <w:highlight w:val="yellow"/>
              </w:rPr>
              <w:t xml:space="preserve">¿Qué agregarías o cambiarías del programa curricular que cursaste, considerando que aporte al ámbito laboral? – Pregunta E2</w:t>
            </w:r>
            <w:r>
              <w:tab/>
            </w:r>
            <w:r>
              <w:fldChar w:fldCharType="begin"/>
            </w:r>
            <w:r>
              <w:instrText xml:space="preserve"> PAGEREF _Toc227599350 \h </w:instrText>
            </w:r>
            <w:r/>
            <w:r>
              <w:fldChar w:fldCharType="separate"/>
            </w:r>
            <w:r>
              <w:t xml:space="preserve">11</w:t>
            </w:r>
            <w:r>
              <w:fldChar w:fldCharType="end"/>
            </w:r>
          </w:hyperlink>
          <w:r/>
          <w:r>
            <w:rPr>
              <w:rFonts w:asciiTheme="minorHAnsi" w:hAnsiTheme="minorHAnsi" w:eastAsiaTheme="minorEastAsia" w:cstheme="minorBidi"/>
            </w:rPr>
          </w:r>
        </w:p>
        <w:p w14:paraId="3030E651" w14:textId="45A1ED2F">
          <w:pPr>
            <w:pStyle w:val="876"/>
            <w:pBdr/>
            <w:tabs>
              <w:tab w:val="left" w:leader="none" w:pos="880"/>
              <w:tab w:val="right" w:leader="dot" w:pos="8777"/>
            </w:tabs>
            <w:spacing/>
            <w:ind/>
            <w:rPr>
              <w:rFonts w:asciiTheme="minorHAnsi" w:hAnsiTheme="minorHAnsi" w:eastAsiaTheme="minorEastAsia" w:cstheme="minorBidi"/>
            </w:rPr>
          </w:pPr>
          <w:r/>
          <w:hyperlink w:tooltip="#_Toc227599351" w:anchor="_Toc227599351" w:history="1">
            <w:r>
              <w:rPr>
                <w:rStyle w:val="872"/>
                <w:rFonts w:ascii="Arial" w:hAnsi="Arial" w:eastAsia="Tahoma" w:cs="Arial"/>
                <w:b/>
              </w:rPr>
              <w:t xml:space="preserve">4.5.3.</w:t>
            </w:r>
            <w:r>
              <w:rPr>
                <w:rFonts w:asciiTheme="minorHAnsi" w:hAnsiTheme="minorHAnsi" w:eastAsiaTheme="minorEastAsia" w:cstheme="minorBidi"/>
              </w:rPr>
              <w:tab/>
            </w:r>
            <w:r>
              <w:rPr>
                <w:rStyle w:val="872"/>
                <w:rFonts w:ascii="Arial" w:hAnsi="Arial" w:eastAsia="Tahoma" w:cs="Arial"/>
                <w:b/>
              </w:rPr>
              <w:t xml:space="preserve">Percepción sobre el proceso de enseñanza-aprendizaje</w:t>
            </w:r>
            <w:r>
              <w:tab/>
            </w:r>
            <w:r>
              <w:fldChar w:fldCharType="begin"/>
            </w:r>
            <w:r>
              <w:instrText xml:space="preserve"> PAGEREF _Toc227599351 \h </w:instrText>
            </w:r>
            <w:r/>
            <w:r>
              <w:fldChar w:fldCharType="separate"/>
            </w:r>
            <w:r>
              <w:t xml:space="preserve">12</w:t>
            </w:r>
            <w:r>
              <w:fldChar w:fldCharType="end"/>
            </w:r>
          </w:hyperlink>
          <w:r/>
          <w:r>
            <w:rPr>
              <w:rFonts w:asciiTheme="minorHAnsi" w:hAnsiTheme="minorHAnsi" w:eastAsiaTheme="minorEastAsia" w:cstheme="minorBidi"/>
            </w:rPr>
          </w:r>
        </w:p>
        <w:p w14:paraId="5F00722A" w14:textId="04C90344">
          <w:pPr>
            <w:pStyle w:val="876"/>
            <w:pBdr/>
            <w:tabs>
              <w:tab w:val="left" w:leader="none" w:pos="880"/>
              <w:tab w:val="right" w:leader="dot" w:pos="8777"/>
            </w:tabs>
            <w:spacing/>
            <w:ind/>
            <w:rPr>
              <w:rFonts w:asciiTheme="minorHAnsi" w:hAnsiTheme="minorHAnsi" w:eastAsiaTheme="minorEastAsia" w:cstheme="minorBidi"/>
            </w:rPr>
          </w:pPr>
          <w:r/>
          <w:hyperlink w:tooltip="#_Toc227599352" w:anchor="_Toc227599352" w:history="1">
            <w:r>
              <w:rPr>
                <w:rStyle w:val="872"/>
                <w:rFonts w:ascii="Arial" w:hAnsi="Arial" w:eastAsia="Tahoma" w:cs="Arial"/>
                <w:b/>
              </w:rPr>
              <w:t xml:space="preserve">4.5.4.</w:t>
            </w:r>
            <w:r>
              <w:rPr>
                <w:rFonts w:asciiTheme="minorHAnsi" w:hAnsiTheme="minorHAnsi" w:eastAsiaTheme="minorEastAsia" w:cstheme="minorBidi"/>
              </w:rPr>
              <w:tab/>
            </w:r>
            <w:r>
              <w:rPr>
                <w:rStyle w:val="872"/>
                <w:rFonts w:ascii="Arial" w:hAnsi="Arial" w:eastAsia="Tahoma" w:cs="Arial"/>
                <w:b/>
              </w:rPr>
              <w:t xml:space="preserve">Percepción sobre el perfil de egreso</w:t>
            </w:r>
            <w:r>
              <w:tab/>
            </w:r>
            <w:r>
              <w:fldChar w:fldCharType="begin"/>
            </w:r>
            <w:r>
              <w:instrText xml:space="preserve"> PAGEREF _Toc227599352 \h </w:instrText>
            </w:r>
            <w:r/>
            <w:r>
              <w:fldChar w:fldCharType="separate"/>
            </w:r>
            <w:r>
              <w:t xml:space="preserve">12</w:t>
            </w:r>
            <w:r>
              <w:fldChar w:fldCharType="end"/>
            </w:r>
          </w:hyperlink>
          <w:r/>
          <w:r>
            <w:rPr>
              <w:rFonts w:asciiTheme="minorHAnsi" w:hAnsiTheme="minorHAnsi" w:eastAsiaTheme="minorEastAsia" w:cstheme="minorBidi"/>
            </w:rPr>
          </w:r>
        </w:p>
        <w:p w14:paraId="2F288CB3" w14:textId="63B9FCED">
          <w:pPr>
            <w:pStyle w:val="876"/>
            <w:pBdr/>
            <w:tabs>
              <w:tab w:val="left" w:leader="none" w:pos="880"/>
              <w:tab w:val="right" w:leader="dot" w:pos="8777"/>
            </w:tabs>
            <w:spacing/>
            <w:ind/>
            <w:rPr>
              <w:rFonts w:asciiTheme="minorHAnsi" w:hAnsiTheme="minorHAnsi" w:eastAsiaTheme="minorEastAsia" w:cstheme="minorBidi"/>
            </w:rPr>
          </w:pPr>
          <w:r/>
          <w:hyperlink w:tooltip="#_Toc227599353" w:anchor="_Toc227599353" w:history="1">
            <w:r>
              <w:rPr>
                <w:rStyle w:val="872"/>
                <w:rFonts w:ascii="Arial" w:hAnsi="Arial" w:eastAsia="Tahoma" w:cs="Arial"/>
                <w:b/>
              </w:rPr>
              <w:t xml:space="preserve">4.5.5.</w:t>
            </w:r>
            <w:r>
              <w:rPr>
                <w:rFonts w:asciiTheme="minorHAnsi" w:hAnsiTheme="minorHAnsi" w:eastAsiaTheme="minorEastAsia" w:cstheme="minorBidi"/>
              </w:rPr>
              <w:tab/>
            </w:r>
            <w:r>
              <w:rPr>
                <w:rStyle w:val="872"/>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_Toc227599353 \h </w:instrText>
            </w:r>
            <w:r/>
            <w:r>
              <w:fldChar w:fldCharType="separate"/>
            </w:r>
            <w:r>
              <w:t xml:space="preserve">12</w:t>
            </w:r>
            <w:r>
              <w:fldChar w:fldCharType="end"/>
            </w:r>
          </w:hyperlink>
          <w:r/>
          <w:r>
            <w:rPr>
              <w:rFonts w:asciiTheme="minorHAnsi" w:hAnsiTheme="minorHAnsi" w:eastAsiaTheme="minorEastAsia" w:cstheme="minorBidi"/>
            </w:rPr>
          </w:r>
        </w:p>
        <w:p w14:paraId="41AA87E4" w14:textId="348A26D9">
          <w:pPr>
            <w:pStyle w:val="876"/>
            <w:pBdr/>
            <w:tabs>
              <w:tab w:val="left" w:leader="none" w:pos="660"/>
              <w:tab w:val="right" w:leader="dot" w:pos="8777"/>
            </w:tabs>
            <w:spacing/>
            <w:ind/>
            <w:rPr>
              <w:rFonts w:asciiTheme="minorHAnsi" w:hAnsiTheme="minorHAnsi" w:eastAsiaTheme="minorEastAsia" w:cstheme="minorBidi"/>
            </w:rPr>
          </w:pPr>
          <w:r/>
          <w:hyperlink w:tooltip="#_Toc227599354" w:anchor="_Toc227599354" w:history="1">
            <w:r>
              <w:rPr>
                <w:rStyle w:val="872"/>
                <w:rFonts w:ascii="Arial" w:hAnsi="Arial" w:eastAsia="Tahoma" w:cs="Arial"/>
                <w:b/>
              </w:rPr>
              <w:t xml:space="preserve">4.6.</w:t>
            </w:r>
            <w:r>
              <w:rPr>
                <w:rFonts w:asciiTheme="minorHAnsi" w:hAnsiTheme="minorHAnsi" w:eastAsiaTheme="minorEastAsia" w:cstheme="minorBidi"/>
              </w:rPr>
              <w:tab/>
            </w:r>
            <w:r>
              <w:rPr>
                <w:rStyle w:val="872"/>
                <w:rFonts w:ascii="Arial" w:hAnsi="Arial" w:eastAsia="Tahoma" w:cs="Arial"/>
                <w:b/>
              </w:rPr>
              <w:t xml:space="preserve">Calidad de los Servicios Institucionales</w:t>
            </w:r>
            <w:r>
              <w:tab/>
            </w:r>
            <w:r>
              <w:fldChar w:fldCharType="begin"/>
            </w:r>
            <w:r>
              <w:instrText xml:space="preserve"> PAGEREF _Toc227599354 \h </w:instrText>
            </w:r>
            <w:r/>
            <w:r>
              <w:fldChar w:fldCharType="separate"/>
            </w:r>
            <w:r>
              <w:t xml:space="preserve">13</w:t>
            </w:r>
            <w:r>
              <w:fldChar w:fldCharType="end"/>
            </w:r>
          </w:hyperlink>
          <w:r/>
          <w:r>
            <w:rPr>
              <w:rFonts w:asciiTheme="minorHAnsi" w:hAnsiTheme="minorHAnsi" w:eastAsiaTheme="minorEastAsia" w:cstheme="minorBidi"/>
            </w:rPr>
          </w:r>
        </w:p>
        <w:p w14:paraId="462C2000" w14:textId="6054BDCD">
          <w:pPr>
            <w:pStyle w:val="876"/>
            <w:pBdr/>
            <w:tabs>
              <w:tab w:val="left" w:leader="none" w:pos="660"/>
              <w:tab w:val="right" w:leader="dot" w:pos="8777"/>
            </w:tabs>
            <w:spacing/>
            <w:ind/>
            <w:rPr>
              <w:rFonts w:asciiTheme="minorHAnsi" w:hAnsiTheme="minorHAnsi" w:eastAsiaTheme="minorEastAsia" w:cstheme="minorBidi"/>
            </w:rPr>
          </w:pPr>
          <w:r/>
          <w:hyperlink w:tooltip="#_Toc227599355" w:anchor="_Toc227599355" w:history="1">
            <w:r>
              <w:rPr>
                <w:rStyle w:val="872"/>
                <w:rFonts w:ascii="Arial" w:hAnsi="Arial" w:eastAsia="Tahoma" w:cs="Arial"/>
                <w:b/>
              </w:rPr>
              <w:t xml:space="preserve">4.7.</w:t>
            </w:r>
            <w:r>
              <w:rPr>
                <w:rFonts w:asciiTheme="minorHAnsi" w:hAnsiTheme="minorHAnsi" w:eastAsiaTheme="minorEastAsia" w:cstheme="minorBidi"/>
              </w:rPr>
              <w:tab/>
            </w:r>
            <w:r>
              <w:rPr>
                <w:rStyle w:val="872"/>
                <w:rFonts w:ascii="Arial" w:hAnsi="Arial" w:eastAsia="Tahoma" w:cs="Arial"/>
                <w:b/>
              </w:rPr>
              <w:t xml:space="preserve">Valoración de la influencia de su formación en su desempeño profesional y laboral </w:t>
            </w:r>
            <w:r>
              <w:rPr>
                <w:rStyle w:val="872"/>
                <w:rFonts w:ascii="Arial" w:hAnsi="Arial" w:eastAsia="Tahoma" w:cs="Arial"/>
                <w:b/>
                <w:highlight w:val="magenta"/>
              </w:rPr>
              <w:t xml:space="preserve">(perspectiva de empleadores – Pregunta D1)</w:t>
            </w:r>
            <w:r>
              <w:tab/>
            </w:r>
            <w:r>
              <w:fldChar w:fldCharType="begin"/>
            </w:r>
            <w:r>
              <w:instrText xml:space="preserve"> PAGEREF _Toc227599355 \h </w:instrText>
            </w:r>
            <w:r/>
            <w:r>
              <w:fldChar w:fldCharType="separate"/>
            </w:r>
            <w:r>
              <w:t xml:space="preserve">13</w:t>
            </w:r>
            <w:r>
              <w:fldChar w:fldCharType="end"/>
            </w:r>
          </w:hyperlink>
          <w:r/>
          <w:r>
            <w:rPr>
              <w:rFonts w:asciiTheme="minorHAnsi" w:hAnsiTheme="minorHAnsi" w:eastAsiaTheme="minorEastAsia" w:cstheme="minorBidi"/>
            </w:rPr>
          </w:r>
        </w:p>
        <w:p w14:paraId="25D4889A" w14:textId="0703AB30">
          <w:pPr>
            <w:pStyle w:val="876"/>
            <w:pBdr/>
            <w:tabs>
              <w:tab w:val="left" w:leader="none" w:pos="440"/>
              <w:tab w:val="right" w:leader="dot" w:pos="8777"/>
            </w:tabs>
            <w:spacing/>
            <w:ind/>
            <w:rPr>
              <w:rFonts w:asciiTheme="minorHAnsi" w:hAnsiTheme="minorHAnsi" w:eastAsiaTheme="minorEastAsia" w:cstheme="minorBidi"/>
            </w:rPr>
          </w:pPr>
          <w:r/>
          <w:hyperlink w:tooltip="#_Toc227599356" w:anchor="_Toc227599356" w:history="1">
            <w:r>
              <w:rPr>
                <w:rStyle w:val="872"/>
                <w:rFonts w:ascii="Arial" w:hAnsi="Arial" w:eastAsia="Tahoma" w:cs="Arial"/>
                <w:b/>
              </w:rPr>
              <w:t xml:space="preserve">5.</w:t>
            </w:r>
            <w:r>
              <w:rPr>
                <w:rFonts w:asciiTheme="minorHAnsi" w:hAnsiTheme="minorHAnsi" w:eastAsiaTheme="minorEastAsia" w:cstheme="minorBidi"/>
              </w:rPr>
              <w:tab/>
            </w:r>
            <w:r>
              <w:rPr>
                <w:rStyle w:val="872"/>
                <w:rFonts w:ascii="Arial" w:hAnsi="Arial" w:eastAsia="Tahoma" w:cs="Arial"/>
                <w:b/>
              </w:rPr>
              <w:t xml:space="preserve">ESTUDIO DE EMPLEABILIDAD</w:t>
            </w:r>
            <w:r>
              <w:tab/>
            </w:r>
            <w:r>
              <w:fldChar w:fldCharType="begin"/>
            </w:r>
            <w:r>
              <w:instrText xml:space="preserve"> PAGEREF _Toc227599356 \h </w:instrText>
            </w:r>
            <w:r/>
            <w:r>
              <w:fldChar w:fldCharType="separate"/>
            </w:r>
            <w:r>
              <w:t xml:space="preserve">14</w:t>
            </w:r>
            <w:r>
              <w:fldChar w:fldCharType="end"/>
            </w:r>
          </w:hyperlink>
          <w:r/>
          <w:r>
            <w:rPr>
              <w:rFonts w:asciiTheme="minorHAnsi" w:hAnsiTheme="minorHAnsi" w:eastAsiaTheme="minorEastAsia" w:cstheme="minorBidi"/>
            </w:rPr>
          </w:r>
        </w:p>
        <w:p w14:paraId="6589454C" w14:textId="65DF9B56">
          <w:pPr>
            <w:pStyle w:val="876"/>
            <w:pBdr/>
            <w:tabs>
              <w:tab w:val="left" w:leader="none" w:pos="660"/>
              <w:tab w:val="right" w:leader="dot" w:pos="8777"/>
            </w:tabs>
            <w:spacing/>
            <w:ind/>
            <w:rPr>
              <w:rFonts w:asciiTheme="minorHAnsi" w:hAnsiTheme="minorHAnsi" w:eastAsiaTheme="minorEastAsia" w:cstheme="minorBidi"/>
            </w:rPr>
          </w:pPr>
          <w:r/>
          <w:hyperlink w:tooltip="#_Toc227599357" w:anchor="_Toc227599357" w:history="1">
            <w:r>
              <w:rPr>
                <w:rStyle w:val="872"/>
                <w:rFonts w:ascii="Arial" w:hAnsi="Arial" w:eastAsia="Tahoma" w:cs="Arial"/>
                <w:b/>
              </w:rPr>
              <w:t xml:space="preserve">5.1.</w:t>
            </w:r>
            <w:r>
              <w:rPr>
                <w:rFonts w:asciiTheme="minorHAnsi" w:hAnsiTheme="minorHAnsi" w:eastAsiaTheme="minorEastAsia" w:cstheme="minorBidi"/>
              </w:rPr>
              <w:tab/>
            </w:r>
            <w:r>
              <w:rPr>
                <w:rStyle w:val="872"/>
                <w:rFonts w:ascii="Arial" w:hAnsi="Arial" w:eastAsia="Tahoma" w:cs="Arial"/>
                <w:b/>
              </w:rPr>
              <w:t xml:space="preserve">Situación laboral actual</w:t>
            </w:r>
            <w:r>
              <w:tab/>
            </w:r>
            <w:r>
              <w:fldChar w:fldCharType="begin"/>
            </w:r>
            <w:r>
              <w:instrText xml:space="preserve"> PAGEREF _Toc227599357 \h </w:instrText>
            </w:r>
            <w:r/>
            <w:r>
              <w:fldChar w:fldCharType="separate"/>
            </w:r>
            <w:r>
              <w:t xml:space="preserve">14</w:t>
            </w:r>
            <w:r>
              <w:fldChar w:fldCharType="end"/>
            </w:r>
          </w:hyperlink>
          <w:r/>
          <w:r>
            <w:rPr>
              <w:rFonts w:asciiTheme="minorHAnsi" w:hAnsiTheme="minorHAnsi" w:eastAsiaTheme="minorEastAsia" w:cstheme="minorBidi"/>
            </w:rPr>
          </w:r>
        </w:p>
        <w:p w14:paraId="5E346E24" w14:textId="2B495315">
          <w:pPr>
            <w:pStyle w:val="876"/>
            <w:pBdr/>
            <w:tabs>
              <w:tab w:val="left" w:leader="none" w:pos="660"/>
              <w:tab w:val="right" w:leader="dot" w:pos="8777"/>
            </w:tabs>
            <w:spacing/>
            <w:ind/>
            <w:rPr>
              <w:rFonts w:asciiTheme="minorHAnsi" w:hAnsiTheme="minorHAnsi" w:eastAsiaTheme="minorEastAsia" w:cstheme="minorBidi"/>
            </w:rPr>
          </w:pPr>
          <w:r/>
          <w:hyperlink w:tooltip="#_Toc227599358" w:anchor="_Toc227599358" w:history="1">
            <w:r>
              <w:rPr>
                <w:rStyle w:val="872"/>
                <w:rFonts w:ascii="Arial" w:hAnsi="Arial" w:eastAsia="Tahoma" w:cs="Arial"/>
                <w:b/>
              </w:rPr>
              <w:t xml:space="preserve">5.2.</w:t>
            </w:r>
            <w:r>
              <w:rPr>
                <w:rFonts w:asciiTheme="minorHAnsi" w:hAnsiTheme="minorHAnsi" w:eastAsiaTheme="minorEastAsia" w:cstheme="minorBidi"/>
              </w:rPr>
              <w:tab/>
            </w:r>
            <w:r>
              <w:rPr>
                <w:rStyle w:val="872"/>
                <w:rFonts w:ascii="Arial" w:hAnsi="Arial" w:eastAsia="Tahoma" w:cs="Arial"/>
                <w:b/>
              </w:rPr>
              <w:t xml:space="preserve">Tipo de relación laboral y Tiempo de trabajo</w:t>
            </w:r>
            <w:r>
              <w:tab/>
            </w:r>
            <w:r>
              <w:fldChar w:fldCharType="begin"/>
            </w:r>
            <w:r>
              <w:instrText xml:space="preserve"> PAGEREF _Toc227599358 \h </w:instrText>
            </w:r>
            <w:r/>
            <w:r>
              <w:fldChar w:fldCharType="separate"/>
            </w:r>
            <w:r>
              <w:t xml:space="preserve">14</w:t>
            </w:r>
            <w:r>
              <w:fldChar w:fldCharType="end"/>
            </w:r>
          </w:hyperlink>
          <w:r/>
          <w:r>
            <w:rPr>
              <w:rFonts w:asciiTheme="minorHAnsi" w:hAnsiTheme="minorHAnsi" w:eastAsiaTheme="minorEastAsia" w:cstheme="minorBidi"/>
            </w:rPr>
          </w:r>
        </w:p>
        <w:p w14:paraId="1C724CBF" w14:textId="7410B465">
          <w:pPr>
            <w:pStyle w:val="876"/>
            <w:pBdr/>
            <w:tabs>
              <w:tab w:val="left" w:leader="none" w:pos="660"/>
              <w:tab w:val="right" w:leader="dot" w:pos="8777"/>
            </w:tabs>
            <w:spacing/>
            <w:ind/>
            <w:rPr>
              <w:rFonts w:asciiTheme="minorHAnsi" w:hAnsiTheme="minorHAnsi" w:eastAsiaTheme="minorEastAsia" w:cstheme="minorBidi"/>
            </w:rPr>
          </w:pPr>
          <w:r/>
          <w:hyperlink w:tooltip="#_Toc227599359" w:anchor="_Toc227599359" w:history="1">
            <w:r>
              <w:rPr>
                <w:rStyle w:val="872"/>
                <w:rFonts w:ascii="Arial" w:hAnsi="Arial" w:eastAsia="Tahoma" w:cs="Arial"/>
                <w:b/>
              </w:rPr>
              <w:t xml:space="preserve">5.3.</w:t>
            </w:r>
            <w:r>
              <w:rPr>
                <w:rFonts w:asciiTheme="minorHAnsi" w:hAnsiTheme="minorHAnsi" w:eastAsiaTheme="minorEastAsia" w:cstheme="minorBidi"/>
              </w:rPr>
              <w:tab/>
            </w:r>
            <w:r>
              <w:rPr>
                <w:rStyle w:val="872"/>
                <w:rFonts w:ascii="Arial" w:hAnsi="Arial" w:eastAsia="Tahoma" w:cs="Arial"/>
                <w:b/>
              </w:rPr>
              <w:t xml:space="preserve">Afiliación al Sistema de Seguridad Social</w:t>
            </w:r>
            <w:r>
              <w:tab/>
            </w:r>
            <w:r>
              <w:fldChar w:fldCharType="begin"/>
            </w:r>
            <w:r>
              <w:instrText xml:space="preserve"> PAGEREF _Toc227599359 \h </w:instrText>
            </w:r>
            <w:r/>
            <w:r>
              <w:fldChar w:fldCharType="separate"/>
            </w:r>
            <w:r>
              <w:t xml:space="preserve">14</w:t>
            </w:r>
            <w:r>
              <w:fldChar w:fldCharType="end"/>
            </w:r>
          </w:hyperlink>
          <w:r/>
          <w:r>
            <w:rPr>
              <w:rFonts w:asciiTheme="minorHAnsi" w:hAnsiTheme="minorHAnsi" w:eastAsiaTheme="minorEastAsia" w:cstheme="minorBidi"/>
            </w:rPr>
          </w:r>
        </w:p>
        <w:p w14:paraId="67F703EA" w14:textId="02F3F4D6">
          <w:pPr>
            <w:pStyle w:val="876"/>
            <w:pBdr/>
            <w:tabs>
              <w:tab w:val="left" w:leader="none" w:pos="660"/>
              <w:tab w:val="right" w:leader="dot" w:pos="8777"/>
            </w:tabs>
            <w:spacing/>
            <w:ind/>
            <w:rPr>
              <w:rFonts w:asciiTheme="minorHAnsi" w:hAnsiTheme="minorHAnsi" w:eastAsiaTheme="minorEastAsia" w:cstheme="minorBidi"/>
            </w:rPr>
          </w:pPr>
          <w:r/>
          <w:hyperlink w:tooltip="#_Toc227599360" w:anchor="_Toc227599360" w:history="1">
            <w:r>
              <w:rPr>
                <w:rStyle w:val="872"/>
                <w:rFonts w:ascii="Arial" w:hAnsi="Arial" w:eastAsia="Tahoma" w:cs="Arial"/>
                <w:b/>
              </w:rPr>
              <w:t xml:space="preserve">5.4.</w:t>
            </w:r>
            <w:r>
              <w:rPr>
                <w:rFonts w:asciiTheme="minorHAnsi" w:hAnsiTheme="minorHAnsi" w:eastAsiaTheme="minorEastAsia" w:cstheme="minorBidi"/>
              </w:rPr>
              <w:tab/>
            </w:r>
            <w:r>
              <w:rPr>
                <w:rStyle w:val="872"/>
                <w:rFonts w:ascii="Arial" w:hAnsi="Arial" w:eastAsia="Tahoma" w:cs="Arial"/>
                <w:b/>
              </w:rPr>
              <w:t xml:space="preserve">Niveles Remunerativos</w:t>
            </w:r>
            <w:r>
              <w:tab/>
            </w:r>
            <w:r>
              <w:fldChar w:fldCharType="begin"/>
            </w:r>
            <w:r>
              <w:instrText xml:space="preserve"> PAGEREF _Toc227599360 \h </w:instrText>
            </w:r>
            <w:r/>
            <w:r>
              <w:fldChar w:fldCharType="separate"/>
            </w:r>
            <w:r>
              <w:t xml:space="preserve">15</w:t>
            </w:r>
            <w:r>
              <w:fldChar w:fldCharType="end"/>
            </w:r>
          </w:hyperlink>
          <w:r/>
          <w:r>
            <w:rPr>
              <w:rFonts w:asciiTheme="minorHAnsi" w:hAnsiTheme="minorHAnsi" w:eastAsiaTheme="minorEastAsia" w:cstheme="minorBidi"/>
            </w:rPr>
          </w:r>
        </w:p>
        <w:p w14:paraId="0A5E219F" w14:textId="023AA56A">
          <w:pPr>
            <w:pStyle w:val="876"/>
            <w:pBdr/>
            <w:tabs>
              <w:tab w:val="left" w:leader="none" w:pos="660"/>
              <w:tab w:val="right" w:leader="dot" w:pos="8777"/>
            </w:tabs>
            <w:spacing/>
            <w:ind/>
            <w:rPr>
              <w:rFonts w:asciiTheme="minorHAnsi" w:hAnsiTheme="minorHAnsi" w:eastAsiaTheme="minorEastAsia" w:cstheme="minorBidi"/>
            </w:rPr>
          </w:pPr>
          <w:r/>
          <w:hyperlink w:tooltip="#_Toc227599361" w:anchor="_Toc227599361" w:history="1">
            <w:r>
              <w:rPr>
                <w:rStyle w:val="872"/>
                <w:rFonts w:ascii="Arial" w:hAnsi="Arial" w:eastAsia="Tahoma" w:cs="Arial"/>
                <w:b/>
              </w:rPr>
              <w:t xml:space="preserve">5.5.</w:t>
            </w:r>
            <w:r>
              <w:rPr>
                <w:rFonts w:asciiTheme="minorHAnsi" w:hAnsiTheme="minorHAnsi" w:eastAsiaTheme="minorEastAsia" w:cstheme="minorBidi"/>
              </w:rPr>
              <w:tab/>
            </w:r>
            <w:r>
              <w:rPr>
                <w:rStyle w:val="872"/>
                <w:rFonts w:ascii="Arial" w:hAnsi="Arial" w:eastAsia="Tahoma" w:cs="Arial"/>
                <w:b/>
              </w:rPr>
              <w:t xml:space="preserve">Campos ocupacionales</w:t>
            </w:r>
            <w:r>
              <w:tab/>
            </w:r>
            <w:r>
              <w:fldChar w:fldCharType="begin"/>
            </w:r>
            <w:r>
              <w:instrText xml:space="preserve"> PAGEREF _Toc227599361 \h </w:instrText>
            </w:r>
            <w:r/>
            <w:r>
              <w:fldChar w:fldCharType="separate"/>
            </w:r>
            <w:r>
              <w:t xml:space="preserve">15</w:t>
            </w:r>
            <w:r>
              <w:fldChar w:fldCharType="end"/>
            </w:r>
          </w:hyperlink>
          <w:r/>
          <w:r>
            <w:rPr>
              <w:rFonts w:asciiTheme="minorHAnsi" w:hAnsiTheme="minorHAnsi" w:eastAsiaTheme="minorEastAsia" w:cstheme="minorBidi"/>
            </w:rPr>
          </w:r>
        </w:p>
        <w:p w14:paraId="583C7CAB" w14:textId="74C68E1B">
          <w:pPr>
            <w:pStyle w:val="876"/>
            <w:pBdr/>
            <w:tabs>
              <w:tab w:val="left" w:leader="none" w:pos="880"/>
              <w:tab w:val="right" w:leader="dot" w:pos="8777"/>
            </w:tabs>
            <w:spacing/>
            <w:ind/>
            <w:rPr>
              <w:rFonts w:asciiTheme="minorHAnsi" w:hAnsiTheme="minorHAnsi" w:eastAsiaTheme="minorEastAsia" w:cstheme="minorBidi"/>
            </w:rPr>
          </w:pPr>
          <w:r/>
          <w:hyperlink w:tooltip="#_Toc227599362" w:anchor="_Toc227599362" w:history="1">
            <w:r>
              <w:rPr>
                <w:rStyle w:val="872"/>
                <w:rFonts w:ascii="Arial" w:hAnsi="Arial" w:eastAsia="Tahoma" w:cs="Arial"/>
                <w:b/>
              </w:rPr>
              <w:t xml:space="preserve">5.5.1.</w:t>
            </w:r>
            <w:r>
              <w:rPr>
                <w:rFonts w:asciiTheme="minorHAnsi" w:hAnsiTheme="minorHAnsi" w:eastAsiaTheme="minorEastAsia" w:cstheme="minorBidi"/>
              </w:rPr>
              <w:tab/>
            </w:r>
            <w:r>
              <w:rPr>
                <w:rStyle w:val="872"/>
                <w:rFonts w:ascii="Arial" w:hAnsi="Arial" w:eastAsia="Tahoma" w:cs="Arial"/>
                <w:b/>
              </w:rPr>
              <w:t xml:space="preserve">Sector de trabajo y actividad económica</w:t>
            </w:r>
            <w:r>
              <w:tab/>
            </w:r>
            <w:r>
              <w:fldChar w:fldCharType="begin"/>
            </w:r>
            <w:r>
              <w:instrText xml:space="preserve"> PAGEREF _Toc227599362 \h </w:instrText>
            </w:r>
            <w:r/>
            <w:r>
              <w:fldChar w:fldCharType="separate"/>
            </w:r>
            <w:r>
              <w:t xml:space="preserve">15</w:t>
            </w:r>
            <w:r>
              <w:fldChar w:fldCharType="end"/>
            </w:r>
          </w:hyperlink>
          <w:r/>
          <w:r>
            <w:rPr>
              <w:rFonts w:asciiTheme="minorHAnsi" w:hAnsiTheme="minorHAnsi" w:eastAsiaTheme="minorEastAsia" w:cstheme="minorBidi"/>
            </w:rPr>
          </w:r>
        </w:p>
        <w:p w14:paraId="238796E5" w14:textId="18CC8E3F">
          <w:pPr>
            <w:pStyle w:val="876"/>
            <w:pBdr/>
            <w:tabs>
              <w:tab w:val="left" w:leader="none" w:pos="880"/>
              <w:tab w:val="right" w:leader="dot" w:pos="8777"/>
            </w:tabs>
            <w:spacing/>
            <w:ind/>
            <w:rPr>
              <w:rFonts w:asciiTheme="minorHAnsi" w:hAnsiTheme="minorHAnsi" w:eastAsiaTheme="minorEastAsia" w:cstheme="minorBidi"/>
            </w:rPr>
          </w:pPr>
          <w:r/>
          <w:hyperlink w:tooltip="#_Toc227599363" w:anchor="_Toc227599363" w:history="1">
            <w:r>
              <w:rPr>
                <w:rStyle w:val="872"/>
                <w:rFonts w:ascii="Arial" w:hAnsi="Arial" w:eastAsia="Tahoma" w:cs="Arial"/>
                <w:b/>
              </w:rPr>
              <w:t xml:space="preserve">5.5.2.</w:t>
            </w:r>
            <w:r>
              <w:rPr>
                <w:rFonts w:asciiTheme="minorHAnsi" w:hAnsiTheme="minorHAnsi" w:eastAsiaTheme="minorEastAsia" w:cstheme="minorBidi"/>
              </w:rPr>
              <w:tab/>
            </w:r>
            <w:r>
              <w:rPr>
                <w:rStyle w:val="872"/>
                <w:rFonts w:ascii="Arial" w:hAnsi="Arial" w:eastAsia="Tahoma" w:cs="Arial"/>
                <w:b/>
              </w:rPr>
              <w:t xml:space="preserve">Tipo de responsabilidad laboral</w:t>
            </w:r>
            <w:r>
              <w:tab/>
            </w:r>
            <w:r>
              <w:fldChar w:fldCharType="begin"/>
            </w:r>
            <w:r>
              <w:instrText xml:space="preserve"> PAGEREF _Toc227599363 \h </w:instrText>
            </w:r>
            <w:r/>
            <w:r>
              <w:fldChar w:fldCharType="separate"/>
            </w:r>
            <w:r>
              <w:t xml:space="preserve">15</w:t>
            </w:r>
            <w:r>
              <w:fldChar w:fldCharType="end"/>
            </w:r>
          </w:hyperlink>
          <w:r/>
          <w:r>
            <w:rPr>
              <w:rFonts w:asciiTheme="minorHAnsi" w:hAnsiTheme="minorHAnsi" w:eastAsiaTheme="minorEastAsia" w:cstheme="minorBidi"/>
            </w:rPr>
          </w:r>
        </w:p>
        <w:p w14:paraId="23B4A2D0" w14:textId="1577D11B">
          <w:pPr>
            <w:pStyle w:val="876"/>
            <w:pBdr/>
            <w:tabs>
              <w:tab w:val="left" w:leader="none" w:pos="880"/>
              <w:tab w:val="right" w:leader="dot" w:pos="8777"/>
            </w:tabs>
            <w:spacing/>
            <w:ind/>
            <w:rPr>
              <w:rFonts w:asciiTheme="minorHAnsi" w:hAnsiTheme="minorHAnsi" w:eastAsiaTheme="minorEastAsia" w:cstheme="minorBidi"/>
            </w:rPr>
          </w:pPr>
          <w:r/>
          <w:hyperlink w:tooltip="#_Toc227599364" w:anchor="_Toc227599364" w:history="1">
            <w:r>
              <w:rPr>
                <w:rStyle w:val="872"/>
                <w:rFonts w:ascii="Arial" w:hAnsi="Arial" w:eastAsia="Tahoma" w:cs="Arial"/>
                <w:b/>
              </w:rPr>
              <w:t xml:space="preserve">5.5.3.</w:t>
            </w:r>
            <w:r>
              <w:rPr>
                <w:rFonts w:asciiTheme="minorHAnsi" w:hAnsiTheme="minorHAnsi" w:eastAsiaTheme="minorEastAsia" w:cstheme="minorBidi"/>
              </w:rPr>
              <w:tab/>
            </w:r>
            <w:r>
              <w:rPr>
                <w:rStyle w:val="872"/>
                <w:rFonts w:ascii="Arial" w:hAnsi="Arial" w:eastAsia="Tahoma" w:cs="Arial"/>
                <w:b/>
              </w:rPr>
              <w:t xml:space="preserve">¿Cuál es el cargo que ocupa actualmente la o el graduada/(o)?   (</w:t>
            </w:r>
            <w:r>
              <w:rPr>
                <w:rStyle w:val="872"/>
                <w:rFonts w:ascii="Arial" w:hAnsi="Arial" w:eastAsia="Tahoma" w:cs="Arial"/>
                <w:b/>
                <w:highlight w:val="magenta"/>
              </w:rPr>
              <w:t xml:space="preserve">Encuesta a empleadores – Pregunta C1)</w:t>
            </w:r>
            <w:r>
              <w:tab/>
            </w:r>
            <w:r>
              <w:fldChar w:fldCharType="begin"/>
            </w:r>
            <w:r>
              <w:instrText xml:space="preserve"> PAGEREF _Toc227599364 \h </w:instrText>
            </w:r>
            <w:r/>
            <w:r>
              <w:fldChar w:fldCharType="separate"/>
            </w:r>
            <w:r>
              <w:t xml:space="preserve">15</w:t>
            </w:r>
            <w:r>
              <w:fldChar w:fldCharType="end"/>
            </w:r>
          </w:hyperlink>
          <w:r/>
          <w:r>
            <w:rPr>
              <w:rFonts w:asciiTheme="minorHAnsi" w:hAnsiTheme="minorHAnsi" w:eastAsiaTheme="minorEastAsia" w:cstheme="minorBidi"/>
            </w:rPr>
          </w:r>
        </w:p>
        <w:p w14:paraId="63D6D44F" w14:textId="68238A23">
          <w:pPr>
            <w:pStyle w:val="876"/>
            <w:pBdr/>
            <w:tabs>
              <w:tab w:val="left" w:leader="none" w:pos="880"/>
              <w:tab w:val="right" w:leader="dot" w:pos="8777"/>
            </w:tabs>
            <w:spacing/>
            <w:ind/>
            <w:rPr>
              <w:rFonts w:asciiTheme="minorHAnsi" w:hAnsiTheme="minorHAnsi" w:eastAsiaTheme="minorEastAsia" w:cstheme="minorBidi"/>
            </w:rPr>
          </w:pPr>
          <w:r/>
          <w:hyperlink w:tooltip="#_Toc227599365" w:anchor="_Toc227599365" w:history="1">
            <w:r>
              <w:rPr>
                <w:rStyle w:val="872"/>
                <w:rFonts w:ascii="Arial" w:hAnsi="Arial" w:eastAsia="Tahoma" w:cs="Arial"/>
                <w:b/>
              </w:rPr>
              <w:t xml:space="preserve">5.5.4.</w:t>
            </w:r>
            <w:r>
              <w:rPr>
                <w:rFonts w:asciiTheme="minorHAnsi" w:hAnsiTheme="minorHAnsi" w:eastAsiaTheme="minorEastAsia" w:cstheme="minorBidi"/>
              </w:rPr>
              <w:tab/>
            </w:r>
            <w:r>
              <w:rPr>
                <w:rStyle w:val="872"/>
                <w:rFonts w:ascii="Arial" w:hAnsi="Arial" w:eastAsia="Tahoma" w:cs="Arial"/>
                <w:b/>
              </w:rPr>
              <w:t xml:space="preserve">¿Cuáles son las funciones que cumple la o el graduada/(o) de la UNL, en ese campo? (</w:t>
            </w:r>
            <w:r>
              <w:rPr>
                <w:rStyle w:val="872"/>
                <w:rFonts w:ascii="Arial" w:hAnsi="Arial" w:eastAsia="Tahoma" w:cs="Arial"/>
                <w:b/>
                <w:highlight w:val="magenta"/>
              </w:rPr>
              <w:t xml:space="preserve">Encuesta a empleadores – Pregunta C2</w:t>
            </w:r>
            <w:r>
              <w:rPr>
                <w:rStyle w:val="872"/>
                <w:rFonts w:ascii="Arial" w:hAnsi="Arial" w:eastAsia="Tahoma" w:cs="Arial"/>
                <w:b/>
              </w:rPr>
              <w:t xml:space="preserve">)</w:t>
            </w:r>
            <w:r>
              <w:tab/>
            </w:r>
            <w:r>
              <w:fldChar w:fldCharType="begin"/>
            </w:r>
            <w:r>
              <w:instrText xml:space="preserve"> PAGEREF _Toc227599365 \h </w:instrText>
            </w:r>
            <w:r/>
            <w:r>
              <w:fldChar w:fldCharType="separate"/>
            </w:r>
            <w:r>
              <w:t xml:space="preserve">15</w:t>
            </w:r>
            <w:r>
              <w:fldChar w:fldCharType="end"/>
            </w:r>
          </w:hyperlink>
          <w:r/>
          <w:r>
            <w:rPr>
              <w:rFonts w:asciiTheme="minorHAnsi" w:hAnsiTheme="minorHAnsi" w:eastAsiaTheme="minorEastAsia" w:cstheme="minorBidi"/>
            </w:rPr>
          </w:r>
        </w:p>
        <w:p w14:paraId="439BD73B" w14:textId="1B94CAB3">
          <w:pPr>
            <w:pStyle w:val="876"/>
            <w:pBdr/>
            <w:tabs>
              <w:tab w:val="left" w:leader="none" w:pos="880"/>
              <w:tab w:val="right" w:leader="dot" w:pos="8777"/>
            </w:tabs>
            <w:spacing/>
            <w:ind/>
            <w:rPr>
              <w:rFonts w:asciiTheme="minorHAnsi" w:hAnsiTheme="minorHAnsi" w:eastAsiaTheme="minorEastAsia" w:cstheme="minorBidi"/>
            </w:rPr>
          </w:pPr>
          <w:r/>
          <w:hyperlink w:tooltip="#_Toc227599366" w:anchor="_Toc227599366" w:history="1">
            <w:r>
              <w:rPr>
                <w:rStyle w:val="872"/>
                <w:rFonts w:ascii="Arial" w:hAnsi="Arial" w:eastAsia="Tahoma" w:cs="Arial"/>
                <w:b/>
              </w:rPr>
              <w:t xml:space="preserve">5.5.5.</w:t>
            </w:r>
            <w:r>
              <w:rPr>
                <w:rFonts w:asciiTheme="minorHAnsi" w:hAnsiTheme="minorHAnsi" w:eastAsiaTheme="minorEastAsia" w:cstheme="minorBidi"/>
              </w:rPr>
              <w:tab/>
            </w:r>
            <w:r>
              <w:rPr>
                <w:rStyle w:val="872"/>
                <w:rFonts w:ascii="Arial" w:hAnsi="Arial" w:eastAsia="Tahoma" w:cs="Arial"/>
                <w:b/>
              </w:rPr>
              <w:t xml:space="preserve">Ámbito de la sostenibilidad que está relacionado con la actividad que realiza el graduado</w:t>
            </w:r>
            <w:r>
              <w:tab/>
            </w:r>
            <w:r>
              <w:fldChar w:fldCharType="begin"/>
            </w:r>
            <w:r>
              <w:instrText xml:space="preserve"> PAGEREF _Toc227599366 \h </w:instrText>
            </w:r>
            <w:r/>
            <w:r>
              <w:fldChar w:fldCharType="separate"/>
            </w:r>
            <w:r>
              <w:t xml:space="preserve">15</w:t>
            </w:r>
            <w:r>
              <w:fldChar w:fldCharType="end"/>
            </w:r>
          </w:hyperlink>
          <w:r/>
          <w:r>
            <w:rPr>
              <w:rFonts w:asciiTheme="minorHAnsi" w:hAnsiTheme="minorHAnsi" w:eastAsiaTheme="minorEastAsia" w:cstheme="minorBidi"/>
            </w:rPr>
          </w:r>
        </w:p>
        <w:p w14:paraId="4C9CC7ED" w14:textId="78B20402">
          <w:pPr>
            <w:pStyle w:val="876"/>
            <w:pBdr/>
            <w:tabs>
              <w:tab w:val="left" w:leader="none" w:pos="440"/>
              <w:tab w:val="right" w:leader="dot" w:pos="8777"/>
            </w:tabs>
            <w:spacing/>
            <w:ind/>
            <w:rPr>
              <w:rFonts w:asciiTheme="minorHAnsi" w:hAnsiTheme="minorHAnsi" w:eastAsiaTheme="minorEastAsia" w:cstheme="minorBidi"/>
            </w:rPr>
          </w:pPr>
          <w:r/>
          <w:hyperlink w:tooltip="#_Toc227599367" w:anchor="_Toc227599367" w:history="1">
            <w:r>
              <w:rPr>
                <w:rStyle w:val="872"/>
                <w:rFonts w:ascii="Arial" w:hAnsi="Arial" w:eastAsia="Tahoma" w:cs="Arial"/>
                <w:b/>
              </w:rPr>
              <w:t xml:space="preserve">6.</w:t>
            </w:r>
            <w:r>
              <w:rPr>
                <w:rFonts w:asciiTheme="minorHAnsi" w:hAnsiTheme="minorHAnsi" w:eastAsiaTheme="minorEastAsia" w:cstheme="minorBidi"/>
              </w:rPr>
              <w:tab/>
            </w:r>
            <w:r>
              <w:rPr>
                <w:rStyle w:val="872"/>
                <w:rFonts w:ascii="Arial" w:hAnsi="Arial" w:eastAsia="Tahoma" w:cs="Arial"/>
                <w:b/>
              </w:rPr>
              <w:t xml:space="preserve">INSERCIÓN LABORAL</w:t>
            </w:r>
            <w:r>
              <w:tab/>
            </w:r>
            <w:r>
              <w:fldChar w:fldCharType="begin"/>
            </w:r>
            <w:r>
              <w:instrText xml:space="preserve"> PAGEREF _Toc227599367 \h </w:instrText>
            </w:r>
            <w:r/>
            <w:r>
              <w:fldChar w:fldCharType="separate"/>
            </w:r>
            <w:r>
              <w:t xml:space="preserve">16</w:t>
            </w:r>
            <w:r>
              <w:fldChar w:fldCharType="end"/>
            </w:r>
          </w:hyperlink>
          <w:r/>
          <w:r>
            <w:rPr>
              <w:rFonts w:asciiTheme="minorHAnsi" w:hAnsiTheme="minorHAnsi" w:eastAsiaTheme="minorEastAsia" w:cstheme="minorBidi"/>
            </w:rPr>
          </w:r>
        </w:p>
        <w:p w14:paraId="35AEB29A" w14:textId="3E5138B4">
          <w:pPr>
            <w:pStyle w:val="876"/>
            <w:pBdr/>
            <w:tabs>
              <w:tab w:val="left" w:leader="none" w:pos="660"/>
              <w:tab w:val="right" w:leader="dot" w:pos="8777"/>
            </w:tabs>
            <w:spacing/>
            <w:ind/>
            <w:rPr>
              <w:rFonts w:asciiTheme="minorHAnsi" w:hAnsiTheme="minorHAnsi" w:eastAsiaTheme="minorEastAsia" w:cstheme="minorBidi"/>
            </w:rPr>
          </w:pPr>
          <w:r/>
          <w:hyperlink w:tooltip="#_Toc227599368" w:anchor="_Toc227599368" w:history="1">
            <w:r>
              <w:rPr>
                <w:rStyle w:val="872"/>
                <w:rFonts w:ascii="Arial" w:hAnsi="Arial" w:eastAsia="Tahoma" w:cs="Arial"/>
                <w:b/>
              </w:rPr>
              <w:t xml:space="preserve">6.1.</w:t>
            </w:r>
            <w:r>
              <w:rPr>
                <w:rFonts w:asciiTheme="minorHAnsi" w:hAnsiTheme="minorHAnsi" w:eastAsiaTheme="minorEastAsia" w:cstheme="minorBidi"/>
              </w:rPr>
              <w:tab/>
            </w:r>
            <w:r>
              <w:rPr>
                <w:rStyle w:val="872"/>
                <w:rFonts w:ascii="Arial" w:hAnsi="Arial" w:eastAsia="Tahoma" w:cs="Arial"/>
                <w:b/>
              </w:rPr>
              <w:t xml:space="preserve">Tiempo de búsqueda del primer empleo</w:t>
            </w:r>
            <w:r>
              <w:tab/>
            </w:r>
            <w:r>
              <w:fldChar w:fldCharType="begin"/>
            </w:r>
            <w:r>
              <w:instrText xml:space="preserve"> PAGEREF _Toc227599368 \h </w:instrText>
            </w:r>
            <w:r/>
            <w:r>
              <w:fldChar w:fldCharType="separate"/>
            </w:r>
            <w:r>
              <w:t xml:space="preserve">16</w:t>
            </w:r>
            <w:r>
              <w:fldChar w:fldCharType="end"/>
            </w:r>
          </w:hyperlink>
          <w:r/>
          <w:r>
            <w:rPr>
              <w:rFonts w:asciiTheme="minorHAnsi" w:hAnsiTheme="minorHAnsi" w:eastAsiaTheme="minorEastAsia" w:cstheme="minorBidi"/>
            </w:rPr>
          </w:r>
        </w:p>
        <w:p w14:paraId="0A06A02E" w14:textId="2A81F964">
          <w:pPr>
            <w:pStyle w:val="876"/>
            <w:pBdr/>
            <w:tabs>
              <w:tab w:val="left" w:leader="none" w:pos="660"/>
              <w:tab w:val="right" w:leader="dot" w:pos="8777"/>
            </w:tabs>
            <w:spacing/>
            <w:ind/>
            <w:rPr>
              <w:rFonts w:asciiTheme="minorHAnsi" w:hAnsiTheme="minorHAnsi" w:eastAsiaTheme="minorEastAsia" w:cstheme="minorBidi"/>
            </w:rPr>
          </w:pPr>
          <w:r/>
          <w:hyperlink w:tooltip="#_Toc227599369" w:anchor="_Toc227599369" w:history="1">
            <w:r>
              <w:rPr>
                <w:rStyle w:val="872"/>
                <w:rFonts w:ascii="Arial" w:hAnsi="Arial" w:eastAsia="Tahoma" w:cs="Arial"/>
                <w:b/>
              </w:rPr>
              <w:t xml:space="preserve">6.2.</w:t>
            </w:r>
            <w:r>
              <w:rPr>
                <w:rFonts w:asciiTheme="minorHAnsi" w:hAnsiTheme="minorHAnsi" w:eastAsiaTheme="minorEastAsia" w:cstheme="minorBidi"/>
              </w:rPr>
              <w:tab/>
            </w:r>
            <w:r>
              <w:rPr>
                <w:rStyle w:val="872"/>
                <w:rFonts w:ascii="Arial" w:hAnsi="Arial" w:eastAsia="Tahoma" w:cs="Arial"/>
                <w:b/>
              </w:rPr>
              <w:t xml:space="preserve">Principales dificultades para conseguir empleo</w:t>
            </w:r>
            <w:r>
              <w:tab/>
            </w:r>
            <w:r>
              <w:fldChar w:fldCharType="begin"/>
            </w:r>
            <w:r>
              <w:instrText xml:space="preserve"> PAGEREF _Toc227599369 \h </w:instrText>
            </w:r>
            <w:r/>
            <w:r>
              <w:fldChar w:fldCharType="separate"/>
            </w:r>
            <w:r>
              <w:t xml:space="preserve">16</w:t>
            </w:r>
            <w:r>
              <w:fldChar w:fldCharType="end"/>
            </w:r>
          </w:hyperlink>
          <w:r/>
          <w:r>
            <w:rPr>
              <w:rFonts w:asciiTheme="minorHAnsi" w:hAnsiTheme="minorHAnsi" w:eastAsiaTheme="minorEastAsia" w:cstheme="minorBidi"/>
            </w:rPr>
          </w:r>
        </w:p>
        <w:p w14:paraId="3B3BBD35" w14:textId="10CD46A9">
          <w:pPr>
            <w:pStyle w:val="876"/>
            <w:pBdr/>
            <w:tabs>
              <w:tab w:val="left" w:leader="none" w:pos="660"/>
              <w:tab w:val="right" w:leader="dot" w:pos="8777"/>
            </w:tabs>
            <w:spacing/>
            <w:ind/>
            <w:rPr>
              <w:rFonts w:asciiTheme="minorHAnsi" w:hAnsiTheme="minorHAnsi" w:eastAsiaTheme="minorEastAsia" w:cstheme="minorBidi"/>
            </w:rPr>
          </w:pPr>
          <w:r/>
          <w:hyperlink w:tooltip="#_Toc227599370" w:anchor="_Toc227599370" w:history="1">
            <w:r>
              <w:rPr>
                <w:rStyle w:val="872"/>
                <w:rFonts w:ascii="Arial" w:hAnsi="Arial" w:eastAsia="Tahoma" w:cs="Arial"/>
                <w:b/>
              </w:rPr>
              <w:t xml:space="preserve">6.3.</w:t>
            </w:r>
            <w:r>
              <w:rPr>
                <w:rFonts w:asciiTheme="minorHAnsi" w:hAnsiTheme="minorHAnsi" w:eastAsiaTheme="minorEastAsia" w:cstheme="minorBidi"/>
              </w:rPr>
              <w:tab/>
            </w:r>
            <w:r>
              <w:rPr>
                <w:rStyle w:val="872"/>
                <w:rFonts w:ascii="Arial" w:hAnsi="Arial" w:eastAsia="Tahoma" w:cs="Arial"/>
                <w:b/>
              </w:rPr>
              <w:t xml:space="preserve">Relación del empleo con la carrera</w:t>
            </w:r>
            <w:r>
              <w:tab/>
            </w:r>
            <w:r>
              <w:fldChar w:fldCharType="begin"/>
            </w:r>
            <w:r>
              <w:instrText xml:space="preserve"> PAGEREF _Toc227599370 \h </w:instrText>
            </w:r>
            <w:r/>
            <w:r>
              <w:fldChar w:fldCharType="separate"/>
            </w:r>
            <w:r>
              <w:t xml:space="preserve">16</w:t>
            </w:r>
            <w:r>
              <w:fldChar w:fldCharType="end"/>
            </w:r>
          </w:hyperlink>
          <w:r/>
          <w:r>
            <w:rPr>
              <w:rFonts w:asciiTheme="minorHAnsi" w:hAnsiTheme="minorHAnsi" w:eastAsiaTheme="minorEastAsia" w:cstheme="minorBidi"/>
            </w:rPr>
          </w:r>
        </w:p>
        <w:p w14:paraId="7DD67271" w14:textId="0372C3C3">
          <w:pPr>
            <w:pStyle w:val="876"/>
            <w:pBdr/>
            <w:tabs>
              <w:tab w:val="left" w:leader="none" w:pos="660"/>
              <w:tab w:val="right" w:leader="dot" w:pos="8777"/>
            </w:tabs>
            <w:spacing/>
            <w:ind/>
            <w:rPr>
              <w:rFonts w:asciiTheme="minorHAnsi" w:hAnsiTheme="minorHAnsi" w:eastAsiaTheme="minorEastAsia" w:cstheme="minorBidi"/>
            </w:rPr>
          </w:pPr>
          <w:r/>
          <w:hyperlink w:tooltip="#_Toc227599371" w:anchor="_Toc227599371" w:history="1">
            <w:r>
              <w:rPr>
                <w:rStyle w:val="872"/>
                <w:rFonts w:ascii="Arial" w:hAnsi="Arial" w:eastAsia="Tahoma" w:cs="Arial"/>
                <w:b/>
              </w:rPr>
              <w:t xml:space="preserve">6.4.</w:t>
            </w:r>
            <w:r>
              <w:rPr>
                <w:rFonts w:asciiTheme="minorHAnsi" w:hAnsiTheme="minorHAnsi" w:eastAsiaTheme="minorEastAsia" w:cstheme="minorBidi"/>
              </w:rPr>
              <w:tab/>
            </w:r>
            <w:r>
              <w:rPr>
                <w:rStyle w:val="872"/>
                <w:rFonts w:ascii="Arial" w:hAnsi="Arial" w:eastAsia="Tahoma" w:cs="Arial"/>
                <w:b/>
              </w:rPr>
              <w:t xml:space="preserve">Tiempo de Desempleo</w:t>
            </w:r>
            <w:r>
              <w:tab/>
            </w:r>
            <w:r>
              <w:fldChar w:fldCharType="begin"/>
            </w:r>
            <w:r>
              <w:instrText xml:space="preserve"> PAGEREF _Toc227599371 \h </w:instrText>
            </w:r>
            <w:r/>
            <w:r>
              <w:fldChar w:fldCharType="separate"/>
            </w:r>
            <w:r>
              <w:t xml:space="preserve">16</w:t>
            </w:r>
            <w:r>
              <w:fldChar w:fldCharType="end"/>
            </w:r>
          </w:hyperlink>
          <w:r/>
          <w:r>
            <w:rPr>
              <w:rFonts w:asciiTheme="minorHAnsi" w:hAnsiTheme="minorHAnsi" w:eastAsiaTheme="minorEastAsia" w:cstheme="minorBidi"/>
            </w:rPr>
          </w:r>
        </w:p>
        <w:p w14:paraId="26F1513D" w14:textId="1CCB2A77">
          <w:pPr>
            <w:pStyle w:val="876"/>
            <w:pBdr/>
            <w:tabs>
              <w:tab w:val="left" w:leader="none" w:pos="660"/>
              <w:tab w:val="right" w:leader="dot" w:pos="8777"/>
            </w:tabs>
            <w:spacing/>
            <w:ind/>
            <w:rPr>
              <w:rFonts w:asciiTheme="minorHAnsi" w:hAnsiTheme="minorHAnsi" w:eastAsiaTheme="minorEastAsia" w:cstheme="minorBidi"/>
            </w:rPr>
          </w:pPr>
          <w:r/>
          <w:hyperlink w:tooltip="#_Toc227599372" w:anchor="_Toc227599372" w:history="1">
            <w:r>
              <w:rPr>
                <w:rStyle w:val="872"/>
                <w:rFonts w:ascii="Arial" w:hAnsi="Arial" w:eastAsia="Tahoma" w:cs="Arial"/>
                <w:b/>
              </w:rPr>
              <w:t xml:space="preserve">6.5.</w:t>
            </w:r>
            <w:r>
              <w:rPr>
                <w:rFonts w:asciiTheme="minorHAnsi" w:hAnsiTheme="minorHAnsi" w:eastAsiaTheme="minorEastAsia" w:cstheme="minorBidi"/>
              </w:rPr>
              <w:tab/>
            </w:r>
            <w:r>
              <w:rPr>
                <w:rStyle w:val="872"/>
                <w:rFonts w:ascii="Arial" w:hAnsi="Arial" w:eastAsia="Tahoma" w:cs="Arial"/>
                <w:b/>
              </w:rPr>
              <w:t xml:space="preserve">¿Cuál cree usted que es la razón por la cual no ha podido conseguir trabajo?</w:t>
            </w:r>
            <w:r>
              <w:tab/>
            </w:r>
            <w:r>
              <w:fldChar w:fldCharType="begin"/>
            </w:r>
            <w:r>
              <w:instrText xml:space="preserve"> PAGEREF _Toc227599372 \h </w:instrText>
            </w:r>
            <w:r/>
            <w:r>
              <w:fldChar w:fldCharType="separate"/>
            </w:r>
            <w:r>
              <w:t xml:space="preserve">17</w:t>
            </w:r>
            <w:r>
              <w:fldChar w:fldCharType="end"/>
            </w:r>
          </w:hyperlink>
          <w:r/>
          <w:r>
            <w:rPr>
              <w:rFonts w:asciiTheme="minorHAnsi" w:hAnsiTheme="minorHAnsi" w:eastAsiaTheme="minorEastAsia" w:cstheme="minorBidi"/>
            </w:rPr>
          </w:r>
        </w:p>
        <w:p w14:paraId="12C65220" w14:textId="2DE60376">
          <w:pPr>
            <w:pStyle w:val="876"/>
            <w:pBdr/>
            <w:tabs>
              <w:tab w:val="left" w:leader="none" w:pos="660"/>
              <w:tab w:val="right" w:leader="dot" w:pos="8777"/>
            </w:tabs>
            <w:spacing/>
            <w:ind/>
            <w:rPr>
              <w:rFonts w:asciiTheme="minorHAnsi" w:hAnsiTheme="minorHAnsi" w:eastAsiaTheme="minorEastAsia" w:cstheme="minorBidi"/>
            </w:rPr>
          </w:pPr>
          <w:r/>
          <w:hyperlink w:tooltip="#_Toc227599373" w:anchor="_Toc227599373" w:history="1">
            <w:r>
              <w:rPr>
                <w:rStyle w:val="872"/>
                <w:rFonts w:ascii="Arial" w:hAnsi="Arial" w:eastAsia="Tahoma" w:cs="Arial"/>
                <w:b/>
              </w:rPr>
              <w:t xml:space="preserve">6.6.</w:t>
            </w:r>
            <w:r>
              <w:rPr>
                <w:rFonts w:asciiTheme="minorHAnsi" w:hAnsiTheme="minorHAnsi" w:eastAsiaTheme="minorEastAsia" w:cstheme="minorBidi"/>
              </w:rPr>
              <w:tab/>
            </w:r>
            <w:r>
              <w:rPr>
                <w:rStyle w:val="872"/>
                <w:rFonts w:ascii="Arial" w:hAnsi="Arial" w:eastAsia="Tahoma" w:cs="Arial"/>
                <w:b/>
              </w:rPr>
              <w:t xml:space="preserve">Efectividad de la Bolsa de Empleo UNL</w:t>
            </w:r>
            <w:r>
              <w:tab/>
            </w:r>
            <w:r>
              <w:fldChar w:fldCharType="begin"/>
            </w:r>
            <w:r>
              <w:instrText xml:space="preserve"> PAGEREF _Toc227599373 \h </w:instrText>
            </w:r>
            <w:r/>
            <w:r>
              <w:fldChar w:fldCharType="separate"/>
            </w:r>
            <w:r>
              <w:t xml:space="preserve">17</w:t>
            </w:r>
            <w:r>
              <w:fldChar w:fldCharType="end"/>
            </w:r>
          </w:hyperlink>
          <w:r/>
          <w:r>
            <w:rPr>
              <w:rFonts w:asciiTheme="minorHAnsi" w:hAnsiTheme="minorHAnsi" w:eastAsiaTheme="minorEastAsia" w:cstheme="minorBidi"/>
            </w:rPr>
          </w:r>
        </w:p>
        <w:p w14:paraId="5D495B9B" w14:textId="6913EB41">
          <w:pPr>
            <w:pStyle w:val="876"/>
            <w:pBdr/>
            <w:tabs>
              <w:tab w:val="left" w:leader="none" w:pos="660"/>
              <w:tab w:val="right" w:leader="dot" w:pos="8777"/>
            </w:tabs>
            <w:spacing/>
            <w:ind/>
            <w:rPr>
              <w:rFonts w:asciiTheme="minorHAnsi" w:hAnsiTheme="minorHAnsi" w:eastAsiaTheme="minorEastAsia" w:cstheme="minorBidi"/>
            </w:rPr>
          </w:pPr>
          <w:r/>
          <w:hyperlink w:tooltip="#_Toc227599374" w:anchor="_Toc227599374" w:history="1">
            <w:r>
              <w:rPr>
                <w:rStyle w:val="872"/>
                <w:rFonts w:ascii="Arial" w:hAnsi="Arial" w:eastAsia="Tahoma" w:cs="Arial"/>
                <w:b/>
              </w:rPr>
              <w:t xml:space="preserve">6.7.</w:t>
            </w:r>
            <w:r>
              <w:rPr>
                <w:rFonts w:asciiTheme="minorHAnsi" w:hAnsiTheme="minorHAnsi" w:eastAsiaTheme="minorEastAsia" w:cstheme="minorBidi"/>
              </w:rPr>
              <w:tab/>
            </w:r>
            <w:r>
              <w:rPr>
                <w:rStyle w:val="872"/>
                <w:rFonts w:ascii="Arial" w:hAnsi="Arial" w:eastAsia="Tahoma" w:cs="Arial"/>
                <w:b/>
              </w:rPr>
              <w:t xml:space="preserve">Requisitos formales y aspectos de contratación (</w:t>
            </w:r>
            <w:r>
              <w:rPr>
                <w:rStyle w:val="872"/>
                <w:rFonts w:ascii="Arial" w:hAnsi="Arial" w:eastAsia="Tahoma" w:cs="Arial"/>
                <w:b/>
                <w:highlight w:val="magenta"/>
              </w:rPr>
              <w:t xml:space="preserve">perspectiva de los empleadores – Pregunta B1 – B2</w:t>
            </w:r>
            <w:r>
              <w:rPr>
                <w:rStyle w:val="872"/>
                <w:rFonts w:ascii="Arial" w:hAnsi="Arial" w:eastAsia="Tahoma" w:cs="Arial"/>
                <w:b/>
              </w:rPr>
              <w:t xml:space="preserve">)</w:t>
            </w:r>
            <w:r>
              <w:tab/>
            </w:r>
            <w:r>
              <w:fldChar w:fldCharType="begin"/>
            </w:r>
            <w:r>
              <w:instrText xml:space="preserve"> PAGEREF _Toc227599374 \h </w:instrText>
            </w:r>
            <w:r/>
            <w:r>
              <w:fldChar w:fldCharType="separate"/>
            </w:r>
            <w:r>
              <w:t xml:space="preserve">17</w:t>
            </w:r>
            <w:r>
              <w:fldChar w:fldCharType="end"/>
            </w:r>
          </w:hyperlink>
          <w:r/>
          <w:r>
            <w:rPr>
              <w:rFonts w:asciiTheme="minorHAnsi" w:hAnsiTheme="minorHAnsi" w:eastAsiaTheme="minorEastAsia" w:cstheme="minorBidi"/>
            </w:rPr>
          </w:r>
        </w:p>
        <w:p w14:paraId="624C3C2C" w14:textId="3197399A">
          <w:pPr>
            <w:pStyle w:val="876"/>
            <w:pBdr/>
            <w:tabs>
              <w:tab w:val="left" w:leader="none" w:pos="440"/>
              <w:tab w:val="right" w:leader="dot" w:pos="8777"/>
            </w:tabs>
            <w:spacing/>
            <w:ind/>
            <w:rPr>
              <w:rFonts w:asciiTheme="minorHAnsi" w:hAnsiTheme="minorHAnsi" w:eastAsiaTheme="minorEastAsia" w:cstheme="minorBidi"/>
            </w:rPr>
          </w:pPr>
          <w:r/>
          <w:hyperlink w:tooltip="#_Toc227599375" w:anchor="_Toc227599375" w:history="1">
            <w:r>
              <w:rPr>
                <w:rStyle w:val="872"/>
                <w:rFonts w:ascii="Arial" w:hAnsi="Arial" w:eastAsia="Tahoma" w:cs="Arial"/>
                <w:b/>
              </w:rPr>
              <w:t xml:space="preserve">7.</w:t>
            </w:r>
            <w:r>
              <w:rPr>
                <w:rFonts w:asciiTheme="minorHAnsi" w:hAnsiTheme="minorHAnsi" w:eastAsiaTheme="minorEastAsia" w:cstheme="minorBidi"/>
              </w:rPr>
              <w:tab/>
            </w:r>
            <w:r>
              <w:rPr>
                <w:rStyle w:val="872"/>
                <w:rFonts w:ascii="Arial" w:hAnsi="Arial" w:eastAsia="Tahoma" w:cs="Arial"/>
                <w:b/>
              </w:rPr>
              <w:t xml:space="preserve">EMPRENDIMIENTO</w:t>
            </w:r>
            <w:r>
              <w:tab/>
            </w:r>
            <w:r>
              <w:fldChar w:fldCharType="begin"/>
            </w:r>
            <w:r>
              <w:instrText xml:space="preserve"> PAGEREF _Toc227599375 \h </w:instrText>
            </w:r>
            <w:r/>
            <w:r>
              <w:fldChar w:fldCharType="separate"/>
            </w:r>
            <w:r>
              <w:t xml:space="preserve">18</w:t>
            </w:r>
            <w:r>
              <w:fldChar w:fldCharType="end"/>
            </w:r>
          </w:hyperlink>
          <w:r/>
          <w:r>
            <w:rPr>
              <w:rFonts w:asciiTheme="minorHAnsi" w:hAnsiTheme="minorHAnsi" w:eastAsiaTheme="minorEastAsia" w:cstheme="minorBidi"/>
            </w:rPr>
          </w:r>
        </w:p>
        <w:p w14:paraId="21AD4F49" w14:textId="617D12CF">
          <w:pPr>
            <w:pStyle w:val="876"/>
            <w:pBdr/>
            <w:tabs>
              <w:tab w:val="left" w:leader="none" w:pos="660"/>
              <w:tab w:val="right" w:leader="dot" w:pos="8777"/>
            </w:tabs>
            <w:spacing/>
            <w:ind/>
            <w:rPr>
              <w:rFonts w:asciiTheme="minorHAnsi" w:hAnsiTheme="minorHAnsi" w:eastAsiaTheme="minorEastAsia" w:cstheme="minorBidi"/>
            </w:rPr>
          </w:pPr>
          <w:r/>
          <w:hyperlink w:tooltip="#_Toc227599376" w:anchor="_Toc227599376" w:history="1">
            <w:r>
              <w:rPr>
                <w:rStyle w:val="872"/>
                <w:rFonts w:ascii="Arial" w:hAnsi="Arial" w:eastAsia="Tahoma" w:cs="Arial"/>
                <w:b/>
              </w:rPr>
              <w:t xml:space="preserve">7.1.</w:t>
            </w:r>
            <w:r>
              <w:rPr>
                <w:rFonts w:asciiTheme="minorHAnsi" w:hAnsiTheme="minorHAnsi" w:eastAsiaTheme="minorEastAsia" w:cstheme="minorBidi"/>
              </w:rPr>
              <w:tab/>
            </w:r>
            <w:r>
              <w:rPr>
                <w:rStyle w:val="872"/>
                <w:rFonts w:ascii="Arial" w:hAnsi="Arial" w:eastAsia="Tahoma" w:cs="Arial"/>
                <w:b/>
              </w:rPr>
              <w:t xml:space="preserve">B8. ¿Cuál es el nombre del emprendimiento?</w:t>
            </w:r>
            <w:r>
              <w:tab/>
            </w:r>
            <w:r>
              <w:fldChar w:fldCharType="begin"/>
            </w:r>
            <w:r>
              <w:instrText xml:space="preserve"> PAGEREF _Toc227599376 \h </w:instrText>
            </w:r>
            <w:r/>
            <w:r>
              <w:fldChar w:fldCharType="separate"/>
            </w:r>
            <w:r>
              <w:t xml:space="preserve">18</w:t>
            </w:r>
            <w:r>
              <w:fldChar w:fldCharType="end"/>
            </w:r>
          </w:hyperlink>
          <w:r/>
          <w:r>
            <w:rPr>
              <w:rFonts w:asciiTheme="minorHAnsi" w:hAnsiTheme="minorHAnsi" w:eastAsiaTheme="minorEastAsia" w:cstheme="minorBidi"/>
            </w:rPr>
          </w:r>
        </w:p>
        <w:p w14:paraId="10C75B32" w14:textId="00FFE119">
          <w:pPr>
            <w:pStyle w:val="876"/>
            <w:pBdr/>
            <w:tabs>
              <w:tab w:val="left" w:leader="none" w:pos="440"/>
              <w:tab w:val="right" w:leader="dot" w:pos="8777"/>
            </w:tabs>
            <w:spacing/>
            <w:ind/>
            <w:rPr>
              <w:rFonts w:asciiTheme="minorHAnsi" w:hAnsiTheme="minorHAnsi" w:eastAsiaTheme="minorEastAsia" w:cstheme="minorBidi"/>
            </w:rPr>
          </w:pPr>
          <w:r/>
          <w:hyperlink w:tooltip="#_Toc227599377" w:anchor="_Toc227599377" w:history="1">
            <w:r>
              <w:rPr>
                <w:rStyle w:val="872"/>
                <w:rFonts w:ascii="Arial" w:hAnsi="Arial" w:eastAsia="Tahoma" w:cs="Arial"/>
                <w:b/>
              </w:rPr>
              <w:t xml:space="preserve">8.</w:t>
            </w:r>
            <w:r>
              <w:rPr>
                <w:rFonts w:asciiTheme="minorHAnsi" w:hAnsiTheme="minorHAnsi" w:eastAsiaTheme="minorEastAsia" w:cstheme="minorBidi"/>
              </w:rPr>
              <w:tab/>
            </w:r>
            <w:r>
              <w:rPr>
                <w:rStyle w:val="872"/>
                <w:rFonts w:ascii="Arial" w:hAnsi="Arial" w:eastAsia="Tahoma" w:cs="Arial"/>
                <w:b/>
              </w:rPr>
              <w:t xml:space="preserve">CONTINUIDAD DE ESTUDIOS</w:t>
            </w:r>
            <w:r>
              <w:tab/>
            </w:r>
            <w:r>
              <w:fldChar w:fldCharType="begin"/>
            </w:r>
            <w:r>
              <w:instrText xml:space="preserve"> PAGEREF _Toc227599377 \h </w:instrText>
            </w:r>
            <w:r/>
            <w:r>
              <w:fldChar w:fldCharType="separate"/>
            </w:r>
            <w:r>
              <w:t xml:space="preserve">19</w:t>
            </w:r>
            <w:r>
              <w:fldChar w:fldCharType="end"/>
            </w:r>
          </w:hyperlink>
          <w:r/>
          <w:r>
            <w:rPr>
              <w:rFonts w:asciiTheme="minorHAnsi" w:hAnsiTheme="minorHAnsi" w:eastAsiaTheme="minorEastAsia" w:cstheme="minorBidi"/>
            </w:rPr>
          </w:r>
        </w:p>
        <w:p w14:paraId="4B023F11" w14:textId="5408D003">
          <w:pPr>
            <w:pStyle w:val="876"/>
            <w:pBdr/>
            <w:tabs>
              <w:tab w:val="left" w:leader="none" w:pos="660"/>
              <w:tab w:val="right" w:leader="dot" w:pos="8777"/>
            </w:tabs>
            <w:spacing/>
            <w:ind/>
            <w:rPr>
              <w:rFonts w:asciiTheme="minorHAnsi" w:hAnsiTheme="minorHAnsi" w:eastAsiaTheme="minorEastAsia" w:cstheme="minorBidi"/>
            </w:rPr>
          </w:pPr>
          <w:r/>
          <w:hyperlink w:tooltip="#_Toc227599378" w:anchor="_Toc227599378" w:history="1">
            <w:r>
              <w:rPr>
                <w:rStyle w:val="872"/>
                <w:rFonts w:ascii="Arial" w:hAnsi="Arial" w:eastAsia="Tahoma" w:cs="Arial"/>
                <w:b/>
              </w:rPr>
              <w:t xml:space="preserve">8.1.</w:t>
            </w:r>
            <w:r>
              <w:rPr>
                <w:rFonts w:asciiTheme="minorHAnsi" w:hAnsiTheme="minorHAnsi" w:eastAsiaTheme="minorEastAsia" w:cstheme="minorBidi"/>
              </w:rPr>
              <w:tab/>
            </w:r>
            <w:r>
              <w:rPr>
                <w:rStyle w:val="872"/>
                <w:rFonts w:ascii="Arial" w:hAnsi="Arial" w:eastAsia="Tahoma" w:cs="Arial"/>
                <w:b/>
              </w:rPr>
              <w:t xml:space="preserve">Estudios realizados posterior a la graduación</w:t>
            </w:r>
            <w:r>
              <w:tab/>
            </w:r>
            <w:r>
              <w:fldChar w:fldCharType="begin"/>
            </w:r>
            <w:r>
              <w:instrText xml:space="preserve"> PAGEREF _Toc227599378 \h </w:instrText>
            </w:r>
            <w:r/>
            <w:r>
              <w:fldChar w:fldCharType="separate"/>
            </w:r>
            <w:r>
              <w:t xml:space="preserve">19</w:t>
            </w:r>
            <w:r>
              <w:fldChar w:fldCharType="end"/>
            </w:r>
          </w:hyperlink>
          <w:r/>
          <w:r>
            <w:rPr>
              <w:rFonts w:asciiTheme="minorHAnsi" w:hAnsiTheme="minorHAnsi" w:eastAsiaTheme="minorEastAsia" w:cstheme="minorBidi"/>
            </w:rPr>
          </w:r>
        </w:p>
        <w:p w14:paraId="303A47F8" w14:textId="223E56FA">
          <w:pPr>
            <w:pStyle w:val="876"/>
            <w:pBdr/>
            <w:tabs>
              <w:tab w:val="left" w:leader="none" w:pos="660"/>
              <w:tab w:val="right" w:leader="dot" w:pos="8777"/>
            </w:tabs>
            <w:spacing/>
            <w:ind/>
            <w:rPr>
              <w:rFonts w:asciiTheme="minorHAnsi" w:hAnsiTheme="minorHAnsi" w:eastAsiaTheme="minorEastAsia" w:cstheme="minorBidi"/>
            </w:rPr>
          </w:pPr>
          <w:r/>
          <w:hyperlink w:tooltip="#_Toc227599379" w:anchor="_Toc227599379" w:history="1">
            <w:r>
              <w:rPr>
                <w:rStyle w:val="872"/>
                <w:rFonts w:ascii="Arial" w:hAnsi="Arial" w:eastAsia="Tahoma" w:cs="Arial"/>
                <w:b/>
              </w:rPr>
              <w:t xml:space="preserve">8.2.</w:t>
            </w:r>
            <w:r>
              <w:rPr>
                <w:rFonts w:asciiTheme="minorHAnsi" w:hAnsiTheme="minorHAnsi" w:eastAsiaTheme="minorEastAsia" w:cstheme="minorBidi"/>
              </w:rPr>
              <w:tab/>
            </w:r>
            <w:r>
              <w:rPr>
                <w:rStyle w:val="872"/>
                <w:rFonts w:ascii="Arial" w:hAnsi="Arial" w:eastAsia="Tahoma" w:cs="Arial"/>
                <w:b/>
              </w:rPr>
              <w:t xml:space="preserve">País de Estudio</w:t>
            </w:r>
            <w:r>
              <w:tab/>
            </w:r>
            <w:r>
              <w:fldChar w:fldCharType="begin"/>
            </w:r>
            <w:r>
              <w:instrText xml:space="preserve"> PAGEREF _Toc227599379 \h </w:instrText>
            </w:r>
            <w:r/>
            <w:r>
              <w:fldChar w:fldCharType="separate"/>
            </w:r>
            <w:r>
              <w:t xml:space="preserve">19</w:t>
            </w:r>
            <w:r>
              <w:fldChar w:fldCharType="end"/>
            </w:r>
          </w:hyperlink>
          <w:r/>
          <w:r>
            <w:rPr>
              <w:rFonts w:asciiTheme="minorHAnsi" w:hAnsiTheme="minorHAnsi" w:eastAsiaTheme="minorEastAsia" w:cstheme="minorBidi"/>
            </w:rPr>
          </w:r>
        </w:p>
        <w:p w14:paraId="46E7B1EF" w14:textId="37B74F85">
          <w:pPr>
            <w:pStyle w:val="876"/>
            <w:pBdr/>
            <w:tabs>
              <w:tab w:val="left" w:leader="none" w:pos="660"/>
              <w:tab w:val="right" w:leader="dot" w:pos="8777"/>
            </w:tabs>
            <w:spacing/>
            <w:ind/>
            <w:rPr>
              <w:rFonts w:asciiTheme="minorHAnsi" w:hAnsiTheme="minorHAnsi" w:eastAsiaTheme="minorEastAsia" w:cstheme="minorBidi"/>
            </w:rPr>
          </w:pPr>
          <w:r/>
          <w:hyperlink w:tooltip="#_Toc227599380" w:anchor="_Toc227599380" w:history="1">
            <w:r>
              <w:rPr>
                <w:rStyle w:val="872"/>
                <w:rFonts w:ascii="Arial" w:hAnsi="Arial" w:eastAsia="Tahoma" w:cs="Arial"/>
                <w:b/>
                <w:highlight w:val="yellow"/>
              </w:rPr>
              <w:t xml:space="preserve">8.3.</w:t>
            </w:r>
            <w:r>
              <w:rPr>
                <w:rFonts w:asciiTheme="minorHAnsi" w:hAnsiTheme="minorHAnsi" w:eastAsiaTheme="minorEastAsia" w:cstheme="minorBidi"/>
              </w:rPr>
              <w:tab/>
            </w:r>
            <w:r>
              <w:rPr>
                <w:rStyle w:val="872"/>
                <w:rFonts w:ascii="Arial" w:hAnsi="Arial" w:eastAsia="Tahoma" w:cs="Arial"/>
                <w:b/>
                <w:highlight w:val="yellow"/>
              </w:rPr>
              <w:t xml:space="preserve">Escriba el nombre de la institución en donde cursa o cursó sus estudios posteriores (Pregunta - F3)</w:t>
            </w:r>
            <w:r>
              <w:tab/>
            </w:r>
            <w:r>
              <w:fldChar w:fldCharType="begin"/>
            </w:r>
            <w:r>
              <w:instrText xml:space="preserve"> PAGEREF _Toc227599380 \h </w:instrText>
            </w:r>
            <w:r/>
            <w:r>
              <w:fldChar w:fldCharType="separate"/>
            </w:r>
            <w:r>
              <w:t xml:space="preserve">19</w:t>
            </w:r>
            <w:r>
              <w:fldChar w:fldCharType="end"/>
            </w:r>
          </w:hyperlink>
          <w:r/>
          <w:r>
            <w:rPr>
              <w:rFonts w:asciiTheme="minorHAnsi" w:hAnsiTheme="minorHAnsi" w:eastAsiaTheme="minorEastAsia" w:cstheme="minorBidi"/>
            </w:rPr>
          </w:r>
        </w:p>
        <w:p w14:paraId="41A20A8C" w14:textId="22F63BA4">
          <w:pPr>
            <w:pStyle w:val="876"/>
            <w:pBdr/>
            <w:tabs>
              <w:tab w:val="left" w:leader="none" w:pos="660"/>
              <w:tab w:val="right" w:leader="dot" w:pos="8777"/>
            </w:tabs>
            <w:spacing/>
            <w:ind/>
            <w:rPr>
              <w:rFonts w:asciiTheme="minorHAnsi" w:hAnsiTheme="minorHAnsi" w:eastAsiaTheme="minorEastAsia" w:cstheme="minorBidi"/>
            </w:rPr>
          </w:pPr>
          <w:r/>
          <w:hyperlink w:tooltip="#_Toc227599381" w:anchor="_Toc227599381" w:history="1">
            <w:r>
              <w:rPr>
                <w:rStyle w:val="872"/>
                <w:rFonts w:ascii="Arial" w:hAnsi="Arial" w:eastAsia="Tahoma" w:cs="Arial"/>
                <w:b/>
              </w:rPr>
              <w:t xml:space="preserve">8.4.</w:t>
            </w:r>
            <w:r>
              <w:rPr>
                <w:rFonts w:asciiTheme="minorHAnsi" w:hAnsiTheme="minorHAnsi" w:eastAsiaTheme="minorEastAsia" w:cstheme="minorBidi"/>
              </w:rPr>
              <w:tab/>
            </w:r>
            <w:r>
              <w:rPr>
                <w:rStyle w:val="872"/>
                <w:rFonts w:ascii="Arial" w:hAnsi="Arial" w:eastAsia="Tahoma" w:cs="Arial"/>
                <w:b/>
              </w:rPr>
              <w:t xml:space="preserve">Apoyo Institucional para estudios de posgrado</w:t>
            </w:r>
            <w:r>
              <w:tab/>
            </w:r>
            <w:r>
              <w:fldChar w:fldCharType="begin"/>
            </w:r>
            <w:r>
              <w:instrText xml:space="preserve"> PAGEREF _Toc227599381 \h </w:instrText>
            </w:r>
            <w:r/>
            <w:r>
              <w:fldChar w:fldCharType="separate"/>
            </w:r>
            <w:r>
              <w:t xml:space="preserve">20</w:t>
            </w:r>
            <w:r>
              <w:fldChar w:fldCharType="end"/>
            </w:r>
          </w:hyperlink>
          <w:r/>
          <w:r>
            <w:rPr>
              <w:rFonts w:asciiTheme="minorHAnsi" w:hAnsiTheme="minorHAnsi" w:eastAsiaTheme="minorEastAsia" w:cstheme="minorBidi"/>
            </w:rPr>
          </w:r>
        </w:p>
        <w:p w14:paraId="007B65D8" w14:textId="50C4F852">
          <w:pPr>
            <w:pStyle w:val="876"/>
            <w:pBdr/>
            <w:tabs>
              <w:tab w:val="left" w:leader="none" w:pos="660"/>
              <w:tab w:val="right" w:leader="dot" w:pos="8777"/>
            </w:tabs>
            <w:spacing/>
            <w:ind/>
            <w:rPr>
              <w:rFonts w:asciiTheme="minorHAnsi" w:hAnsiTheme="minorHAnsi" w:eastAsiaTheme="minorEastAsia" w:cstheme="minorBidi"/>
            </w:rPr>
          </w:pPr>
          <w:r/>
          <w:hyperlink w:tooltip="#_Toc227599382" w:anchor="_Toc227599382" w:history="1">
            <w:r>
              <w:rPr>
                <w:rStyle w:val="872"/>
                <w:rFonts w:ascii="Arial" w:hAnsi="Arial" w:eastAsia="Tahoma" w:cs="Arial"/>
                <w:b/>
              </w:rPr>
              <w:t xml:space="preserve">8.5.</w:t>
            </w:r>
            <w:r>
              <w:rPr>
                <w:rFonts w:asciiTheme="minorHAnsi" w:hAnsiTheme="minorHAnsi" w:eastAsiaTheme="minorEastAsia" w:cstheme="minorBidi"/>
              </w:rPr>
              <w:tab/>
            </w:r>
            <w:r>
              <w:rPr>
                <w:rStyle w:val="872"/>
                <w:rFonts w:ascii="Arial" w:hAnsi="Arial" w:eastAsia="Tahoma" w:cs="Arial"/>
                <w:b/>
              </w:rPr>
              <w:t xml:space="preserve">¿En qué conocimientos y/o habilidades requeriría mayor capacitación o actualización el graduado para mejorar su desempeño profesional? (</w:t>
            </w:r>
            <w:r>
              <w:rPr>
                <w:rStyle w:val="872"/>
                <w:rFonts w:ascii="Arial" w:hAnsi="Arial" w:eastAsia="Tahoma" w:cs="Arial"/>
                <w:b/>
                <w:highlight w:val="magenta"/>
              </w:rPr>
              <w:t xml:space="preserve">Encuesta de empleadores – Pregunta E1</w:t>
            </w:r>
            <w:r>
              <w:rPr>
                <w:rStyle w:val="872"/>
                <w:rFonts w:ascii="Arial" w:hAnsi="Arial" w:eastAsia="Tahoma" w:cs="Arial"/>
                <w:b/>
              </w:rPr>
              <w:t xml:space="preserve">)</w:t>
            </w:r>
            <w:r>
              <w:tab/>
            </w:r>
            <w:r>
              <w:fldChar w:fldCharType="begin"/>
            </w:r>
            <w:r>
              <w:instrText xml:space="preserve"> PAGEREF _Toc227599382 \h </w:instrText>
            </w:r>
            <w:r/>
            <w:r>
              <w:fldChar w:fldCharType="separate"/>
            </w:r>
            <w:r>
              <w:t xml:space="preserve">20</w:t>
            </w:r>
            <w:r>
              <w:fldChar w:fldCharType="end"/>
            </w:r>
          </w:hyperlink>
          <w:r/>
          <w:r>
            <w:rPr>
              <w:rFonts w:asciiTheme="minorHAnsi" w:hAnsiTheme="minorHAnsi" w:eastAsiaTheme="minorEastAsia" w:cstheme="minorBidi"/>
            </w:rPr>
          </w:r>
        </w:p>
        <w:p w14:paraId="18FEBFCD" w14:textId="56B05733">
          <w:pPr>
            <w:pStyle w:val="876"/>
            <w:pBdr/>
            <w:tabs>
              <w:tab w:val="left" w:leader="none" w:pos="440"/>
              <w:tab w:val="right" w:leader="dot" w:pos="8777"/>
            </w:tabs>
            <w:spacing/>
            <w:ind/>
            <w:rPr>
              <w:rFonts w:asciiTheme="minorHAnsi" w:hAnsiTheme="minorHAnsi" w:eastAsiaTheme="minorEastAsia" w:cstheme="minorBidi"/>
            </w:rPr>
          </w:pPr>
          <w:r/>
          <w:hyperlink w:tooltip="#_Toc227599383" w:anchor="_Toc227599383" w:history="1">
            <w:r>
              <w:rPr>
                <w:rStyle w:val="872"/>
                <w:rFonts w:ascii="Arial" w:hAnsi="Arial" w:eastAsia="Tahoma" w:cs="Arial"/>
                <w:b/>
              </w:rPr>
              <w:t xml:space="preserve">9.</w:t>
            </w:r>
            <w:r>
              <w:rPr>
                <w:rFonts w:asciiTheme="minorHAnsi" w:hAnsiTheme="minorHAnsi" w:eastAsiaTheme="minorEastAsia" w:cstheme="minorBidi"/>
              </w:rPr>
              <w:tab/>
            </w:r>
            <w:r>
              <w:rPr>
                <w:rStyle w:val="872"/>
                <w:rFonts w:ascii="Arial" w:hAnsi="Arial" w:eastAsia="Tahoma" w:cs="Arial"/>
                <w:b/>
              </w:rPr>
              <w:t xml:space="preserve">VALORACIÓN DE LA DEMANDA DE PROFESIONALES</w:t>
            </w:r>
            <w:r>
              <w:tab/>
            </w:r>
            <w:r>
              <w:fldChar w:fldCharType="begin"/>
            </w:r>
            <w:r>
              <w:instrText xml:space="preserve"> PAGEREF _Toc227599383 \h </w:instrText>
            </w:r>
            <w:r/>
            <w:r>
              <w:fldChar w:fldCharType="separate"/>
            </w:r>
            <w:r>
              <w:t xml:space="preserve">21</w:t>
            </w:r>
            <w:r>
              <w:fldChar w:fldCharType="end"/>
            </w:r>
          </w:hyperlink>
          <w:r/>
          <w:r>
            <w:rPr>
              <w:rFonts w:asciiTheme="minorHAnsi" w:hAnsiTheme="minorHAnsi" w:eastAsiaTheme="minorEastAsia" w:cstheme="minorBidi"/>
            </w:rPr>
          </w:r>
        </w:p>
        <w:p w14:paraId="0010D506" w14:textId="0469306D">
          <w:pPr>
            <w:pStyle w:val="876"/>
            <w:pBdr/>
            <w:tabs>
              <w:tab w:val="left" w:leader="none" w:pos="660"/>
              <w:tab w:val="right" w:leader="dot" w:pos="8777"/>
            </w:tabs>
            <w:spacing/>
            <w:ind/>
            <w:rPr>
              <w:rFonts w:asciiTheme="minorHAnsi" w:hAnsiTheme="minorHAnsi" w:eastAsiaTheme="minorEastAsia" w:cstheme="minorBidi"/>
            </w:rPr>
          </w:pPr>
          <w:r/>
          <w:hyperlink w:tooltip="#_Toc227599384" w:anchor="_Toc227599384" w:history="1">
            <w:r>
              <w:rPr>
                <w:rStyle w:val="872"/>
                <w:rFonts w:ascii="Arial" w:hAnsi="Arial" w:eastAsia="Tahoma" w:cs="Arial"/>
                <w:b/>
              </w:rPr>
              <w:t xml:space="preserve">9.1.</w:t>
            </w:r>
            <w:r>
              <w:rPr>
                <w:rFonts w:asciiTheme="minorHAnsi" w:hAnsiTheme="minorHAnsi" w:eastAsiaTheme="minorEastAsia" w:cstheme="minorBidi"/>
              </w:rPr>
              <w:tab/>
            </w:r>
            <w:r>
              <w:rPr>
                <w:rStyle w:val="872"/>
                <w:rFonts w:ascii="Arial" w:hAnsi="Arial" w:eastAsia="Tahoma" w:cs="Arial"/>
                <w:b/>
              </w:rPr>
              <w:t xml:space="preserve">Percepción de los Graduados sobre la demanda</w:t>
            </w:r>
            <w:r>
              <w:tab/>
            </w:r>
            <w:r>
              <w:fldChar w:fldCharType="begin"/>
            </w:r>
            <w:r>
              <w:instrText xml:space="preserve"> PAGEREF _Toc227599384 \h </w:instrText>
            </w:r>
            <w:r/>
            <w:r>
              <w:fldChar w:fldCharType="separate"/>
            </w:r>
            <w:r>
              <w:t xml:space="preserve">21</w:t>
            </w:r>
            <w:r>
              <w:fldChar w:fldCharType="end"/>
            </w:r>
          </w:hyperlink>
          <w:r/>
          <w:r>
            <w:rPr>
              <w:rFonts w:asciiTheme="minorHAnsi" w:hAnsiTheme="minorHAnsi" w:eastAsiaTheme="minorEastAsia" w:cstheme="minorBidi"/>
            </w:rPr>
          </w:r>
        </w:p>
        <w:p w14:paraId="20C8F2FA" w14:textId="2C888A69">
          <w:pPr>
            <w:pStyle w:val="876"/>
            <w:pBdr/>
            <w:tabs>
              <w:tab w:val="left" w:leader="none" w:pos="660"/>
              <w:tab w:val="right" w:leader="dot" w:pos="8777"/>
            </w:tabs>
            <w:spacing/>
            <w:ind/>
            <w:rPr>
              <w:rFonts w:asciiTheme="minorHAnsi" w:hAnsiTheme="minorHAnsi" w:eastAsiaTheme="minorEastAsia" w:cstheme="minorBidi"/>
            </w:rPr>
          </w:pPr>
          <w:r/>
          <w:hyperlink w:tooltip="#_Toc227599385" w:anchor="_Toc227599385" w:history="1">
            <w:r>
              <w:rPr>
                <w:rStyle w:val="872"/>
                <w:rFonts w:ascii="Arial" w:hAnsi="Arial" w:eastAsia="Tahoma" w:cs="Arial"/>
                <w:b/>
              </w:rPr>
              <w:t xml:space="preserve">9.2.</w:t>
            </w:r>
            <w:r>
              <w:rPr>
                <w:rFonts w:asciiTheme="minorHAnsi" w:hAnsiTheme="minorHAnsi" w:eastAsiaTheme="minorEastAsia" w:cstheme="minorBidi"/>
              </w:rPr>
              <w:tab/>
            </w:r>
            <w:r>
              <w:rPr>
                <w:rStyle w:val="872"/>
                <w:rFonts w:ascii="Arial" w:hAnsi="Arial" w:eastAsia="Tahoma" w:cs="Arial"/>
                <w:b/>
              </w:rPr>
              <w:t xml:space="preserve">Percepción de los Empleadores sobre la demanda</w:t>
            </w:r>
            <w:r>
              <w:tab/>
            </w:r>
            <w:r>
              <w:fldChar w:fldCharType="begin"/>
            </w:r>
            <w:r>
              <w:instrText xml:space="preserve"> PAGEREF _Toc227599385 \h </w:instrText>
            </w:r>
            <w:r/>
            <w:r>
              <w:fldChar w:fldCharType="separate"/>
            </w:r>
            <w:r>
              <w:t xml:space="preserve">21</w:t>
            </w:r>
            <w:r>
              <w:fldChar w:fldCharType="end"/>
            </w:r>
          </w:hyperlink>
          <w:r/>
          <w:r>
            <w:rPr>
              <w:rFonts w:asciiTheme="minorHAnsi" w:hAnsiTheme="minorHAnsi" w:eastAsiaTheme="minorEastAsia" w:cstheme="minorBidi"/>
            </w:rPr>
          </w:r>
        </w:p>
        <w:p w14:paraId="581E2DF6" w14:textId="39BCFBDF">
          <w:pPr>
            <w:pStyle w:val="876"/>
            <w:pBdr/>
            <w:tabs>
              <w:tab w:val="left" w:leader="none" w:pos="660"/>
              <w:tab w:val="right" w:leader="dot" w:pos="8777"/>
            </w:tabs>
            <w:spacing/>
            <w:ind/>
            <w:rPr>
              <w:rFonts w:asciiTheme="minorHAnsi" w:hAnsiTheme="minorHAnsi" w:eastAsiaTheme="minorEastAsia" w:cstheme="minorBidi"/>
            </w:rPr>
          </w:pPr>
          <w:r/>
          <w:hyperlink w:tooltip="#_Toc227599386" w:anchor="_Toc227599386" w:history="1">
            <w:r>
              <w:rPr>
                <w:rStyle w:val="872"/>
                <w:rFonts w:ascii="Arial" w:hAnsi="Arial" w:eastAsia="Tahoma" w:cs="Arial"/>
                <w:b/>
              </w:rPr>
              <w:t xml:space="preserve">10.</w:t>
            </w:r>
            <w:r>
              <w:rPr>
                <w:rFonts w:asciiTheme="minorHAnsi" w:hAnsiTheme="minorHAnsi" w:eastAsiaTheme="minorEastAsia" w:cstheme="minorBidi"/>
              </w:rPr>
              <w:tab/>
            </w:r>
            <w:r>
              <w:rPr>
                <w:rStyle w:val="872"/>
                <w:rFonts w:ascii="Arial" w:hAnsi="Arial" w:eastAsia="Tahoma" w:cs="Arial"/>
                <w:b/>
              </w:rPr>
              <w:t xml:space="preserve">CONCLUSIONES</w:t>
            </w:r>
            <w:r>
              <w:tab/>
            </w:r>
            <w:r>
              <w:fldChar w:fldCharType="begin"/>
            </w:r>
            <w:r>
              <w:instrText xml:space="preserve"> PAGEREF _Toc227599386 \h </w:instrText>
            </w:r>
            <w:r/>
            <w:r>
              <w:fldChar w:fldCharType="separate"/>
            </w:r>
            <w:r>
              <w:t xml:space="preserve">22</w:t>
            </w:r>
            <w:r>
              <w:fldChar w:fldCharType="end"/>
            </w:r>
          </w:hyperlink>
          <w:r/>
          <w:r>
            <w:rPr>
              <w:rFonts w:asciiTheme="minorHAnsi" w:hAnsiTheme="minorHAnsi" w:eastAsiaTheme="minorEastAsia" w:cstheme="minorBidi"/>
            </w:rPr>
          </w:r>
        </w:p>
        <w:p w14:paraId="18D60AA0" w14:textId="15946D56">
          <w:pPr>
            <w:pStyle w:val="876"/>
            <w:pBdr/>
            <w:tabs>
              <w:tab w:val="left" w:leader="none" w:pos="660"/>
              <w:tab w:val="right" w:leader="dot" w:pos="8777"/>
            </w:tabs>
            <w:spacing/>
            <w:ind/>
            <w:rPr>
              <w:rFonts w:asciiTheme="minorHAnsi" w:hAnsiTheme="minorHAnsi" w:eastAsiaTheme="minorEastAsia" w:cstheme="minorBidi"/>
            </w:rPr>
          </w:pPr>
          <w:r/>
          <w:hyperlink w:tooltip="#_Toc227599387" w:anchor="_Toc227599387" w:history="1">
            <w:r>
              <w:rPr>
                <w:rStyle w:val="872"/>
                <w:rFonts w:ascii="Arial" w:hAnsi="Arial" w:eastAsia="Tahoma" w:cs="Arial"/>
                <w:b/>
              </w:rPr>
              <w:t xml:space="preserve">11.</w:t>
            </w:r>
            <w:r>
              <w:rPr>
                <w:rFonts w:asciiTheme="minorHAnsi" w:hAnsiTheme="minorHAnsi" w:eastAsiaTheme="minorEastAsia" w:cstheme="minorBidi"/>
              </w:rPr>
              <w:tab/>
            </w:r>
            <w:r>
              <w:rPr>
                <w:rStyle w:val="872"/>
                <w:rFonts w:ascii="Arial" w:hAnsi="Arial" w:eastAsia="Tahoma" w:cs="Arial"/>
                <w:b/>
              </w:rPr>
              <w:t xml:space="preserve">RECOMENDACIONES</w:t>
            </w:r>
            <w:r>
              <w:tab/>
            </w:r>
            <w:r>
              <w:fldChar w:fldCharType="begin"/>
            </w:r>
            <w:r>
              <w:instrText xml:space="preserve"> PAGEREF _Toc227599387 \h </w:instrText>
            </w:r>
            <w:r/>
            <w:r>
              <w:fldChar w:fldCharType="separate"/>
            </w:r>
            <w:r>
              <w:t xml:space="preserve">23</w:t>
            </w:r>
            <w:r>
              <w:fldChar w:fldCharType="end"/>
            </w:r>
          </w:hyperlink>
          <w:r/>
          <w:r>
            <w:rPr>
              <w:rFonts w:asciiTheme="minorHAnsi" w:hAnsiTheme="minorHAnsi" w:eastAsiaTheme="minorEastAsia" w:cstheme="minorBidi"/>
            </w:rPr>
          </w:r>
        </w:p>
        <w:p w14:paraId="66626C99" w14:textId="35F5CDF2">
          <w:pPr>
            <w:pStyle w:val="876"/>
            <w:pBdr/>
            <w:tabs>
              <w:tab w:val="left" w:leader="none" w:pos="660"/>
              <w:tab w:val="right" w:leader="dot" w:pos="8777"/>
            </w:tabs>
            <w:spacing/>
            <w:ind/>
            <w:rPr>
              <w:rFonts w:asciiTheme="minorHAnsi" w:hAnsiTheme="minorHAnsi" w:eastAsiaTheme="minorEastAsia" w:cstheme="minorBidi"/>
            </w:rPr>
          </w:pPr>
          <w:r/>
          <w:hyperlink w:tooltip="#_Toc227599388" w:anchor="_Toc227599388" w:history="1">
            <w:r>
              <w:rPr>
                <w:rStyle w:val="872"/>
                <w:rFonts w:ascii="Arial" w:hAnsi="Arial" w:eastAsia="Tahoma" w:cs="Arial"/>
                <w:b/>
              </w:rPr>
              <w:t xml:space="preserve">12.</w:t>
            </w:r>
            <w:r>
              <w:rPr>
                <w:rFonts w:asciiTheme="minorHAnsi" w:hAnsiTheme="minorHAnsi" w:eastAsiaTheme="minorEastAsia" w:cstheme="minorBidi"/>
              </w:rPr>
              <w:tab/>
            </w:r>
            <w:r>
              <w:rPr>
                <w:rStyle w:val="872"/>
                <w:rFonts w:ascii="Arial" w:hAnsi="Arial" w:eastAsia="Tahoma" w:cs="Arial"/>
                <w:b/>
              </w:rPr>
              <w:t xml:space="preserve">PLAN DE MEJORAS</w:t>
            </w:r>
            <w:r>
              <w:tab/>
            </w:r>
            <w:r>
              <w:fldChar w:fldCharType="begin"/>
            </w:r>
            <w:r>
              <w:instrText xml:space="preserve"> PAGEREF _Toc227599388 \h </w:instrText>
            </w:r>
            <w:r/>
            <w:r>
              <w:fldChar w:fldCharType="separate"/>
            </w:r>
            <w:r>
              <w:t xml:space="preserve">24</w:t>
            </w:r>
            <w:r>
              <w:fldChar w:fldCharType="end"/>
            </w:r>
          </w:hyperlink>
          <w:r/>
          <w:r>
            <w:rPr>
              <w:rFonts w:asciiTheme="minorHAnsi" w:hAnsiTheme="minorHAnsi" w:eastAsiaTheme="minorEastAsia" w:cstheme="minorBidi"/>
            </w:rPr>
          </w:r>
        </w:p>
        <w:p w14:paraId="68ED0691" w14:textId="4402306A">
          <w:pPr>
            <w:pStyle w:val="876"/>
            <w:pBdr/>
            <w:tabs>
              <w:tab w:val="left" w:leader="none" w:pos="880"/>
              <w:tab w:val="right" w:leader="dot" w:pos="8777"/>
            </w:tabs>
            <w:spacing/>
            <w:ind/>
            <w:rPr>
              <w:rFonts w:asciiTheme="minorHAnsi" w:hAnsiTheme="minorHAnsi" w:eastAsiaTheme="minorEastAsia" w:cstheme="minorBidi"/>
            </w:rPr>
          </w:pPr>
          <w:r/>
          <w:hyperlink w:tooltip="#_Toc227599389" w:anchor="_Toc227599389" w:history="1">
            <w:r>
              <w:rPr>
                <w:rStyle w:val="872"/>
                <w:rFonts w:ascii="Arial" w:hAnsi="Arial" w:eastAsia="Tahoma" w:cs="Arial"/>
                <w:b/>
              </w:rPr>
              <w:t xml:space="preserve">12.1.</w:t>
            </w:r>
            <w:r>
              <w:rPr>
                <w:rFonts w:asciiTheme="minorHAnsi" w:hAnsiTheme="minorHAnsi" w:eastAsiaTheme="minorEastAsia" w:cstheme="minorBidi"/>
              </w:rPr>
              <w:tab/>
            </w:r>
            <w:r>
              <w:rPr>
                <w:rStyle w:val="872"/>
                <w:rFonts w:ascii="Arial" w:hAnsi="Arial" w:eastAsia="Tahoma" w:cs="Arial"/>
                <w:b/>
              </w:rPr>
              <w:t xml:space="preserve">Matriz del plan de mejoras</w:t>
            </w:r>
            <w:r>
              <w:tab/>
            </w:r>
            <w:r>
              <w:fldChar w:fldCharType="begin"/>
            </w:r>
            <w:r>
              <w:instrText xml:space="preserve"> PAGEREF _Toc227599389 \h </w:instrText>
            </w:r>
            <w:r/>
            <w:r>
              <w:fldChar w:fldCharType="separate"/>
            </w:r>
            <w:r>
              <w:t xml:space="preserve">24</w:t>
            </w:r>
            <w:r>
              <w:fldChar w:fldCharType="end"/>
            </w:r>
          </w:hyperlink>
          <w:r/>
          <w:r>
            <w:rPr>
              <w:rFonts w:asciiTheme="minorHAnsi" w:hAnsiTheme="minorHAnsi" w:eastAsiaTheme="minorEastAsia" w:cstheme="minorBidi"/>
            </w:rPr>
          </w:r>
        </w:p>
        <w:p w14:paraId="6821D279" w14:textId="3D6BBFC2">
          <w:pPr>
            <w:pStyle w:val="876"/>
            <w:pBdr/>
            <w:tabs>
              <w:tab w:val="left" w:leader="none" w:pos="660"/>
              <w:tab w:val="right" w:leader="dot" w:pos="8777"/>
            </w:tabs>
            <w:spacing/>
            <w:ind/>
            <w:rPr>
              <w:rFonts w:asciiTheme="minorHAnsi" w:hAnsiTheme="minorHAnsi" w:eastAsiaTheme="minorEastAsia" w:cstheme="minorBidi"/>
            </w:rPr>
          </w:pPr>
          <w:r/>
          <w:hyperlink w:tooltip="#_Toc227599390" w:anchor="_Toc227599390" w:history="1">
            <w:r>
              <w:rPr>
                <w:rStyle w:val="872"/>
                <w:rFonts w:ascii="Arial" w:hAnsi="Arial" w:eastAsia="Tahoma" w:cs="Arial"/>
                <w:b/>
              </w:rPr>
              <w:t xml:space="preserve">13.</w:t>
            </w:r>
            <w:r>
              <w:rPr>
                <w:rFonts w:asciiTheme="minorHAnsi" w:hAnsiTheme="minorHAnsi" w:eastAsiaTheme="minorEastAsia" w:cstheme="minorBidi"/>
              </w:rPr>
              <w:tab/>
            </w:r>
            <w:r>
              <w:rPr>
                <w:rStyle w:val="872"/>
                <w:rFonts w:ascii="Arial" w:hAnsi="Arial" w:eastAsia="Tahoma" w:cs="Arial"/>
                <w:b/>
              </w:rPr>
              <w:t xml:space="preserve">ANEXOS</w:t>
            </w:r>
            <w:r>
              <w:tab/>
            </w:r>
            <w:r>
              <w:fldChar w:fldCharType="begin"/>
            </w:r>
            <w:r>
              <w:instrText xml:space="preserve"> PAGEREF _Toc227599390 \h </w:instrText>
            </w:r>
            <w:r/>
            <w:r>
              <w:fldChar w:fldCharType="separate"/>
            </w:r>
            <w:r>
              <w:t xml:space="preserve">26</w:t>
            </w:r>
            <w:r>
              <w:fldChar w:fldCharType="end"/>
            </w:r>
          </w:hyperlink>
          <w:r/>
          <w:r>
            <w:rPr>
              <w:rFonts w:asciiTheme="minorHAnsi" w:hAnsiTheme="minorHAnsi" w:eastAsiaTheme="minorEastAsia" w:cstheme="minorBidi"/>
            </w:rPr>
          </w:r>
        </w:p>
        <w:p w14:paraId="74945813" w14:textId="32B68300">
          <w:pPr>
            <w:pStyle w:val="876"/>
            <w:pBdr/>
            <w:tabs>
              <w:tab w:val="left" w:leader="none" w:pos="880"/>
              <w:tab w:val="right" w:leader="dot" w:pos="8777"/>
            </w:tabs>
            <w:spacing/>
            <w:ind/>
            <w:rPr>
              <w:rFonts w:asciiTheme="minorHAnsi" w:hAnsiTheme="minorHAnsi" w:eastAsiaTheme="minorEastAsia" w:cstheme="minorBidi"/>
            </w:rPr>
          </w:pPr>
          <w:r/>
          <w:hyperlink w:tooltip="#_Toc227599391" w:anchor="_Toc227599391" w:history="1">
            <w:r>
              <w:rPr>
                <w:rStyle w:val="872"/>
                <w:rFonts w:ascii="Arial" w:hAnsi="Arial" w:eastAsia="Tahoma" w:cs="Arial"/>
                <w:b/>
              </w:rPr>
              <w:t xml:space="preserve">13.1.</w:t>
            </w:r>
            <w:r>
              <w:rPr>
                <w:rFonts w:asciiTheme="minorHAnsi" w:hAnsiTheme="minorHAnsi" w:eastAsiaTheme="minorEastAsia" w:cstheme="minorBidi"/>
              </w:rPr>
              <w:tab/>
            </w:r>
            <w:r>
              <w:rPr>
                <w:rStyle w:val="872"/>
                <w:rFonts w:ascii="Arial" w:hAnsi="Arial" w:eastAsia="Tahoma" w:cs="Arial"/>
                <w:b/>
              </w:rPr>
              <w:t xml:space="preserve">Evidencias de la socialización del “Informe de Seguimiento a Graduados y Empleabilidad, 2025”</w:t>
            </w:r>
            <w:r>
              <w:tab/>
            </w:r>
            <w:r>
              <w:fldChar w:fldCharType="begin"/>
            </w:r>
            <w:r>
              <w:instrText xml:space="preserve"> PAGEREF _Toc227599391 \h </w:instrText>
            </w:r>
            <w:r/>
            <w:r>
              <w:fldChar w:fldCharType="separate"/>
            </w:r>
            <w:r>
              <w:t xml:space="preserve">26</w:t>
            </w:r>
            <w:r>
              <w:fldChar w:fldCharType="end"/>
            </w:r>
          </w:hyperlink>
          <w:r/>
          <w:r>
            <w:rPr>
              <w:rFonts w:asciiTheme="minorHAnsi" w:hAnsiTheme="minorHAnsi" w:eastAsiaTheme="minorEastAsia" w:cstheme="minorBidi"/>
            </w:rPr>
          </w:r>
        </w:p>
        <w:p w14:paraId="7A03D539" w14:textId="5ED7FF6D">
          <w:pPr>
            <w:pStyle w:val="876"/>
            <w:pBdr/>
            <w:tabs>
              <w:tab w:val="left" w:leader="none" w:pos="880"/>
              <w:tab w:val="right" w:leader="dot" w:pos="8777"/>
            </w:tabs>
            <w:spacing/>
            <w:ind/>
            <w:rPr>
              <w:rFonts w:asciiTheme="minorHAnsi" w:hAnsiTheme="minorHAnsi" w:eastAsiaTheme="minorEastAsia" w:cstheme="minorBidi"/>
            </w:rPr>
          </w:pPr>
          <w:r/>
          <w:hyperlink w:tooltip="#_Toc227599392" w:anchor="_Toc227599392" w:history="1">
            <w:r>
              <w:rPr>
                <w:rStyle w:val="872"/>
                <w:rFonts w:ascii="Arial" w:hAnsi="Arial" w:eastAsia="Tahoma" w:cs="Arial"/>
                <w:b/>
              </w:rPr>
              <w:t xml:space="preserve">13.2.</w:t>
            </w:r>
            <w:r>
              <w:rPr>
                <w:rFonts w:asciiTheme="minorHAnsi" w:hAnsiTheme="minorHAnsi" w:eastAsiaTheme="minorEastAsia" w:cstheme="minorBidi"/>
              </w:rPr>
              <w:tab/>
            </w:r>
            <w:r>
              <w:rPr>
                <w:rStyle w:val="872"/>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_Toc227599392 \h </w:instrText>
            </w:r>
            <w:r/>
            <w:r>
              <w:fldChar w:fldCharType="separate"/>
            </w:r>
            <w:r>
              <w:t xml:space="preserve">26</w:t>
            </w:r>
            <w:r>
              <w:fldChar w:fldCharType="end"/>
            </w:r>
          </w:hyperlink>
          <w:r/>
          <w:r>
            <w:rPr>
              <w:rFonts w:asciiTheme="minorHAnsi" w:hAnsiTheme="minorHAnsi" w:eastAsiaTheme="minorEastAsia" w:cstheme="minorBidi"/>
            </w:rPr>
          </w:r>
        </w:p>
        <w:p w14:paraId="05237872" w14:textId="14FFDA07">
          <w:pPr>
            <w:pBdr/>
            <w:spacing/>
            <w:ind/>
            <w:rPr>
              <w:rFonts w:ascii="Arial" w:hAnsi="Arial" w:cs="Arial"/>
            </w:rPr>
          </w:pPr>
          <w:r>
            <w:rPr>
              <w:rFonts w:ascii="Arial" w:hAnsi="Arial" w:cs="Arial"/>
              <w:b/>
              <w:bCs/>
              <w:lang w:val="es-ES"/>
            </w:rPr>
            <w:fldChar w:fldCharType="end"/>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6EF1ACAF" w14:textId="61AF07F6">
      <w:pPr>
        <w:pStyle w:val="855"/>
        <w:numPr>
          <w:ilvl w:val="0"/>
          <w:numId w:val="3"/>
        </w:numPr>
        <w:pBdr/>
        <w:shd w:val="clear" w:color="auto" w:fill="ffffff"/>
        <w:spacing/>
        <w:ind/>
        <w:jc w:val="both"/>
        <w:rPr>
          <w:rFonts w:ascii="Arial" w:hAnsi="Arial" w:eastAsia="Tahoma" w:cs="Arial"/>
          <w:b/>
          <w:color w:val="1959b7"/>
          <w:sz w:val="22"/>
          <w:szCs w:val="22"/>
        </w:rPr>
      </w:pPr>
      <w:r>
        <w:rPr/>
      </w:r>
      <w:bookmarkStart w:id="1" w:name="_Toc227599329"/>
      <w:r>
        <w:rPr>
          <w:rFonts w:ascii="Arial" w:hAnsi="Arial" w:eastAsia="Tahoma" w:cs="Arial"/>
          <w:b/>
          <w:color w:val="1959b7"/>
          <w:sz w:val="22"/>
          <w:szCs w:val="22"/>
        </w:rPr>
        <w:t xml:space="preserve">INFORMACIÓN GENERAL</w:t>
      </w:r>
      <w:bookmarkEnd w:id="1"/>
      <w:r>
        <w:rPr/>
      </w:r>
      <w:r>
        <w:rPr>
          <w:rFonts w:ascii="Arial" w:hAnsi="Arial" w:eastAsia="Tahoma" w:cs="Arial"/>
          <w:b/>
          <w:color w:val="1959b7"/>
          <w:sz w:val="22"/>
          <w:szCs w:val="22"/>
        </w:rPr>
      </w:r>
    </w:p>
    <w:tbl>
      <w:tblPr>
        <w:tblStyle w:val="939"/>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before="0" w:after="0"/>
              <w:ind/>
              <w:jc w:val="left"/>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6AB04CB1">
            <w:pPr>
              <w:pBdr/>
              <w:spacing w:before="0" w:after="0"/>
              <w:ind/>
              <w:jc w:val="left"/>
              <w:rPr>
                <w:rFonts w:ascii="Arial" w:hAnsi="Arial" w:eastAsia="Tahoma" w:cs="Arial"/>
                <w:b/>
                <w:color w:val="000000"/>
              </w:rPr>
            </w:pPr>
            <w:r>
              <w:rPr>
                <w:rFonts w:ascii="Arial" w:hAnsi="Arial" w:eastAsia="Tahoma" w:cs="Arial"/>
                <w:b/>
                <w:color w:val="000000"/>
              </w:rPr>
              <w:t xml:space="preserve">MEDICINA HUMANA</w:t>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before="0" w:after="0"/>
              <w:ind/>
              <w:jc w:val="left"/>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0" w:after="0"/>
              <w:ind/>
              <w:jc w:val="left"/>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before="0" w:after="0"/>
              <w:ind/>
              <w:jc w:val="left"/>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before="0" w:after="0"/>
              <w:ind/>
              <w:jc w:val="left"/>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before="0" w:after="0"/>
              <w:ind/>
              <w:jc w:val="left"/>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before="0" w:after="0"/>
              <w:ind/>
              <w:jc w:val="left"/>
              <w:rPr>
                <w:rFonts w:ascii="Arial" w:hAnsi="Arial" w:eastAsia="Tahoma" w:cs="Arial"/>
                <w:color w:val="000000"/>
                <w:highlight w:val="none"/>
              </w:rPr>
            </w:pPr>
            <w:r>
              <w:rPr>
                <w:rFonts w:ascii="Arial" w:hAnsi="Arial" w:eastAsia="Tahoma" w:cs="Arial"/>
                <w:color w:val="000000"/>
                <w:highlight w:val="none"/>
              </w:rPr>
              <w:t xml:space="preserve">Total de graduados (Población):</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138</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before="0" w:after="0"/>
              <w:ind/>
              <w:jc w:val="left"/>
              <w:rPr>
                <w:rFonts w:ascii="Arial" w:hAnsi="Arial" w:eastAsia="Tahoma" w:cs="Arial"/>
                <w:color w:val="000000"/>
                <w:highlight w:val="none"/>
              </w:rPr>
            </w:pPr>
            <w:r>
              <w:rPr>
                <w:rFonts w:ascii="Arial" w:hAnsi="Arial" w:eastAsia="Tahoma" w:cs="Arial"/>
                <w:color w:val="000000"/>
                <w:highlight w:val="none"/>
              </w:rPr>
              <w:t xml:space="preserve">Graduados encuestados:</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98</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11</w:t>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bl>
      <w:tblPr>
        <w:tblStyle w:val="940"/>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5F9F9A17">
            <w:pPr>
              <w:pBdr/>
              <w:spacing w:before="0" w:after="0"/>
              <w:ind/>
              <w:jc w:val="left"/>
              <w:rPr>
                <w:rFonts w:ascii="Arial" w:hAnsi="Arial" w:eastAsia="Tahoma" w:cs="Arial"/>
                <w:color w:val="000000"/>
              </w:rPr>
            </w:pPr>
            <w:r>
              <w:rPr>
                <w:rFonts w:ascii="Arial" w:hAnsi="Arial" w:eastAsia="Tahoma" w:cs="Arial"/>
                <w:color w:val="000000"/>
              </w:rPr>
              <w:t xml:space="preserve">Dra. Sandra Freire Cuesta Mg. Sc.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0" w:line="276" w:lineRule="auto" w:before="0"/>
              <w:ind/>
              <w:jc w:val="left"/>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D"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E" w14:textId="0E9B6415">
            <w:pPr>
              <w:pBdr/>
              <w:spacing w:before="0" w:after="0"/>
              <w:ind/>
              <w:jc w:val="left"/>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p>
          <w:p w14:paraId="6EF1ACCF"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0"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1"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before="0" w:after="0"/>
              <w:ind/>
              <w:jc w:val="left"/>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E" w14:textId="2D2B137A">
      <w:pPr>
        <w:pStyle w:val="855"/>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
      <w:bookmarkStart w:id="2" w:name="_Toc227599330"/>
      <w:r>
        <w:rPr>
          <w:rFonts w:ascii="Arial" w:hAnsi="Arial" w:eastAsia="Tahoma" w:cs="Arial"/>
          <w:b/>
          <w:color w:val="1959b7"/>
          <w:sz w:val="28"/>
          <w:szCs w:val="22"/>
        </w:rPr>
        <w:t xml:space="preserve">I</w:t>
      </w:r>
      <w:r>
        <w:rPr>
          <w:rFonts w:ascii="Arial" w:hAnsi="Arial" w:eastAsia="Tahoma" w:cs="Arial"/>
          <w:b/>
          <w:color w:val="1959b7"/>
          <w:sz w:val="28"/>
          <w:szCs w:val="22"/>
        </w:rPr>
        <w:t xml:space="preserve">NTRODUCCIÓN</w:t>
      </w:r>
      <w:bookmarkEnd w:id="2"/>
      <w:r>
        <w:rPr/>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highlight w:val="none"/>
        </w:rPr>
      </w:pPr>
      <w:r>
        <w:rPr/>
      </w:r>
      <w:bookmarkStart w:id="3"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de </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t xml:space="preserve">.</w:t>
      </w:r>
      <w:r>
        <w:rPr>
          <w:rFonts w:ascii="Arial" w:hAnsi="Arial" w:eastAsia="Tahoma" w:cs="Arial"/>
          <w:color w:val="000000"/>
        </w:rPr>
      </w:r>
    </w:p>
    <w:p w14:paraId="6EF1ACF2" w14:textId="2218BE94">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rPr>
        <w:t xml:space="preserve">En este marco, la Carrera de</w:t>
      </w:r>
      <w:r>
        <w:rPr>
          <w:rFonts w:ascii="Arial" w:hAnsi="Arial" w:eastAsia="Tahoma" w:cs="Arial"/>
          <w:color w:val="000000"/>
        </w:rPr>
        <w:t xml:space="preserve"> </w:t>
      </w:r>
      <w:r>
        <w:rPr>
          <w:rFonts w:ascii="Arial" w:hAnsi="Arial" w:eastAsia="Tahoma" w:cs="Arial"/>
          <w:color w:val="000000"/>
        </w:rPr>
        <w:t xml:space="preserve">Medicina Humana</w:t>
      </w:r>
      <w:r>
        <w:rPr>
          <w:rFonts w:ascii="Arial" w:hAnsi="Arial" w:eastAsia="Tahoma" w:cs="Arial"/>
          <w:color w:val="000000"/>
        </w:rPr>
        <w:t xml:space="preserve">,</w:t>
      </w:r>
      <w:r>
        <w:rPr>
          <w:rFonts w:ascii="Arial" w:hAnsi="Arial" w:eastAsia="Tahoma" w:cs="Arial"/>
          <w:color w:val="000000"/>
        </w:rPr>
        <w:t xml:space="preserve"> </w:t>
      </w:r>
      <w:r>
        <w:rPr>
          <w:rFonts w:ascii="Arial" w:hAnsi="Arial" w:eastAsia="Tahoma" w:cs="Arial"/>
          <w:color w:val="000000"/>
        </w:rPr>
        <w:t xml:space="preserve">aplicó encuestas a graduados y empleadores entre </w:t>
      </w:r>
      <w:r>
        <w:rPr>
          <w:rFonts w:ascii="Arial" w:hAnsi="Arial" w:eastAsia="Tahoma" w:cs="Arial"/>
          <w:color w:val="000000"/>
        </w:rPr>
        <w:t xml:space="preserve">febrero</w:t>
      </w:r>
      <w:r>
        <w:rPr>
          <w:rFonts w:ascii="Arial" w:hAnsi="Arial" w:eastAsia="Tahoma" w:cs="Arial"/>
          <w:color w:val="000000"/>
        </w:rPr>
        <w:t xml:space="preserve"> y </w:t>
      </w:r>
      <w:r>
        <w:rPr>
          <w:rFonts w:ascii="Arial" w:hAnsi="Arial" w:eastAsia="Tahoma" w:cs="Arial"/>
          <w:color w:val="000000"/>
        </w:rPr>
        <w:t xml:space="preserve">mayo</w:t>
      </w:r>
      <w:r>
        <w:rPr>
          <w:rFonts w:ascii="Arial" w:hAnsi="Arial" w:eastAsia="Tahoma" w:cs="Arial"/>
          <w:color w:val="000000"/>
        </w:rPr>
        <w:t xml:space="preserve"> de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empleabilidad, El informe resultante </w:t>
      </w:r>
      <w:r>
        <w:rPr>
          <w:rFonts w:ascii="Arial" w:hAnsi="Arial" w:eastAsia="Tahoma" w:cs="Arial"/>
          <w:color w:val="000000"/>
        </w:rPr>
        <w:t xml:space="preserve">evalúa su nivel de satisfacción con la formación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w:t>
      </w:r>
      <w:r>
        <w:rPr>
          <w:rFonts w:ascii="Arial" w:hAnsi="Arial" w:eastAsia="Tahoma" w:cs="Arial"/>
          <w:color w:val="000000"/>
        </w:rPr>
        <w:t xml:space="preserve">metodología, resultados, conclusiones, recomendaciones, plan de mejoras y anexos</w:t>
      </w:r>
      <w:bookmarkEnd w:id="3"/>
      <w:r>
        <w:rPr>
          <w:rFonts w:ascii="Arial" w:hAnsi="Arial" w:eastAsia="Tahoma" w:cs="Arial"/>
          <w:color w:val="000000"/>
        </w:rPr>
        <w:t xml:space="preserve">.</w:t>
      </w:r>
      <w:r>
        <w:rPr>
          <w:rFonts w:ascii="Arial" w:hAnsi="Arial" w:eastAsia="Tahoma" w:cs="Arial"/>
          <w:color w:val="000000"/>
        </w:rPr>
      </w:r>
    </w:p>
    <w:p w14:paraId="6EF1ACF3" w14:textId="3D9C0DBC">
      <w:pPr>
        <w:pStyle w:val="855"/>
        <w:numPr>
          <w:ilvl w:val="0"/>
          <w:numId w:val="3"/>
        </w:numPr>
        <w:pBdr/>
        <w:shd w:val="clear" w:color="auto" w:fill="ffffff"/>
        <w:spacing/>
        <w:ind/>
        <w:jc w:val="both"/>
        <w:rPr>
          <w:rFonts w:ascii="Arial" w:hAnsi="Arial" w:eastAsia="Tahoma" w:cs="Arial"/>
          <w:b/>
          <w:color w:val="1959b7"/>
          <w:sz w:val="28"/>
          <w:szCs w:val="22"/>
        </w:rPr>
      </w:pPr>
      <w:r>
        <w:rPr/>
      </w:r>
      <w:bookmarkStart w:id="4" w:name="_Toc227599331"/>
      <w:r>
        <w:rPr>
          <w:rFonts w:ascii="Arial" w:hAnsi="Arial" w:eastAsia="Tahoma" w:cs="Arial"/>
          <w:b/>
          <w:color w:val="1959b7"/>
          <w:sz w:val="28"/>
          <w:szCs w:val="22"/>
        </w:rPr>
        <w:t xml:space="preserve">METODOLOGÍA</w:t>
      </w:r>
      <w:bookmarkEnd w:id="4"/>
      <w:r>
        <w:rPr/>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p>
    <w:p w14:paraId="6EF1ACF5"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5" w:name="_Toc227599332"/>
      <w:r>
        <w:rPr>
          <w:rFonts w:ascii="Arial" w:hAnsi="Arial" w:eastAsia="Tahoma" w:cs="Arial"/>
          <w:b/>
          <w:color w:val="1959b7"/>
          <w:sz w:val="24"/>
          <w:szCs w:val="24"/>
        </w:rPr>
        <w:t xml:space="preserve">Método</w:t>
      </w:r>
      <w:bookmarkEnd w:id="5"/>
      <w:r>
        <w:rPr/>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p>
    <w:p w14:paraId="6EF1ACF7"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6" w:name="_Toc227599333"/>
      <w:r>
        <w:rPr>
          <w:rFonts w:ascii="Arial" w:hAnsi="Arial" w:eastAsia="Tahoma" w:cs="Arial"/>
          <w:b/>
          <w:color w:val="1959b7"/>
          <w:sz w:val="24"/>
          <w:szCs w:val="24"/>
        </w:rPr>
        <w:t xml:space="preserve">Procedimiento</w:t>
      </w:r>
      <w:bookmarkEnd w:id="6"/>
      <w:r>
        <w:rPr/>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rPr/>
      </w:r>
      <w:bookmarkStart w:id="7"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Pr>
          <w:rFonts w:ascii="Arial" w:hAnsi="Arial" w:eastAsia="Tahoma" w:cs="Arial"/>
          <w:color w:val="000000"/>
        </w:rPr>
        <w:t xml:space="preserve">.</w:t>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
      <w:bookmarkStart w:id="8"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8"/>
      <w:r>
        <w:rPr>
          <w:rFonts w:ascii="Arial" w:hAnsi="Arial" w:eastAsia="Tahoma" w:cs="Arial"/>
          <w:color w:val="000000"/>
        </w:rPr>
        <w:t xml:space="preserve">.</w:t>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p>
    <w:p w14:paraId="6EF1ACFE"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9" w:name="_Toc227599334"/>
      <w:r>
        <w:rPr>
          <w:rFonts w:ascii="Arial" w:hAnsi="Arial" w:eastAsia="Tahoma" w:cs="Arial"/>
          <w:b/>
          <w:color w:val="1959b7"/>
          <w:sz w:val="24"/>
          <w:szCs w:val="24"/>
        </w:rPr>
        <w:t xml:space="preserve">Población y muestra</w:t>
      </w:r>
      <w:bookmarkEnd w:id="9"/>
      <w:r>
        <w:rPr/>
      </w:r>
      <w:r>
        <w:rPr>
          <w:rFonts w:ascii="Arial" w:hAnsi="Arial" w:eastAsia="Tahoma" w:cs="Arial"/>
          <w:b/>
          <w:color w:val="1959b7"/>
          <w:sz w:val="24"/>
          <w:szCs w:val="24"/>
        </w:rPr>
      </w:r>
    </w:p>
    <w:p w14:paraId="6EF1ACFF" w14:textId="1BDA3CF1">
      <w:pPr>
        <w:pBdr/>
        <w:spacing w:after="240" w:before="240" w:line="240" w:lineRule="auto"/>
        <w:ind w:firstLine="567"/>
        <w:jc w:val="both"/>
        <w:rPr>
          <w:rFonts w:ascii="Arial" w:hAnsi="Arial" w:eastAsia="Tahoma" w:cs="Arial"/>
          <w:color w:val="000000"/>
          <w:highlight w:val="none"/>
        </w:rPr>
      </w:pPr>
      <w:r>
        <w:rPr/>
        <w:t>En la recolección de datos estadísticos para los estudios de seguimiento a graduados cohorte 2023 se tiene un total de 138.</w:t>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rPr>
        <w:t xml:space="preserve">Para determinar la cantidad de graduados que se debe reunirse o encuestarse, se aplicado la técnica del muestreo por conglomerados.</w:t>
      </w:r>
      <w:r>
        <w:rPr>
          <w:rFonts w:ascii="Arial" w:hAnsi="Arial" w:eastAsia="Tahoma" w:cs="Arial"/>
          <w:color w:val="000000"/>
        </w:rPr>
      </w:r>
    </w:p>
    <w:p w14:paraId="6EF1AD01" w14:textId="60447A08">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La muestra para la carrera </w:t>
      </w:r>
      <w:r>
        <w:rPr>
          <w:rFonts w:ascii="Arial" w:hAnsi="Arial" w:eastAsia="Tahoma" w:cs="Arial"/>
          <w:color w:val="000000"/>
        </w:rPr>
        <w:t xml:space="preserve">de </w:t>
      </w:r>
      <w:r>
        <w:rPr>
          <w:rFonts w:ascii="Arial" w:hAnsi="Arial" w:eastAsia="Tahoma" w:cs="Arial"/>
          <w:color w:val="000000"/>
        </w:rPr>
        <w:t xml:space="preserve">Medicina Humana</w:t>
      </w:r>
      <w:r>
        <w:rPr>
          <w:rFonts w:ascii="Arial" w:hAnsi="Arial" w:eastAsia="Tahoma" w:cs="Arial"/>
          <w:color w:val="000000"/>
        </w:rPr>
        <w:t xml:space="preserve"> fue de </w:t>
      </w:r>
      <w:r>
        <w:rPr>
          <w:rFonts w:ascii="Arial" w:hAnsi="Arial" w:eastAsia="Tahoma" w:cs="Arial"/>
          <w:b/>
          <w:color w:val="000000"/>
        </w:rPr>
        <w:t xml:space="preserve">92</w:t>
      </w:r>
      <w:r>
        <w:rPr>
          <w:rFonts w:ascii="Arial" w:hAnsi="Arial" w:eastAsia="Tahoma" w:cs="Arial"/>
          <w:color w:val="000000"/>
        </w:rPr>
        <w:t xml:space="preserve">, misma que cumple con las características descritas por (Gutiérrez Gonzál</w:t>
      </w:r>
      <w:r>
        <w:rPr>
          <w:rFonts w:ascii="Arial" w:hAnsi="Arial" w:eastAsia="Tahoma" w:cs="Arial"/>
          <w:color w:val="000000"/>
        </w:rPr>
        <w:t xml:space="preserve">ez &amp; Panteleeva)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continuación se adjunta la fórmula empleada:</w:t>
      </w:r>
      <w:r>
        <w:rPr>
          <w:rFonts w:ascii="Arial" w:hAnsi="Arial" w:eastAsia="Tahoma" w:cs="Arial"/>
          <w:color w:val="000000"/>
        </w:rPr>
      </w:r>
    </w:p>
    <w:tbl>
      <w:tblPr>
        <w:tblStyle w:val="941"/>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before="0" w:after="0"/>
              <w:ind/>
              <w:jc w:val="left"/>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p>
          <w:p w14:paraId="6EF1AD04" w14:textId="125E886E">
            <w:pPr>
              <w:pBdr/>
              <w:spacing w:after="0" w:before="0"/>
              <w:ind/>
              <w:jc w:val="left"/>
              <w:rPr>
                <w:rFonts w:ascii="Arial" w:hAnsi="Arial" w:eastAsia="Arial" w:cs="Arial"/>
                <w:b/>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0,5*0,5*138</m:t>
                  </m:r>
                </m:num>
                <m:den>
                  <m:d>
                    <m:dPr>
                      <m:ctrlPr>
                        <w:rPr>
                          <w:rFonts w:ascii="Cambria Math" w:hAnsi="Cambria Math" w:eastAsia="Cambria Math" w:cs="Arial"/>
                        </w:rPr>
                      </m:ctrlPr>
                    </m:dPr>
                    <m:e>
                      <m:r>
                        <w:rPr>
                          <w:rFonts w:ascii="Cambria Math" w:hAnsi="Cambria Math" w:eastAsia="Cambria Math" w:cs="Arial"/>
                        </w:rPr>
                        <m:rPr/>
                        <m:t>138-1</m:t>
                      </m:r>
                    </m:e>
                  </m:d>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0,05</m:t>
                          </m:r>
                        </m:e>
                      </m:d>
                    </m:e>
                    <m:sup>
                      <m:r>
                        <w:rPr>
                          <w:rFonts w:ascii="Cambria Math" w:hAnsi="Cambria Math" w:eastAsia="Cambria Math" w:cs="Arial"/>
                        </w:rPr>
                        <m:rPr/>
                        <m:t>2</m:t>
                      </m:r>
                    </m:sup>
                  </m:sSup>
                  <m:r>
                    <w:rPr>
                      <w:rFonts w:ascii="Cambria Math" w:hAnsi="Cambria Math" w:eastAsia="Cambria Math" w:cs="Arial"/>
                    </w:rPr>
                    <m:rPr/>
                    <m:t>+</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m:t>
                  </m:r>
                </m:den>
              </m:f>
            </m:oMath>
            <w:r/>
            <w:r>
              <w:rPr>
                <w:rFonts w:ascii="Arial" w:hAnsi="Arial" w:eastAsia="Arial" w:cs="Arial"/>
                <w:b/>
              </w:rPr>
            </w:r>
          </w:p>
          <w:p w14:paraId="6EF1AD05" w14:textId="77777777">
            <w:pPr>
              <w:pBdr/>
              <w:spacing w:after="0" w:before="0"/>
              <w:ind/>
              <w:jc w:val="left"/>
              <w:rPr>
                <w:rFonts w:ascii="Arial" w:hAnsi="Arial" w:eastAsia="Arial" w:cs="Arial"/>
                <w:b/>
              </w:rPr>
            </w:pPr>
            <w:r>
              <w:rPr>
                <w:rFonts w:ascii="Arial" w:hAnsi="Arial" w:eastAsia="Arial" w:cs="Arial"/>
                <w:b/>
              </w:rPr>
            </w:r>
            <w:r>
              <w:rPr>
                <w:rFonts w:ascii="Arial" w:hAnsi="Arial" w:eastAsia="Arial" w:cs="Arial"/>
                <w:b/>
              </w:rPr>
            </w:r>
          </w:p>
          <w:p w14:paraId="6EF1AD06" w14:textId="304B2305">
            <w:pPr>
              <w:pBdr/>
              <w:spacing w:after="0" w:before="0"/>
              <w:ind/>
              <w:jc w:val="left"/>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92</w:t>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before="0"/>
              <w:ind w:right="-6"/>
              <w:jc w:val="left"/>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p>
          <w:p w14:paraId="6EF1AD08"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p>
          <w:p w14:paraId="6EF1AD09"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p>
          <w:p w14:paraId="6EF1AD0A" w14:textId="6139E7BC">
            <w:pPr>
              <w:pBdr/>
              <w:spacing w:after="0" w:line="240" w:lineRule="auto" w:before="0"/>
              <w:ind w:right="-6"/>
              <w:jc w:val="left"/>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p>
          <w:p w14:paraId="6EF1AD0B"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p>
          <w:p w14:paraId="6EF1AD0C"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p>
          <w:p w14:paraId="6EF1AD0D" w14:textId="3561B501">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que al aumentar el margen de error, disminuye el tamaño de la muestra. </w:t>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6" w14:textId="727747A9">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highlight w:val="none"/>
        </w:rPr>
      </w:pPr>
      <w:r>
        <w:rPr>
          <w:rFonts w:ascii="Arial" w:hAnsi="Arial" w:eastAsia="Tahoma" w:cs="Arial"/>
          <w:color w:val="000000"/>
        </w:rPr>
        <w:t xml:space="preserve">El núme</w:t>
      </w:r>
      <w:r>
        <w:rPr>
          <w:rFonts w:ascii="Arial" w:hAnsi="Arial" w:eastAsia="Tahoma" w:cs="Arial"/>
          <w:color w:val="000000"/>
        </w:rPr>
        <w:t xml:space="preserve">ro total de encuestas realizadas por la carrera fue de </w:t>
      </w:r>
      <w:r>
        <w:rPr>
          <w:rFonts w:ascii="Arial" w:hAnsi="Arial" w:eastAsia="Tahoma" w:cs="Arial"/>
          <w:b/>
          <w:color w:val="000000"/>
        </w:rPr>
        <w:t xml:space="preserve">9</w:t>
      </w:r>
      <w:r>
        <w:rPr>
          <w:rFonts w:ascii="Arial" w:hAnsi="Arial" w:eastAsia="Tahoma" w:cs="Arial"/>
          <w:b/>
          <w:color w:val="000000"/>
        </w:rPr>
        <w:t xml:space="preserve">8</w:t>
      </w:r>
      <w:r>
        <w:rPr>
          <w:rFonts w:ascii="Arial" w:hAnsi="Arial" w:eastAsia="Tahoma" w:cs="Arial"/>
          <w:b/>
          <w:color w:val="000000"/>
        </w:rPr>
        <w:t xml:space="preserve">.</w:t>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highlight w:val="none"/>
          <w:u w:val="single"/>
        </w:rPr>
      </w:pPr>
      <w:r>
        <w:rPr>
          <w:rFonts w:ascii="Arial" w:hAnsi="Arial" w:eastAsia="Tahoma" w:cs="Arial"/>
          <w:color w:val="000000"/>
        </w:rPr>
        <w:t xml:space="preserve">Para mayor detalle, se puede revisar el cálculo de la muestra en el siguiente reporte: </w:t>
      </w:r>
      <w:hyperlink r:id="rId14" w:tooltip="https://bit.ly/40fJ63s" w:history="1">
        <w:r>
          <w:rPr>
            <w:rFonts w:ascii="Arial" w:hAnsi="Arial" w:eastAsia="Tahoma" w:cs="Arial"/>
            <w:color w:val="000000"/>
            <w:highlight w:val="none"/>
            <w:u w:val="single"/>
          </w:rPr>
          <w:t xml:space="preserve">https://bit.ly/40fJ63s</w:t>
        </w:r>
      </w:hyperlink>
      <w:r>
        <w:rPr/>
      </w:r>
      <w:r>
        <w:rPr>
          <w:rFonts w:ascii="Arial" w:hAnsi="Arial" w:eastAsia="Tahoma" w:cs="Arial"/>
          <w:color w:val="000000"/>
          <w:u w:val="single"/>
        </w:rPr>
      </w:r>
    </w:p>
    <w:p w14:paraId="6EF1AD18"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10" w:name="_Toc227599335"/>
      <w:r>
        <w:rPr>
          <w:rFonts w:ascii="Arial" w:hAnsi="Arial" w:eastAsia="Tahoma" w:cs="Arial"/>
          <w:b/>
          <w:color w:val="1959b7"/>
          <w:sz w:val="24"/>
          <w:szCs w:val="24"/>
        </w:rPr>
        <w:t xml:space="preserve">Escala de valoración de variables</w:t>
      </w:r>
      <w:bookmarkEnd w:id="10"/>
      <w:r>
        <w:rPr/>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p>
    <w:tbl>
      <w:tblPr>
        <w:tblStyle w:val="943"/>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before="0" w:after="0"/>
              <w:ind/>
              <w:jc w:val="left"/>
              <w:rPr>
                <w:rFonts w:ascii="Arial" w:hAnsi="Arial" w:eastAsia="Tahoma" w:cs="Arial"/>
                <w:b/>
              </w:rPr>
            </w:pPr>
            <w:r>
              <w:rPr>
                <w:rFonts w:ascii="Arial" w:hAnsi="Arial" w:eastAsia="Tahoma" w:cs="Arial"/>
                <w:b/>
              </w:rPr>
              <w:t xml:space="preserve">Valoración cualitativa </w:t>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before="0" w:after="0"/>
              <w:ind/>
              <w:jc w:val="left"/>
              <w:rPr>
                <w:rFonts w:ascii="Arial" w:hAnsi="Arial" w:eastAsia="Tahoma" w:cs="Arial"/>
                <w:b/>
              </w:rPr>
            </w:pPr>
            <w:r>
              <w:rPr>
                <w:rFonts w:ascii="Arial" w:hAnsi="Arial" w:eastAsia="Tahoma" w:cs="Arial"/>
                <w:b/>
              </w:rPr>
              <w:t xml:space="preserve">Rango</w:t>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before="0" w:after="0"/>
              <w:ind w:left="743"/>
              <w:jc w:val="left"/>
              <w:rPr>
                <w:rFonts w:ascii="Arial" w:hAnsi="Arial" w:eastAsia="Tahoma" w:cs="Arial"/>
              </w:rPr>
            </w:pPr>
            <w:r>
              <w:rPr>
                <w:rFonts w:ascii="Arial" w:hAnsi="Arial" w:eastAsia="Tahoma" w:cs="Arial"/>
              </w:rPr>
              <w:t xml:space="preserve">Excelente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before="0" w:after="0"/>
              <w:ind/>
              <w:jc w:val="center"/>
              <w:rPr>
                <w:rFonts w:ascii="Arial" w:hAnsi="Arial" w:eastAsia="Tahoma" w:cs="Arial"/>
              </w:rPr>
            </w:pPr>
            <w:r>
              <w:rPr>
                <w:rFonts w:ascii="Arial" w:hAnsi="Arial" w:eastAsia="Tahoma" w:cs="Arial"/>
              </w:rPr>
              <w:t xml:space="preserve">95-100%</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before="0" w:after="0"/>
              <w:ind w:left="743"/>
              <w:jc w:val="left"/>
              <w:rPr>
                <w:rFonts w:ascii="Arial" w:hAnsi="Arial" w:eastAsia="Tahoma" w:cs="Arial"/>
              </w:rPr>
            </w:pPr>
            <w:r>
              <w:rPr>
                <w:rFonts w:ascii="Arial" w:hAnsi="Arial" w:eastAsia="Tahoma" w:cs="Arial"/>
              </w:rPr>
              <w:t xml:space="preserve">Muy 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before="0" w:after="0"/>
              <w:ind/>
              <w:jc w:val="center"/>
              <w:rPr>
                <w:rFonts w:ascii="Arial" w:hAnsi="Arial" w:eastAsia="Tahoma" w:cs="Arial"/>
              </w:rPr>
            </w:pPr>
            <w:r>
              <w:rPr>
                <w:rFonts w:ascii="Arial" w:hAnsi="Arial" w:eastAsia="Tahoma" w:cs="Arial"/>
              </w:rPr>
              <w:t xml:space="preserve">85-94.,99%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before="0" w:after="0"/>
              <w:ind w:left="743"/>
              <w:jc w:val="left"/>
              <w:rPr>
                <w:rFonts w:ascii="Arial" w:hAnsi="Arial" w:eastAsia="Tahoma" w:cs="Arial"/>
              </w:rPr>
            </w:pPr>
            <w:r>
              <w:rPr>
                <w:rFonts w:ascii="Arial" w:hAnsi="Arial" w:eastAsia="Tahoma" w:cs="Arial"/>
              </w:rPr>
              <w:t xml:space="preserve">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before="0" w:after="0"/>
              <w:ind/>
              <w:jc w:val="left"/>
              <w:rPr>
                <w:rFonts w:ascii="Arial" w:hAnsi="Arial" w:eastAsia="Tahoma" w:cs="Arial"/>
              </w:rPr>
            </w:pPr>
            <w:r>
              <w:rPr>
                <w:rFonts w:ascii="Arial" w:hAnsi="Arial" w:eastAsia="Tahoma" w:cs="Arial"/>
              </w:rPr>
              <w:t xml:space="preserve">80 a 84,99%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before="0" w:after="0"/>
              <w:ind w:left="743"/>
              <w:jc w:val="left"/>
              <w:rPr>
                <w:rFonts w:ascii="Arial" w:hAnsi="Arial" w:eastAsia="Tahoma" w:cs="Arial"/>
              </w:rPr>
            </w:pPr>
            <w:r>
              <w:rPr>
                <w:rFonts w:ascii="Arial" w:hAnsi="Arial" w:eastAsia="Tahoma" w:cs="Arial"/>
              </w:rPr>
              <w:t xml:space="preserve">Regular</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before="0" w:after="0"/>
              <w:ind/>
              <w:jc w:val="left"/>
              <w:rPr>
                <w:rFonts w:ascii="Arial" w:hAnsi="Arial" w:eastAsia="Tahoma" w:cs="Arial"/>
              </w:rPr>
            </w:pPr>
            <w:r>
              <w:rPr>
                <w:rFonts w:ascii="Arial" w:hAnsi="Arial" w:eastAsia="Tahoma" w:cs="Arial"/>
              </w:rPr>
              <w:t xml:space="preserve">70 a 79,99%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before="0" w:after="0"/>
              <w:ind w:left="743"/>
              <w:jc w:val="left"/>
              <w:rPr>
                <w:rFonts w:ascii="Arial" w:hAnsi="Arial" w:eastAsia="Tahoma" w:cs="Arial"/>
              </w:rPr>
            </w:pPr>
            <w:r>
              <w:rPr>
                <w:rFonts w:ascii="Arial" w:hAnsi="Arial" w:eastAsia="Tahoma" w:cs="Arial"/>
              </w:rPr>
              <w:t xml:space="preserve">Insuficiente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before="0" w:after="0"/>
              <w:ind/>
              <w:jc w:val="left"/>
              <w:rPr>
                <w:rFonts w:ascii="Arial" w:hAnsi="Arial" w:eastAsia="Tahoma" w:cs="Arial"/>
              </w:rPr>
            </w:pPr>
            <w:r>
              <w:rPr>
                <w:rFonts w:ascii="Arial" w:hAnsi="Arial" w:eastAsia="Tahoma" w:cs="Arial"/>
              </w:rPr>
              <w:t xml:space="preserve">Menos del 70%</w:t>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rPr/>
      </w:r>
      <w:bookmarkStart w:id="11" w:name="_heading=h.jj0blmkyqv52"/>
      <w:r>
        <w:rPr/>
      </w:r>
      <w:bookmarkEnd w:id="11"/>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p>
    <w:p w14:paraId="6EF1AD30" w14:textId="35D77F85">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12" w:name="_Toc227599336"/>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2"/>
      <w:r>
        <w:rPr/>
      </w:r>
      <w:r>
        <w:rPr>
          <w:rFonts w:ascii="Arial" w:hAnsi="Arial" w:eastAsia="Tahoma" w:cs="Arial"/>
          <w:b/>
          <w:color w:val="1959b7"/>
          <w:sz w:val="24"/>
          <w:szCs w:val="24"/>
        </w:rPr>
      </w:r>
    </w:p>
    <w:p w14:paraId="6BB753E3"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La cohorte 2023 (15 graduados) presenta una mayor participación masculina (60%) frente a femenina (40%). Predominan los solteros (80%), lo que, junto con la concentración en edades entre 26 y 30 años (53,33%) y 21 a 25 años (26,67%), </w:t>
      </w:r>
      <w:r>
        <w:rPr>
          <w:rFonts w:ascii="Arial" w:hAnsi="Arial" w:eastAsia="Tahoma" w:cs="Arial"/>
          <w:color w:val="000000"/>
        </w:rPr>
        <w:t xml:space="preserve">evidencia una población mayoritariamente joven. Los grupos de mayor edad tienen menor representación y no se registran graduados mayores de 40 años. En conjunto, se trata de una cohorte joven, principalmente soltera y en etapa inicial de inserción laboral.</w:t>
      </w:r>
      <w:r>
        <w:rPr>
          <w:rFonts w:ascii="Arial" w:hAnsi="Arial" w:eastAsia="Tahoma" w:cs="Arial"/>
          <w:color w:val="000000"/>
        </w:rPr>
      </w:r>
    </w:p>
    <w:tbl>
      <w:tblPr>
        <w:tblStyle w:val="968"/>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731A0B4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493048BD"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98</w:t>
            </w:r>
            <w:r>
              <w:rPr>
                <w:rFonts w:ascii="Arial" w:hAnsi="Arial" w:eastAsia="Times New Roman" w:cs="Arial"/>
                <w:color w:val="000000"/>
                <w:highlight w:val="yellow"/>
                <w:lang w:val="es-ES"/>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6740A01B"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p>
        </w:tc>
        <w:tc>
          <w:tcPr>
            <w:tcBorders>
              <w:top w:val="single" w:color="b4c6e7" w:themeColor="accent1" w:themeTint="66" w:sz="4" w:space="0"/>
            </w:tcBorders>
            <w:tcW w:w="2175" w:type="pct"/>
            <w:vAlign w:val="center"/>
          </w:tcPr>
          <w:p w14:paraId="354B0CFE"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1B3E364E"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3CB6137F"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732C276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FEFB483"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p>
        </w:tc>
        <w:tc>
          <w:tcPr>
            <w:tcBorders/>
            <w:tcW w:w="864" w:type="pct"/>
            <w:noWrap/>
          </w:tcPr>
          <w:p>
            <w:pPr>
              <w:spacing w:before="0" w:after="0"/>
              <w:jc w:val="center"/>
            </w:pPr>
            <w:r>
              <w:t>36</w:t>
            </w:r>
          </w:p>
        </w:tc>
        <w:tc>
          <w:tcPr>
            <w:tcBorders/>
            <w:tcW w:w="945" w:type="pct"/>
            <w:noWrap/>
          </w:tcPr>
          <w:p>
            <w:pPr>
              <w:spacing w:before="0" w:after="0"/>
              <w:jc w:val="center"/>
            </w:pPr>
            <w:r>
              <w:t>36,73%</w:t>
            </w:r>
          </w:p>
        </w:tc>
      </w:tr>
      <w:tr>
        <w:trPr>
          <w:trHeight w:val="204"/>
        </w:trPr>
        <w:tc>
          <w:tcPr>
            <w:tcBorders>
              <w:bottom w:val="single" w:color="b4c6e7" w:themeColor="accent1" w:themeTint="66" w:sz="4" w:space="0"/>
            </w:tcBorders>
            <w:tcW w:w="1016" w:type="pct"/>
            <w:vMerge w:val="continue"/>
          </w:tcPr>
          <w:p w14:paraId="5827573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84990B9"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p>
        </w:tc>
        <w:tc>
          <w:tcPr>
            <w:tcBorders/>
            <w:tcW w:w="864" w:type="pct"/>
            <w:noWrap/>
          </w:tcPr>
          <w:p>
            <w:pPr>
              <w:spacing w:before="0" w:after="0"/>
              <w:jc w:val="center"/>
            </w:pPr>
            <w:r>
              <w:t>62</w:t>
            </w:r>
          </w:p>
        </w:tc>
        <w:tc>
          <w:tcPr>
            <w:tcBorders/>
            <w:tcW w:w="945" w:type="pct"/>
            <w:noWrap/>
          </w:tcPr>
          <w:p>
            <w:pPr>
              <w:spacing w:before="0" w:after="0"/>
              <w:jc w:val="center"/>
            </w:pPr>
            <w:r>
              <w:t>63,27%</w:t>
            </w:r>
          </w:p>
        </w:tc>
      </w:tr>
      <w:tr>
        <w:trPr>
          <w:trHeight w:val="408"/>
        </w:trPr>
        <w:tc>
          <w:tcPr>
            <w:tcBorders>
              <w:bottom w:val="single" w:color="b4c6e7" w:themeColor="accent1" w:themeTint="66" w:sz="4" w:space="0"/>
            </w:tcBorders>
            <w:tcW w:w="1016" w:type="pct"/>
            <w:vMerge w:val="continue"/>
          </w:tcPr>
          <w:p w14:paraId="15196B2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B301F32"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50296FD8"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60B49186"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4A3495D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E64ACF9"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p>
        </w:tc>
        <w:tc>
          <w:tcPr>
            <w:tcBorders/>
            <w:tcW w:w="864" w:type="pct"/>
            <w:noWrap/>
          </w:tcPr>
          <w:p>
            <w:pPr>
              <w:spacing w:before="0" w:after="0"/>
              <w:jc w:val="center"/>
            </w:pPr>
            <w:r>
              <w:t>77</w:t>
            </w:r>
          </w:p>
        </w:tc>
        <w:tc>
          <w:tcPr>
            <w:tcBorders/>
            <w:tcW w:w="945" w:type="pct"/>
            <w:noWrap/>
          </w:tcPr>
          <w:p>
            <w:pPr>
              <w:spacing w:before="0" w:after="0"/>
              <w:jc w:val="center"/>
            </w:pPr>
            <w:r>
              <w:t>78,57%</w:t>
            </w:r>
          </w:p>
        </w:tc>
      </w:tr>
      <w:tr>
        <w:trPr>
          <w:trHeight w:val="204"/>
        </w:trPr>
        <w:tc>
          <w:tcPr>
            <w:tcBorders>
              <w:bottom w:val="single" w:color="b4c6e7" w:themeColor="accent1" w:themeTint="66" w:sz="4" w:space="0"/>
            </w:tcBorders>
            <w:tcW w:w="1016" w:type="pct"/>
            <w:vMerge w:val="continue"/>
          </w:tcPr>
          <w:p w14:paraId="24520C8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AB68A53"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p>
        </w:tc>
        <w:tc>
          <w:tcPr>
            <w:tcBorders/>
            <w:tcW w:w="864" w:type="pct"/>
            <w:noWrap/>
          </w:tcPr>
          <w:p>
            <w:pPr>
              <w:spacing w:before="0" w:after="0"/>
              <w:jc w:val="center"/>
            </w:pPr>
            <w:r>
              <w:t>16</w:t>
            </w:r>
          </w:p>
        </w:tc>
        <w:tc>
          <w:tcPr>
            <w:tcBorders/>
            <w:tcW w:w="945" w:type="pct"/>
            <w:noWrap/>
          </w:tcPr>
          <w:p>
            <w:pPr>
              <w:spacing w:before="0" w:after="0"/>
              <w:jc w:val="center"/>
            </w:pPr>
            <w:r>
              <w:t>16,33%</w:t>
            </w:r>
          </w:p>
        </w:tc>
      </w:tr>
      <w:tr>
        <w:trPr>
          <w:trHeight w:val="204"/>
        </w:trPr>
        <w:tc>
          <w:tcPr>
            <w:tcBorders>
              <w:bottom w:val="single" w:color="b4c6e7" w:themeColor="accent1" w:themeTint="66" w:sz="4" w:space="0"/>
            </w:tcBorders>
            <w:tcW w:w="1016" w:type="pct"/>
            <w:vMerge w:val="continue"/>
          </w:tcPr>
          <w:p w14:paraId="1ECC2CB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9DB8F52"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2,04%</w:t>
            </w:r>
          </w:p>
        </w:tc>
      </w:tr>
      <w:tr>
        <w:trPr>
          <w:trHeight w:val="204"/>
        </w:trPr>
        <w:tc>
          <w:tcPr>
            <w:tcBorders>
              <w:bottom w:val="single" w:color="b4c6e7" w:themeColor="accent1" w:themeTint="66" w:sz="4" w:space="0"/>
            </w:tcBorders>
            <w:tcW w:w="1016" w:type="pct"/>
            <w:vMerge w:val="continue"/>
          </w:tcPr>
          <w:p w14:paraId="241B9D1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267336E"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4CE63AF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770B8C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p>
        </w:tc>
        <w:tc>
          <w:tcPr>
            <w:tcBorders/>
            <w:tcW w:w="864" w:type="pct"/>
            <w:noWrap/>
          </w:tcPr>
          <w:p>
            <w:pPr>
              <w:spacing w:before="0" w:after="0"/>
              <w:jc w:val="center"/>
            </w:pPr>
            <w:r>
              <w:t>3</w:t>
            </w:r>
          </w:p>
        </w:tc>
        <w:tc>
          <w:tcPr>
            <w:tcBorders/>
            <w:tcW w:w="945" w:type="pct"/>
            <w:noWrap/>
          </w:tcPr>
          <w:p>
            <w:pPr>
              <w:spacing w:before="0" w:after="0"/>
              <w:jc w:val="center"/>
            </w:pPr>
            <w:r>
              <w:t>3,06%</w:t>
            </w:r>
          </w:p>
        </w:tc>
      </w:tr>
      <w:tr>
        <w:trPr>
          <w:trHeight w:val="408"/>
        </w:trPr>
        <w:tc>
          <w:tcPr>
            <w:tcBorders>
              <w:bottom w:val="single" w:color="b4c6e7" w:themeColor="accent1" w:themeTint="66" w:sz="4" w:space="0"/>
            </w:tcBorders>
            <w:tcW w:w="1016" w:type="pct"/>
            <w:vMerge w:val="continue"/>
          </w:tcPr>
          <w:p w14:paraId="51EA67F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28A39E37"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27F966E5"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25ED1A89"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2336E2A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BA2163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2,04%</w:t>
            </w:r>
          </w:p>
        </w:tc>
      </w:tr>
      <w:tr>
        <w:trPr>
          <w:trHeight w:val="204"/>
        </w:trPr>
        <w:tc>
          <w:tcPr>
            <w:tcBorders>
              <w:bottom w:val="single" w:color="b4c6e7" w:themeColor="accent1" w:themeTint="66" w:sz="4" w:space="0"/>
            </w:tcBorders>
            <w:tcW w:w="1016" w:type="pct"/>
            <w:vMerge w:val="continue"/>
          </w:tcPr>
          <w:p w14:paraId="2113675C"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0710AD2"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p>
        </w:tc>
        <w:tc>
          <w:tcPr>
            <w:tcBorders/>
            <w:tcW w:w="864" w:type="pct"/>
            <w:noWrap/>
          </w:tcPr>
          <w:p>
            <w:pPr>
              <w:spacing w:before="0" w:after="0"/>
              <w:jc w:val="center"/>
            </w:pPr>
            <w:r>
              <w:t>87</w:t>
            </w:r>
          </w:p>
        </w:tc>
        <w:tc>
          <w:tcPr>
            <w:tcBorders/>
            <w:tcW w:w="945" w:type="pct"/>
            <w:noWrap/>
          </w:tcPr>
          <w:p>
            <w:pPr>
              <w:spacing w:before="0" w:after="0"/>
              <w:jc w:val="center"/>
            </w:pPr>
            <w:r>
              <w:t>88,78%</w:t>
            </w:r>
          </w:p>
        </w:tc>
      </w:tr>
      <w:tr>
        <w:trPr>
          <w:trHeight w:val="204"/>
        </w:trPr>
        <w:tc>
          <w:tcPr>
            <w:tcBorders>
              <w:bottom w:val="single" w:color="b4c6e7" w:themeColor="accent1" w:themeTint="66" w:sz="4" w:space="0"/>
            </w:tcBorders>
            <w:tcW w:w="1016" w:type="pct"/>
            <w:vMerge w:val="continue"/>
          </w:tcPr>
          <w:p w14:paraId="7C10718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DE0659F"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p>
        </w:tc>
        <w:tc>
          <w:tcPr>
            <w:tcBorders/>
            <w:tcW w:w="864" w:type="pct"/>
            <w:noWrap/>
          </w:tcPr>
          <w:p>
            <w:pPr>
              <w:spacing w:before="0" w:after="0"/>
              <w:jc w:val="center"/>
            </w:pPr>
            <w:r>
              <w:t>7</w:t>
            </w:r>
          </w:p>
        </w:tc>
        <w:tc>
          <w:tcPr>
            <w:tcBorders/>
            <w:tcW w:w="945" w:type="pct"/>
            <w:noWrap/>
          </w:tcPr>
          <w:p>
            <w:pPr>
              <w:spacing w:before="0" w:after="0"/>
              <w:jc w:val="center"/>
            </w:pPr>
            <w:r>
              <w:t>7,14%</w:t>
            </w:r>
          </w:p>
        </w:tc>
      </w:tr>
      <w:tr>
        <w:trPr>
          <w:trHeight w:val="204"/>
        </w:trPr>
        <w:tc>
          <w:tcPr>
            <w:tcBorders>
              <w:bottom w:val="single" w:color="b4c6e7" w:themeColor="accent1" w:themeTint="66" w:sz="4" w:space="0"/>
            </w:tcBorders>
            <w:tcW w:w="1016" w:type="pct"/>
            <w:vMerge w:val="continue"/>
          </w:tcPr>
          <w:p w14:paraId="7A76BBF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8166606"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2,04%</w:t>
            </w:r>
          </w:p>
        </w:tc>
      </w:tr>
      <w:tr>
        <w:trPr>
          <w:trHeight w:val="204"/>
        </w:trPr>
        <w:tc>
          <w:tcPr>
            <w:tcBorders>
              <w:bottom w:val="single" w:color="b4c6e7" w:themeColor="accent1" w:themeTint="66" w:sz="4" w:space="0"/>
            </w:tcBorders>
            <w:tcW w:w="1016" w:type="pct"/>
            <w:vMerge w:val="continue"/>
          </w:tcPr>
          <w:p w14:paraId="44B653C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21B9A7EE"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32C09B6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2216A1C6"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bl>
    <w:p w14:paraId="3388E2A9"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83" w14:textId="2A379A5C">
      <w:pPr>
        <w:pStyle w:val="855"/>
        <w:numPr>
          <w:ilvl w:val="0"/>
          <w:numId w:val="3"/>
        </w:numPr>
        <w:pBdr/>
        <w:shd w:val="clear" w:color="auto" w:fill="ffffff"/>
        <w:spacing/>
        <w:ind/>
        <w:jc w:val="both"/>
        <w:rPr>
          <w:rFonts w:ascii="Arial" w:hAnsi="Arial" w:eastAsia="Tahoma" w:cs="Arial"/>
          <w:b/>
          <w:color w:val="1959b7"/>
          <w:sz w:val="28"/>
          <w:szCs w:val="28"/>
        </w:rPr>
      </w:pPr>
      <w:r>
        <w:rPr/>
      </w:r>
      <w:bookmarkStart w:id="13" w:name="_Toc227599337"/>
      <w:r>
        <w:rPr>
          <w:rFonts w:ascii="Arial" w:hAnsi="Arial" w:eastAsia="Tahoma" w:cs="Arial"/>
          <w:b/>
          <w:color w:val="1959b7"/>
          <w:sz w:val="28"/>
          <w:szCs w:val="28"/>
        </w:rPr>
        <w:t xml:space="preserve">SEGUIMIENTO A GRADUADOS</w:t>
      </w:r>
      <w:bookmarkEnd w:id="13"/>
      <w:r>
        <w:rPr/>
      </w:r>
      <w:r>
        <w:rPr>
          <w:rFonts w:ascii="Arial" w:hAnsi="Arial" w:eastAsia="Tahoma" w:cs="Arial"/>
          <w:b/>
          <w:color w:val="1959b7"/>
          <w:sz w:val="28"/>
          <w:szCs w:val="28"/>
        </w:rPr>
      </w:r>
    </w:p>
    <w:p w14:paraId="6EF1AD84"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14" w:name="_Toc227599338"/>
      <w:r>
        <w:rPr>
          <w:rFonts w:ascii="Arial" w:hAnsi="Arial" w:eastAsia="Tahoma" w:cs="Arial"/>
          <w:b/>
          <w:color w:val="1959b7"/>
          <w:sz w:val="24"/>
          <w:szCs w:val="24"/>
        </w:rPr>
        <w:t xml:space="preserve">Caracterización de la carrera (objeto, campo de estudio y perfil de egreso)</w:t>
      </w:r>
      <w:bookmarkEnd w:id="14"/>
      <w:r>
        <w:rPr/>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p>
    <w:p w14:paraId="6E0EF311"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Aplica los fundamentos científico-téc</w:t>
      </w:r>
      <w:r>
        <w:rPr>
          <w:rFonts w:ascii="Arial" w:hAnsi="Arial" w:eastAsia="Tahoma" w:cs="Arial"/>
          <w:color w:val="000000"/>
        </w:rPr>
        <w:t xml:space="preserve">nicos de las disciplinas: Biología Humana y Genética, Bioquímica, Biofísica, para comprender y explicar la estructura y función celular, como la parte esencial del Ser Humano en interrelación social-ambiental, mediante procedimientos éticos y responsables.</w:t>
      </w:r>
      <w:r>
        <w:rPr>
          <w:rFonts w:ascii="Arial" w:hAnsi="Arial" w:eastAsia="Tahoma" w:cs="Arial"/>
          <w:color w:val="000000"/>
        </w:rPr>
      </w:r>
    </w:p>
    <w:p w14:paraId="7B2F0A21" w14:textId="213AE2F3">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Aplica los fundamentos científico-técnicos de la Embriología Humana, Histología Humana, Biofísi</w:t>
      </w:r>
      <w:r>
        <w:rPr>
          <w:rFonts w:ascii="Arial" w:hAnsi="Arial" w:eastAsia="Tahoma" w:cs="Arial"/>
          <w:color w:val="000000"/>
        </w:rPr>
        <w:t xml:space="preserve">ca, Anatomía Humana, Fisiología Humana, Inmunología, Psicología Médica, Nutrición, Socio Antropología, para comprender y explicar la estructura y funcionalidad normal de Ser Humano, desde la filogénesis y ontogénesis, en observancia comportamientos éticos.</w:t>
      </w:r>
      <w:r>
        <w:rPr>
          <w:rFonts w:ascii="Arial" w:hAnsi="Arial" w:eastAsia="Tahoma" w:cs="Arial"/>
          <w:color w:val="000000"/>
        </w:rPr>
      </w:r>
    </w:p>
    <w:p w14:paraId="62F4FC7B" w14:textId="0C2CD44B">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Aplica los</w:t>
      </w:r>
      <w:r>
        <w:rPr>
          <w:rFonts w:ascii="Arial" w:hAnsi="Arial" w:eastAsia="Tahoma" w:cs="Arial"/>
          <w:color w:val="000000"/>
        </w:rPr>
        <w:t xml:space="preserve"> fundamentos científico-técnicos de la Medicina Interna, Salud Mental, Clínica Quirúrgica, Ginecología y Obstetricia, Pediatría, Medicina Tropical, con base en el conocimiento de la Semiología Médica, Fisiopatología, Patología, Microbiología, Epidemiología</w:t>
      </w:r>
      <w:r>
        <w:rPr>
          <w:rFonts w:ascii="Arial" w:hAnsi="Arial" w:eastAsia="Tahoma" w:cs="Arial"/>
          <w:color w:val="000000"/>
        </w:rPr>
      </w:r>
    </w:p>
    <w:p w14:paraId="6EF1AD8A" w14:textId="4FBD5D58">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15" w:name="_Toc227599339"/>
      <w:r>
        <w:rPr>
          <w:rFonts w:ascii="Arial" w:hAnsi="Arial" w:eastAsia="Tahoma" w:cs="Arial"/>
          <w:b/>
          <w:color w:val="1959b7"/>
          <w:sz w:val="24"/>
          <w:szCs w:val="24"/>
        </w:rPr>
        <w:t xml:space="preserve">Valoración sobre las necesidades de formación</w:t>
      </w:r>
      <w:bookmarkEnd w:id="15"/>
      <w:r>
        <w:rPr/>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
    </w:p>
    <w:p w14:paraId="09CFA9F6" w14:textId="77777777">
      <w:pPr>
        <w:pBdr/>
        <w:spacing w:after="60" w:before="60"/>
        <w:ind/>
        <w:rPr/>
      </w:pPr>
      <w:r>
        <w:rPr/>
      </w:r>
      <w:r>
        <w:rPr/>
      </w:r>
    </w:p>
    <w:p w14:paraId="7EB7FDEF" w14:textId="127D4B4F">
      <w:pPr>
        <w:pStyle w:val="855"/>
        <w:numPr>
          <w:ilvl w:val="2"/>
          <w:numId w:val="3"/>
        </w:numPr>
        <w:pBdr/>
        <w:shd w:val="clear" w:color="auto" w:fill="ffffff"/>
        <w:spacing/>
        <w:ind/>
        <w:jc w:val="both"/>
        <w:rPr>
          <w:rFonts w:ascii="Arial" w:hAnsi="Arial" w:eastAsia="Tahoma" w:cs="Arial"/>
          <w:b/>
          <w:color w:val="1959b7"/>
          <w:sz w:val="22"/>
          <w:szCs w:val="22"/>
        </w:rPr>
      </w:pPr>
      <w:r>
        <w:rPr/>
      </w:r>
      <w:bookmarkStart w:id="16" w:name="_Toc227599340"/>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6"/>
      <w:r>
        <w:rPr/>
      </w:r>
      <w:r>
        <w:rPr>
          <w:rFonts w:ascii="Arial" w:hAnsi="Arial" w:eastAsia="Tahoma" w:cs="Arial"/>
          <w:b/>
          <w:color w:val="1959b7"/>
          <w:sz w:val="22"/>
          <w:szCs w:val="22"/>
        </w:rPr>
      </w:r>
    </w:p>
    <w:p w14:paraId="7395A32C" w14:textId="77777777">
      <w:pPr>
        <w:pBdr/>
        <w:spacing w:after="80" w:before="80" w:line="276" w:lineRule="auto"/>
        <w:ind/>
        <w:jc w:val="both"/>
        <w:rPr/>
      </w:pPr>
      <w:r>
        <w:rPr/>
        <w:t>El 85.71% de los graduados (84 personas) evidencia interés en formarse y actualizarse profesionalmente, mientras que el 14.29% restante (14 individuos) no manifiesta dicha intención. Esta proporción constata una inclinación mayoritaria hacia la capacitación continua, factor estructural para el fortalecimiento competitivo de su perfil en el mercado laboral.</w:t>
      </w:r>
    </w:p>
    <w:p w14:paraId="4EA1B7CF" w14:textId="77777777">
      <w:pPr>
        <w:pBdr/>
        <w:spacing w:after="60" w:before="60"/>
        <w:ind/>
        <w:rPr/>
      </w:pPr>
      <w:r>
        <w:rPr/>
      </w:r>
      <w:r>
        <w:rPr/>
      </w:r>
    </w:p>
    <w:p w14:paraId="2D155E89" w14:textId="26D105DC">
      <w:pPr>
        <w:pStyle w:val="855"/>
        <w:numPr>
          <w:ilvl w:val="2"/>
          <w:numId w:val="3"/>
        </w:numPr>
        <w:pBdr/>
        <w:shd w:val="clear" w:color="auto" w:fill="ffffff"/>
        <w:spacing/>
        <w:ind/>
        <w:jc w:val="both"/>
        <w:rPr>
          <w:rFonts w:ascii="Arial" w:hAnsi="Arial" w:eastAsia="Tahoma" w:cs="Arial"/>
          <w:b/>
          <w:color w:val="1959b7"/>
          <w:sz w:val="22"/>
          <w:szCs w:val="22"/>
        </w:rPr>
      </w:pPr>
      <w:r>
        <w:rPr/>
      </w:r>
      <w:bookmarkStart w:id="17" w:name="_Toc227599341"/>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7"/>
      <w:r>
        <w:rPr/>
      </w:r>
      <w:r>
        <w:rPr>
          <w:rFonts w:ascii="Arial" w:hAnsi="Arial" w:eastAsia="Tahoma" w:cs="Arial"/>
          <w:b/>
          <w:color w:val="1959b7"/>
          <w:sz w:val="22"/>
          <w:szCs w:val="22"/>
        </w:rPr>
      </w:r>
    </w:p>
    <w:p w14:paraId="27D87B8C" w14:textId="77777777">
      <w:pPr>
        <w:pBdr/>
        <w:spacing w:after="80" w:before="80" w:line="276" w:lineRule="auto"/>
        <w:ind/>
        <w:jc w:val="both"/>
        <w:rPr>
          <w:highlight w:val="yellow"/>
        </w:rPr>
      </w:pPr>
      <w:r>
        <w:rPr>
          <w:rFonts w:ascii="Arial" w:hAnsi="Arial" w:eastAsia="Arial" w:cs="Arial"/>
        </w:rPr>
        <w:t xml:space="preserve">En cuanto al tipo de capacitación de mayor interés, la maestría se posiciona como la opción más demandada, con el 78,6% de los graduados (11 personas) manifestando preferencia por este nive</w:t>
      </w:r>
      <w:r>
        <w:rPr>
          <w:rFonts w:ascii="Arial" w:hAnsi="Arial" w:eastAsia="Arial" w:cs="Arial"/>
        </w:rPr>
        <w:t xml:space="preserve">l de formación. Le siguen, en igual proporción (28,6% cada una), los simposios, congresos y seminarios, los cursos de certificación de competencias laborales y los diplomados. El doctorado y las especializaciones registran un 21,4% de interés (3 graduados </w:t>
      </w:r>
      <w:r>
        <w:rPr>
          <w:rFonts w:ascii="Arial" w:hAnsi="Arial" w:eastAsia="Arial" w:cs="Arial"/>
        </w:rPr>
        <w:t xml:space="preserve">cada opción). Las modalidades de cursos autoinstruccionales (MOOC) y cursos e-learning obtuvieron el porcentaje más bajo, con el 7,1% cada una.</w:t>
      </w:r>
      <w:r>
        <w:rPr/>
      </w:r>
    </w:p>
    <w:p w14:paraId="3708722B" w14:textId="5F50D5B1">
      <w:pPr>
        <w:pBdr/>
        <w:spacing w:after="80" w:before="80" w:line="276" w:lineRule="auto"/>
        <w:ind/>
        <w:jc w:val="both"/>
        <w:rPr/>
      </w:pPr>
      <w:r>
        <w:rPr>
          <w:rFonts w:ascii="Arial" w:hAnsi="Arial" w:eastAsia="Arial" w:cs="Arial"/>
        </w:rPr>
        <w:t xml:space="preserve">Estos resultados evidencian una aspiración mayoritaria hacia la formación de cuarto nivel, lo que subraya la pertinencia de que la Universidad Nacional de Loja fortalezca y amplíe su oferta de programas de maestría en el área </w:t>
      </w:r>
      <w:r>
        <w:rPr>
          <w:rFonts w:ascii="Arial" w:hAnsi="Arial" w:eastAsia="Arial" w:cs="Arial"/>
        </w:rPr>
        <w:t xml:space="preserve">Medicina Humana</w:t>
      </w:r>
      <w:r>
        <w:rPr>
          <w:rFonts w:ascii="Arial" w:hAnsi="Arial" w:eastAsia="Arial" w:cs="Arial"/>
        </w:rPr>
        <w:t xml:space="preserve">.</w:t>
      </w:r>
      <w:r>
        <w:rPr/>
      </w:r>
    </w:p>
    <w:p w14:paraId="5A1099F6"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before="0"/>
              <w:ind/>
              <w:contextualSpacing w:val="true"/>
              <w:jc w:val="left"/>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5662A8F2">
            <w:pPr>
              <w:pBdr/>
              <w:spacing w:after="0" w:line="240" w:lineRule="auto" w:before="0"/>
              <w:ind/>
              <w:contextualSpacing w:val="true"/>
              <w:jc w:val="left"/>
              <w:rPr>
                <w:rFonts w:ascii="Arial" w:hAnsi="Arial" w:cs="Arial"/>
              </w:rPr>
            </w:pPr>
            <w:r>
              <w:rPr>
                <w:rFonts w:ascii="Arial" w:hAnsi="Arial" w:cs="Arial"/>
                <w:color w:val="000000"/>
              </w:rPr>
              <w:t xml:space="preserve">Simposios, congresos, seminarios, talleres de actualización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45,92%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4A739044">
            <w:pPr>
              <w:pBdr/>
              <w:spacing w:after="0" w:line="240" w:lineRule="auto" w:before="0"/>
              <w:ind/>
              <w:contextualSpacing w:val="true"/>
              <w:jc w:val="left"/>
              <w:rPr>
                <w:rFonts w:ascii="Arial" w:hAnsi="Arial" w:cs="Arial"/>
              </w:rPr>
            </w:pPr>
            <w:r>
              <w:rPr>
                <w:rFonts w:ascii="Arial" w:hAnsi="Arial" w:cs="Arial"/>
                <w:color w:val="000000"/>
              </w:rPr>
              <w:t xml:space="preserve">Cursos de certificación de competencias laborales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34,69%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11F1B03A">
            <w:pPr>
              <w:pBdr/>
              <w:spacing w:after="0" w:line="240" w:lineRule="auto" w:before="0"/>
              <w:ind/>
              <w:contextualSpacing w:val="true"/>
              <w:jc w:val="left"/>
              <w:rPr>
                <w:rFonts w:ascii="Arial" w:hAnsi="Arial" w:cs="Arial"/>
              </w:rPr>
            </w:pPr>
            <w:r>
              <w:rPr>
                <w:rFonts w:ascii="Arial" w:hAnsi="Arial" w:cs="Arial"/>
                <w:color w:val="000000"/>
              </w:rPr>
              <w:t xml:space="preserve">Cursos autoinstruccionales (MOOC)</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11,22%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74445299">
            <w:pPr>
              <w:pBdr/>
              <w:spacing w:after="0" w:line="240" w:lineRule="auto" w:before="0"/>
              <w:ind/>
              <w:contextualSpacing w:val="true"/>
              <w:jc w:val="left"/>
              <w:rPr>
                <w:rFonts w:ascii="Arial" w:hAnsi="Arial" w:cs="Arial"/>
              </w:rPr>
            </w:pPr>
            <w:r>
              <w:rPr>
                <w:rFonts w:ascii="Arial" w:hAnsi="Arial" w:cs="Arial"/>
                <w:color w:val="000000"/>
              </w:rPr>
              <w:t xml:space="preserve">Cursos e-learning (con tutorías)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12,24%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32E54CF4">
            <w:pPr>
              <w:pBdr/>
              <w:spacing w:after="0" w:line="240" w:lineRule="auto" w:before="0"/>
              <w:ind/>
              <w:contextualSpacing w:val="true"/>
              <w:jc w:val="left"/>
              <w:rPr>
                <w:rFonts w:ascii="Arial" w:hAnsi="Arial" w:cs="Arial"/>
              </w:rPr>
            </w:pPr>
            <w:r>
              <w:rPr>
                <w:rFonts w:ascii="Arial" w:hAnsi="Arial" w:cs="Arial"/>
                <w:color w:val="000000"/>
              </w:rPr>
              <w:t xml:space="preserve">Diplomados</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34,69%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434441C1">
            <w:pPr>
              <w:pBdr/>
              <w:spacing w:after="0" w:line="240" w:lineRule="auto" w:before="0"/>
              <w:ind/>
              <w:contextualSpacing w:val="true"/>
              <w:jc w:val="left"/>
              <w:rPr>
                <w:rFonts w:ascii="Arial" w:hAnsi="Arial" w:cs="Arial"/>
              </w:rPr>
            </w:pPr>
            <w:r>
              <w:rPr>
                <w:rFonts w:ascii="Arial" w:hAnsi="Arial" w:cs="Arial"/>
                <w:color w:val="000000"/>
              </w:rPr>
              <w:t xml:space="preserve">Especializaciones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60,20%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60C57596">
            <w:pPr>
              <w:pBdr/>
              <w:spacing w:after="0" w:line="240" w:lineRule="auto" w:before="0"/>
              <w:ind/>
              <w:contextualSpacing w:val="true"/>
              <w:jc w:val="left"/>
              <w:rPr>
                <w:rFonts w:ascii="Arial" w:hAnsi="Arial" w:cs="Arial"/>
              </w:rPr>
            </w:pPr>
            <w:r>
              <w:rPr>
                <w:rFonts w:ascii="Arial" w:hAnsi="Arial" w:cs="Arial"/>
                <w:color w:val="000000"/>
              </w:rPr>
              <w:t xml:space="preserve">Maestría</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53,06%</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452114E9">
            <w:pPr>
              <w:pBdr/>
              <w:spacing w:after="0" w:line="240" w:lineRule="auto" w:before="0"/>
              <w:ind/>
              <w:contextualSpacing w:val="true"/>
              <w:jc w:val="left"/>
              <w:rPr>
                <w:rFonts w:ascii="Arial" w:hAnsi="Arial" w:cs="Arial"/>
              </w:rPr>
            </w:pPr>
            <w:r>
              <w:rPr>
                <w:rFonts w:ascii="Arial" w:hAnsi="Arial" w:cs="Arial"/>
                <w:color w:val="000000"/>
              </w:rPr>
              <w:t xml:space="preserve">Doctorado (Ph.D.)</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24,49%</w:t>
            </w:r>
          </w:p>
        </w:tc>
      </w:tr>
    </w:tbl>
    <w:p w14:paraId="401D83BE" w14:textId="77777777">
      <w:pPr>
        <w:pBdr/>
        <w:spacing w:after="60" w:before="60"/>
        <w:ind/>
        <w:rPr/>
      </w:pPr>
      <w:r>
        <w:rPr/>
      </w:r>
      <w:r>
        <w:rPr/>
      </w:r>
    </w:p>
    <w:p w14:paraId="4753F2B4" w14:textId="4941D6F3">
      <w:pPr>
        <w:pStyle w:val="855"/>
        <w:numPr>
          <w:ilvl w:val="2"/>
          <w:numId w:val="3"/>
        </w:numPr>
        <w:pBdr/>
        <w:shd w:val="clear" w:color="auto" w:fill="ffffff"/>
        <w:spacing/>
        <w:ind/>
        <w:jc w:val="both"/>
        <w:rPr>
          <w:rFonts w:ascii="Arial" w:hAnsi="Arial" w:eastAsia="Tahoma" w:cs="Arial"/>
          <w:b/>
          <w:color w:val="1959b7"/>
          <w:sz w:val="22"/>
          <w:szCs w:val="22"/>
        </w:rPr>
      </w:pPr>
      <w:r>
        <w:rPr/>
      </w:r>
      <w:bookmarkStart w:id="18" w:name="_Toc227599342"/>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8"/>
      <w:r>
        <w:rPr/>
      </w:r>
      <w:r>
        <w:rPr>
          <w:rFonts w:ascii="Arial" w:hAnsi="Arial" w:eastAsia="Tahoma" w:cs="Arial"/>
          <w:b/>
          <w:color w:val="1959b7"/>
          <w:sz w:val="22"/>
          <w:szCs w:val="22"/>
        </w:rPr>
      </w:r>
    </w:p>
    <w:p w14:paraId="7A92C5B1" w14:textId="77777777">
      <w:pPr>
        <w:pBdr/>
        <w:spacing w:after="80" w:before="80" w:line="276" w:lineRule="auto"/>
        <w:ind/>
        <w:jc w:val="both"/>
        <w:rPr/>
      </w:pPr>
      <w:r>
        <w:rPr>
          <w:rFonts w:ascii="Arial" w:hAnsi="Arial" w:eastAsia="Arial" w:cs="Arial"/>
        </w:rPr>
        <w:t xml:space="preserve">Respecto a la </w:t>
      </w:r>
      <w:r>
        <w:rPr>
          <w:rFonts w:ascii="Arial" w:hAnsi="Arial" w:eastAsia="Arial" w:cs="Arial"/>
        </w:rPr>
        <w:t xml:space="preserve">modalidad preferida, la semipresencial y la modalidad en línea concentran el mayor porcentaje de preferencias, con el 28,6% cada una (4 graduados). Le siguen la modalidad presencial y a distancia, ambas con el 14,3% (2 graduados cada una). Un 14,3% adicion</w:t>
      </w:r>
      <w:r>
        <w:rPr>
          <w:rFonts w:ascii="Arial" w:hAnsi="Arial" w:eastAsia="Arial" w:cs="Arial"/>
        </w:rPr>
        <w:t xml:space="preserve">al no expresó una preferencia concreta. Este resultado sugiere que los graduados valoran la flexibilidad horaria y geográfica que ofrecen las modalidades combinadas y virtuales, lo que es coherente con sus posibles responsabilidades laborales o familiares.</w:t>
      </w:r>
      <w:r>
        <w:rPr/>
      </w:r>
    </w:p>
    <w:p w14:paraId="606BE7BB" w14:textId="7AB30F5C">
      <w:pPr>
        <w:pStyle w:val="855"/>
        <w:numPr>
          <w:ilvl w:val="2"/>
          <w:numId w:val="3"/>
        </w:numPr>
        <w:pBdr/>
        <w:shd w:val="clear" w:color="auto" w:fill="ffffff"/>
        <w:spacing/>
        <w:ind/>
        <w:jc w:val="both"/>
        <w:rPr>
          <w:rFonts w:ascii="Arial" w:hAnsi="Arial" w:eastAsia="Tahoma" w:cs="Arial"/>
          <w:b/>
          <w:color w:val="1959b7"/>
          <w:sz w:val="22"/>
          <w:szCs w:val="22"/>
          <w:highlight w:val="yellow"/>
        </w:rPr>
      </w:pPr>
      <w:r>
        <w:rPr/>
      </w:r>
      <w:bookmarkStart w:id="19" w:name="_Toc227599343"/>
      <w:r>
        <w:rPr>
          <w:rFonts w:ascii="Arial" w:hAnsi="Arial" w:eastAsia="Tahoma" w:cs="Arial"/>
          <w:b/>
          <w:color w:val="1959b7"/>
          <w:sz w:val="22"/>
          <w:szCs w:val="22"/>
        </w:rPr>
        <w:t xml:space="preserve">¿Qué temáticas específicas de capacitación o actualización le gustaría recibir?</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F6</w:t>
      </w:r>
      <w:bookmarkEnd w:id="19"/>
      <w:r>
        <w:rPr/>
      </w:r>
      <w:r>
        <w:rPr>
          <w:rFonts w:ascii="Arial" w:hAnsi="Arial" w:eastAsia="Tahoma" w:cs="Arial"/>
          <w:b/>
          <w:color w:val="1959b7"/>
          <w:sz w:val="22"/>
          <w:szCs w:val="22"/>
        </w:rPr>
      </w:r>
    </w:p>
    <w:p w14:paraId="26A5D903" w14:textId="16BC8E0A">
      <w:pPr>
        <w:pBdr/>
        <w:spacing w:after="240" w:before="240" w:line="240" w:lineRule="auto"/>
        <w:ind/>
        <w:jc w:val="both"/>
        <w:rPr>
          <w:rFonts w:ascii="Arial" w:hAnsi="Arial" w:eastAsia="Tahoma" w:cs="Arial"/>
          <w:color w:val="000000"/>
        </w:rPr>
      </w:pPr>
      <w:r>
        <w:rPr/>
      </w:r>
      <w:bookmarkStart w:id="20" w:name="_Hlk222395104"/>
      <w:r>
        <w:rPr>
          <w:rFonts w:ascii="Arial" w:hAnsi="Arial" w:eastAsia="Tahoma" w:cs="Arial"/>
          <w:color w:val="000000"/>
        </w:rPr>
        <w:t xml:space="preserve">Los graduados de la carrera de </w:t>
      </w:r>
      <w:r>
        <w:rPr>
          <w:rFonts w:ascii="Arial" w:hAnsi="Arial" w:eastAsia="Tahoma" w:cs="Arial"/>
          <w:color w:val="000000"/>
        </w:rPr>
        <w:t xml:space="preserve">Medicina Humana</w:t>
      </w:r>
      <w:r>
        <w:rPr>
          <w:rFonts w:ascii="Arial" w:hAnsi="Arial" w:eastAsia="Tahoma" w:cs="Arial"/>
          <w:color w:val="000000"/>
        </w:rPr>
        <w:t xml:space="preserve"> muestran un interés en las siguientes temáticas:</w:t>
      </w:r>
      <w:r>
        <w:rPr>
          <w:rFonts w:ascii="Arial" w:hAnsi="Arial" w:eastAsia="Tahoma" w:cs="Arial"/>
          <w:color w:val="000000"/>
        </w:rPr>
      </w:r>
    </w:p>
    <w:p w14:paraId="43830708" w14:textId="77777777">
      <w:pPr>
        <w:pStyle w:val="890"/>
        <w:numPr>
          <w:ilvl w:val="0"/>
          <w:numId w:val="15"/>
        </w:numPr>
        <w:pBdr/>
        <w:spacing w:after="240" w:before="240" w:line="240" w:lineRule="auto"/>
        <w:ind/>
        <w:jc w:val="both"/>
        <w:rPr>
          <w:rFonts w:ascii="Arial" w:hAnsi="Arial" w:eastAsia="Tahoma" w:cs="Arial"/>
          <w:color w:val="000000"/>
          <w:highlight w:val="yellow"/>
        </w:rPr>
      </w:pPr>
      <w:r>
        <w:rPr>
          <w:rFonts w:ascii="Arial" w:hAnsi="Arial" w:eastAsia="Tahoma" w:cs="Arial"/>
          <w:color w:val="000000"/>
        </w:rPr>
        <w:t xml:space="preserve">Temática 1…..</w:t>
      </w:r>
      <w:r>
        <w:rPr>
          <w:rFonts w:ascii="Arial" w:hAnsi="Arial" w:eastAsia="Tahoma" w:cs="Arial"/>
          <w:color w:val="000000"/>
        </w:rPr>
      </w:r>
    </w:p>
    <w:p w14:paraId="14B18790" w14:textId="77777777">
      <w:pPr>
        <w:pStyle w:val="890"/>
        <w:numPr>
          <w:ilvl w:val="0"/>
          <w:numId w:val="15"/>
        </w:numPr>
        <w:pBdr/>
        <w:spacing w:after="240" w:before="240" w:line="240" w:lineRule="auto"/>
        <w:ind/>
        <w:jc w:val="both"/>
        <w:rPr>
          <w:rFonts w:ascii="Arial" w:hAnsi="Arial" w:eastAsia="Tahoma" w:cs="Arial"/>
          <w:color w:val="000000"/>
          <w:highlight w:val="yellow"/>
        </w:rPr>
      </w:pPr>
      <w:r>
        <w:rPr>
          <w:rFonts w:ascii="Arial" w:hAnsi="Arial" w:eastAsia="Tahoma" w:cs="Arial"/>
          <w:color w:val="000000"/>
        </w:rPr>
        <w:t xml:space="preserve">Temática 2….</w:t>
      </w:r>
      <w:r>
        <w:rPr>
          <w:rFonts w:ascii="Arial" w:hAnsi="Arial" w:eastAsia="Tahoma" w:cs="Arial"/>
          <w:color w:val="000000"/>
        </w:rPr>
      </w:r>
    </w:p>
    <w:p w14:paraId="79AA67FD" w14:textId="77777777">
      <w:pPr>
        <w:pStyle w:val="855"/>
        <w:numPr>
          <w:ilvl w:val="2"/>
          <w:numId w:val="3"/>
        </w:numPr>
        <w:pBdr/>
        <w:shd w:val="clear" w:color="auto" w:fill="ffffff"/>
        <w:spacing/>
        <w:ind/>
        <w:jc w:val="both"/>
        <w:rPr>
          <w:rFonts w:ascii="Arial" w:hAnsi="Arial" w:eastAsia="Tahoma" w:cs="Arial"/>
          <w:b/>
          <w:color w:val="1959b7"/>
          <w:sz w:val="22"/>
          <w:szCs w:val="22"/>
          <w:highlight w:val="magenta"/>
        </w:rPr>
      </w:pPr>
      <w:r>
        <w:rPr/>
      </w:r>
      <w:bookmarkStart w:id="21" w:name="_Toc227599344"/>
      <w:r>
        <w:rPr/>
      </w:r>
      <w:bookmarkEnd w:id="20"/>
      <w:r>
        <w:rPr>
          <w:rFonts w:ascii="Arial" w:hAnsi="Arial" w:eastAsia="Tahoma" w:cs="Arial"/>
          <w:b/>
          <w:color w:val="1959b7"/>
          <w:sz w:val="22"/>
          <w:szCs w:val="22"/>
        </w:rPr>
        <w:t xml:space="preserve">¿En qué conocimientos y/o habilidades requeriría mayor capacitación o actualización el graduado para mejorar su desempeño profesional? (Encuesta a empleadores)</w:t>
      </w:r>
      <w:bookmarkEnd w:id="21"/>
      <w:r>
        <w:rPr/>
      </w:r>
      <w:r>
        <w:rPr>
          <w:rFonts w:ascii="Arial" w:hAnsi="Arial" w:eastAsia="Tahoma" w:cs="Arial"/>
          <w:b/>
          <w:color w:val="1959b7"/>
          <w:sz w:val="22"/>
          <w:szCs w:val="22"/>
        </w:rPr>
      </w:r>
    </w:p>
    <w:p w14:paraId="19645C75" w14:textId="77777777">
      <w:pPr>
        <w:pBdr>
          <w:top w:val="none" w:color="000000" w:sz="4" w:space="0"/>
          <w:left w:val="none" w:color="000000" w:sz="4" w:space="0"/>
          <w:bottom w:val="none" w:color="000000" w:sz="4" w:space="0"/>
          <w:right w:val="none" w:color="000000" w:sz="4" w:space="0"/>
          <w:between w:val="none" w:color="000000" w:sz="4" w:space="0"/>
        </w:pBdr>
        <w:spacing w:after="0" w:before="240" w:line="240" w:lineRule="auto"/>
        <w:jc w:val="both"/>
        <w:rPr>
          <w:rFonts w:ascii="Arial" w:hAnsi="Arial" w:eastAsia="Tahoma" w:cs="Arial"/>
          <w:highlight w:val="magenta"/>
        </w:rPr>
      </w:pPr>
      <w:r>
        <w:rPr/>
        <w:t>Los empleadores consultados sugirieron las siguientes temáticas clave de capacitación y actualización profesional:</w:t>
      </w:r>
    </w:p>
    <w:p>
      <w:pPr>
        <w:spacing w:after="40" w:before="40"/>
        <w:ind w:left="360"/>
      </w:pPr>
      <w:r>
        <w:rPr>
          <w:rFonts w:ascii="Calibri" w:hAnsi="Calibri"/>
          <w:sz w:val="22"/>
        </w:rPr>
        <w:t>• Medicina basada en evidencia</w:t>
      </w:r>
    </w:p>
    <w:p>
      <w:pPr>
        <w:spacing w:after="40" w:before="40"/>
        <w:ind w:left="360"/>
      </w:pPr>
      <w:r>
        <w:rPr>
          <w:rFonts w:ascii="Calibri" w:hAnsi="Calibri"/>
          <w:sz w:val="22"/>
        </w:rPr>
        <w:t>• Liderazgo</w:t>
      </w:r>
    </w:p>
    <w:p>
      <w:pPr>
        <w:spacing w:after="40" w:before="40"/>
        <w:ind w:left="360"/>
      </w:pPr>
      <w:r>
        <w:rPr>
          <w:rFonts w:ascii="Calibri" w:hAnsi="Calibri"/>
          <w:sz w:val="22"/>
        </w:rPr>
        <w:t>• Actualización médica</w:t>
      </w:r>
    </w:p>
    <w:p>
      <w:pPr>
        <w:spacing w:after="40" w:before="40"/>
        <w:ind w:left="360"/>
      </w:pPr>
      <w:r>
        <w:rPr>
          <w:rFonts w:ascii="Calibri" w:hAnsi="Calibri"/>
          <w:sz w:val="22"/>
        </w:rPr>
        <w:t>• Capacitación sobre el uso de informática</w:t>
      </w:r>
    </w:p>
    <w:p>
      <w:pPr>
        <w:spacing w:after="40" w:before="40"/>
        <w:ind w:left="360"/>
      </w:pPr>
      <w:r>
        <w:rPr>
          <w:rFonts w:ascii="Calibri" w:hAnsi="Calibri"/>
          <w:sz w:val="22"/>
        </w:rPr>
        <w:t>• Sobre epidemiología</w:t>
      </w:r>
    </w:p>
    <w:p>
      <w:pPr>
        <w:spacing w:after="40" w:before="40"/>
        <w:ind w:left="360"/>
      </w:pPr>
      <w:r>
        <w:rPr>
          <w:rFonts w:ascii="Calibri" w:hAnsi="Calibri"/>
          <w:sz w:val="22"/>
        </w:rPr>
        <w:t>• La habilidad de trabajar en equipo</w:t>
      </w:r>
    </w:p>
    <w:p>
      <w:pPr>
        <w:spacing w:after="40" w:before="40"/>
        <w:ind w:left="360"/>
      </w:pPr>
      <w:r>
        <w:rPr>
          <w:rFonts w:ascii="Calibri" w:hAnsi="Calibri"/>
          <w:sz w:val="22"/>
        </w:rPr>
        <w:t>• Formación en manejo de equipos médicos</w:t>
      </w:r>
    </w:p>
    <w:p>
      <w:pPr>
        <w:spacing w:after="40" w:before="40"/>
        <w:ind w:left="360"/>
      </w:pPr>
      <w:r>
        <w:rPr>
          <w:rFonts w:ascii="Calibri" w:hAnsi="Calibri"/>
          <w:sz w:val="22"/>
        </w:rPr>
        <w:t>• Curso en en publicidad médica</w:t>
      </w:r>
    </w:p>
    <w:p>
      <w:pPr>
        <w:spacing w:after="40" w:before="40"/>
        <w:ind w:left="360"/>
      </w:pPr>
      <w:r>
        <w:rPr>
          <w:rFonts w:ascii="Calibri" w:hAnsi="Calibri"/>
          <w:sz w:val="22"/>
        </w:rPr>
        <w:t>• Actualización en medicina interna</w:t>
      </w:r>
    </w:p>
    <w:p>
      <w:pPr>
        <w:spacing w:after="40" w:before="40"/>
        <w:ind w:left="360"/>
      </w:pPr>
      <w:r>
        <w:rPr>
          <w:rFonts w:ascii="Calibri" w:hAnsi="Calibri"/>
          <w:sz w:val="22"/>
        </w:rPr>
        <w:t>• Conocimiento para hacer publicaciones científicos</w:t>
      </w:r>
    </w:p>
    <w:p>
      <w:pPr>
        <w:spacing w:after="40" w:before="40"/>
        <w:ind w:left="360"/>
      </w:pPr>
      <w:r>
        <w:rPr>
          <w:rFonts w:ascii="Calibri" w:hAnsi="Calibri"/>
          <w:sz w:val="22"/>
        </w:rPr>
        <w:t>• Trabajo en equipo</w:t>
      </w:r>
    </w:p>
    <w:p>
      <w:pPr>
        <w:spacing w:after="40" w:before="40"/>
        <w:ind w:left="360"/>
      </w:pPr>
      <w:r>
        <w:rPr>
          <w:rFonts w:ascii="Calibri" w:hAnsi="Calibri"/>
          <w:sz w:val="22"/>
        </w:rPr>
        <w:t>• Capacitación sobre el uso de equipos médicos</w:t>
      </w:r>
    </w:p>
    <w:p>
      <w:pPr>
        <w:spacing w:after="40" w:before="40"/>
        <w:ind w:left="360"/>
      </w:pPr>
      <w:r>
        <w:rPr>
          <w:rFonts w:ascii="Calibri" w:hAnsi="Calibri"/>
          <w:sz w:val="22"/>
        </w:rPr>
        <w:t>• Actualización de especialidades médicas</w:t>
      </w:r>
    </w:p>
    <w:p>
      <w:pPr>
        <w:spacing w:after="40" w:before="40"/>
        <w:ind w:left="360"/>
      </w:pPr>
      <w:r>
        <w:rPr>
          <w:rFonts w:ascii="Calibri" w:hAnsi="Calibri"/>
          <w:sz w:val="22"/>
        </w:rPr>
        <w:t>• La habilidad de obedecer órdenes superiores</w:t>
      </w:r>
    </w:p>
    <w:p>
      <w:pPr>
        <w:spacing w:after="40" w:before="40"/>
        <w:ind w:left="360"/>
      </w:pPr>
      <w:r>
        <w:rPr>
          <w:rFonts w:ascii="Calibri" w:hAnsi="Calibri"/>
          <w:sz w:val="22"/>
        </w:rPr>
        <w:t>• Formación en manejo de software médico</w:t>
      </w:r>
    </w:p>
    <w:p>
      <w:pPr>
        <w:spacing w:after="40" w:before="40"/>
        <w:ind w:left="360"/>
      </w:pPr>
      <w:r>
        <w:rPr>
          <w:rFonts w:ascii="Calibri" w:hAnsi="Calibri"/>
          <w:sz w:val="22"/>
        </w:rPr>
        <w:t>• Realización de publicidad y campañas</w:t>
      </w:r>
    </w:p>
    <w:p>
      <w:pPr>
        <w:spacing w:after="40" w:before="40"/>
        <w:ind w:left="360"/>
      </w:pPr>
      <w:r>
        <w:rPr>
          <w:rFonts w:ascii="Calibri" w:hAnsi="Calibri"/>
          <w:sz w:val="22"/>
        </w:rPr>
        <w:t>• Actual ica, en cirugía</w:t>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rPr>
      </w:r>
      <w:r>
        <w:rPr>
          <w:rFonts w:ascii="Arial" w:hAnsi="Arial" w:eastAsia="Tahoma" w:cs="Arial"/>
          <w:b/>
          <w:color w:val="000000"/>
        </w:rPr>
      </w:r>
    </w:p>
    <w:p w14:paraId="6BB7237D" w14:textId="77777777">
      <w:pPr>
        <w:pBdr/>
        <w:spacing w:after="60" w:before="60"/>
        <w:ind/>
        <w:rPr/>
      </w:pPr>
      <w:r>
        <w:rPr/>
      </w:r>
      <w:r>
        <w:rPr/>
      </w:r>
    </w:p>
    <w:p w14:paraId="6BD96CEA" w14:textId="3F2619A3">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23" w:name="_Toc227599345"/>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3"/>
      <w:r>
        <w:rPr/>
      </w:r>
      <w:r>
        <w:rPr>
          <w:rFonts w:ascii="Arial" w:hAnsi="Arial" w:eastAsia="Tahoma" w:cs="Arial"/>
          <w:b/>
          <w:color w:val="1959b7"/>
          <w:sz w:val="24"/>
          <w:szCs w:val="24"/>
        </w:rPr>
      </w:r>
    </w:p>
    <w:p w14:paraId="0F344C9D" w14:textId="77777777">
      <w:pPr>
        <w:pBdr/>
        <w:spacing w:after="80" w:before="80" w:line="276" w:lineRule="auto"/>
        <w:ind/>
        <w:jc w:val="both"/>
        <w:rPr>
          <w:highlight w:val="yellow"/>
        </w:rPr>
      </w:pPr>
      <w:r>
        <w:rPr>
          <w:rFonts w:ascii="Arial" w:hAnsi="Arial" w:eastAsia="Arial" w:cs="Arial"/>
        </w:rPr>
        <w:t xml:space="preserve">El 92,9% de los graduados (13 personas) considera necesaria la formación en un idioma extranjero para su desarrollo profesional, frente a solo el 7,1% que no lo considera prioritario. </w:t>
      </w:r>
      <w:r>
        <w:rPr>
          <w:rFonts w:ascii="Arial" w:hAnsi="Arial" w:eastAsia="Arial" w:cs="Arial"/>
        </w:rPr>
        <w:t xml:space="preserve">Este porcentaje es significativamente alto y revela la conciencia de los graduados sobre las exigencias de un entorno laboral globalizado.</w:t>
      </w:r>
      <w:r>
        <w:rPr/>
      </w:r>
    </w:p>
    <w:p w14:paraId="646BE366" w14:textId="20A5859B">
      <w:pPr>
        <w:pBdr/>
        <w:spacing w:after="80" w:before="80" w:line="276" w:lineRule="auto"/>
        <w:ind/>
        <w:jc w:val="both"/>
        <w:rPr>
          <w:rFonts w:ascii="Arial" w:hAnsi="Arial" w:eastAsia="Arial" w:cs="Arial"/>
        </w:rPr>
      </w:pPr>
      <w:r>
        <w:rPr>
          <w:rFonts w:ascii="Arial" w:hAnsi="Arial" w:eastAsia="Arial" w:cs="Arial"/>
        </w:rPr>
        <w:t xml:space="preserve">En cu</w:t>
      </w:r>
      <w:r>
        <w:rPr>
          <w:rFonts w:ascii="Arial" w:hAnsi="Arial" w:eastAsia="Arial" w:cs="Arial"/>
        </w:rPr>
        <w:t xml:space="preserve">anto al idioma de preferencia, el inglés lidera ampliamente con el 92,9% de preferencia (13 graduados). El Chino Mandarín ocupa un segundo lugar con el 14,3% (2 graduados), mientras que el Alemán, el Portugués y la categoría Otro registran el 7,1% cada uno</w:t>
      </w:r>
      <w:r>
        <w:rPr>
          <w:rFonts w:ascii="Arial" w:hAnsi="Arial" w:eastAsia="Arial" w:cs="Arial"/>
        </w:rPr>
        <w:t xml:space="preserve">.</w:t>
      </w:r>
      <w:r>
        <w:rPr>
          <w:rFonts w:ascii="Arial" w:hAnsi="Arial" w:eastAsia="Arial" w:cs="Arial"/>
        </w:rPr>
      </w:r>
    </w:p>
    <w:p w14:paraId="38F7280A" w14:textId="4CBB3901">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24" w:name="_Toc227599346"/>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4"/>
      <w:r>
        <w:rPr/>
      </w:r>
      <w:r>
        <w:rPr>
          <w:rFonts w:ascii="Arial" w:hAnsi="Arial" w:eastAsia="Tahoma" w:cs="Arial"/>
          <w:b/>
          <w:color w:val="1959b7"/>
          <w:sz w:val="24"/>
          <w:szCs w:val="24"/>
        </w:rPr>
      </w:r>
    </w:p>
    <w:p w14:paraId="7CC7E3A4" w14:textId="77777777">
      <w:pPr>
        <w:pBdr/>
        <w:spacing w:after="80" w:before="80" w:line="276" w:lineRule="auto"/>
        <w:ind/>
        <w:jc w:val="both"/>
        <w:rPr>
          <w:highlight w:val="yellow"/>
        </w:rPr>
      </w:pPr>
      <w:r>
        <w:rPr>
          <w:rFonts w:ascii="Arial" w:hAnsi="Arial" w:eastAsia="Arial" w:cs="Arial"/>
        </w:rPr>
        <w:t xml:space="preserve">La totalidad de los graduados encuestados (100%) expresó interés en participar en actividades o proyectos impulsados por la Universidad Naciona</w:t>
      </w:r>
      <w:r>
        <w:rPr>
          <w:rFonts w:ascii="Arial" w:hAnsi="Arial" w:eastAsia="Arial" w:cs="Arial"/>
        </w:rPr>
        <w:t xml:space="preserve">l de Loja. En cuanto al tipo de actividades, el 57,1% (8 graduados) prefiere actividades de vinculación, innovación y transferencia; el 21,4% (3 graduados) se inclina por actividades académicas, y un porcentaje igual (21,4%) por actividades investigativas.</w:t>
      </w:r>
      <w:r>
        <w:rPr/>
      </w:r>
    </w:p>
    <w:p w14:paraId="5D59E139" w14:textId="77777777">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b/>
          <w:color w:val="000000"/>
        </w:rPr>
      </w:pPr>
      <w:r>
        <w:rPr>
          <w:rFonts w:ascii="Arial" w:hAnsi="Arial" w:eastAsia="Arial" w:cs="Arial"/>
        </w:rPr>
        <w:t xml:space="preserve">Sin embargo, a pesar del alto interés declarado, el 100% de los graduados indicó no perte</w:t>
      </w:r>
      <w:r>
        <w:rPr>
          <w:rFonts w:ascii="Arial" w:hAnsi="Arial" w:eastAsia="Arial" w:cs="Arial"/>
        </w:rPr>
        <w:t xml:space="preserve">necer a ninguna red de conocimiento e innovación en la actualidad. Este contraste evidencia una oportunidad estratégica para que la carrera articule mecanismos de vinculación que faciliten la integración de sus egresados a redes científicas y profesionales</w:t>
      </w:r>
      <w:r>
        <w:rPr>
          <w:rFonts w:ascii="Arial" w:hAnsi="Arial" w:eastAsia="Tahoma" w:cs="Arial"/>
          <w:b/>
          <w:color w:val="000000"/>
        </w:rPr>
        <w:t xml:space="preserve"> </w:t>
      </w:r>
      <w:r>
        <w:rPr>
          <w:rFonts w:ascii="Arial" w:hAnsi="Arial" w:eastAsia="Tahoma" w:cs="Arial"/>
          <w:b/>
          <w:color w:val="000000"/>
        </w:rPr>
      </w:r>
    </w:p>
    <w:p w14:paraId="6EF1AE3A" w14:textId="76C6246C">
      <w:pPr>
        <w:pStyle w:val="855"/>
        <w:numPr>
          <w:ilvl w:val="2"/>
          <w:numId w:val="3"/>
        </w:numPr>
        <w:pBdr/>
        <w:shd w:val="clear" w:color="auto" w:fill="ffffff"/>
        <w:spacing/>
        <w:ind/>
        <w:jc w:val="both"/>
        <w:rPr>
          <w:rFonts w:ascii="Arial" w:hAnsi="Arial" w:eastAsia="Tahoma" w:cs="Arial"/>
          <w:b/>
          <w:color w:val="1959b7"/>
          <w:sz w:val="22"/>
          <w:szCs w:val="22"/>
          <w:highlight w:val="yellow"/>
        </w:rPr>
      </w:pPr>
      <w:r>
        <w:rPr/>
      </w:r>
      <w:bookmarkStart w:id="25" w:name="_Toc227599347"/>
      <w:r>
        <w:rPr>
          <w:rFonts w:ascii="Arial" w:hAnsi="Arial" w:eastAsia="Tahoma" w:cs="Arial"/>
          <w:b/>
          <w:color w:val="1959b7"/>
          <w:sz w:val="22"/>
          <w:szCs w:val="22"/>
        </w:rPr>
        <w:t xml:space="preserve">Indique el nombre de la red a la que pertenece</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F13</w:t>
      </w:r>
      <w:bookmarkEnd w:id="25"/>
      <w:r>
        <w:rPr/>
      </w:r>
      <w:r>
        <w:rPr>
          <w:rFonts w:ascii="Arial" w:hAnsi="Arial" w:eastAsia="Tahoma" w:cs="Arial"/>
          <w:b/>
          <w:color w:val="1959b7"/>
          <w:sz w:val="22"/>
          <w:szCs w:val="22"/>
        </w:rPr>
      </w:r>
    </w:p>
    <w:p w14:paraId="7F2313CD" w14:textId="6489BF54">
      <w:pPr>
        <w:pBdr/>
        <w:spacing w:after="240" w:before="240" w:line="240" w:lineRule="auto"/>
        <w:ind/>
        <w:jc w:val="both"/>
        <w:rPr>
          <w:rFonts w:ascii="Arial" w:hAnsi="Arial" w:eastAsia="Tahoma" w:cs="Arial"/>
          <w:color w:val="000000"/>
        </w:rPr>
      </w:pPr>
      <w:r>
        <w:rPr>
          <w:rFonts w:ascii="Arial" w:hAnsi="Arial" w:eastAsia="Tahoma" w:cs="Arial"/>
          <w:color w:val="000000"/>
        </w:rPr>
        <w:t xml:space="preserve">La carrera de </w:t>
      </w:r>
      <w:r>
        <w:rPr>
          <w:rFonts w:ascii="Arial" w:hAnsi="Arial" w:eastAsia="Tahoma" w:cs="Arial"/>
          <w:color w:val="000000"/>
        </w:rPr>
        <w:t xml:space="preserve">Medicina Humana</w:t>
      </w:r>
      <w:r>
        <w:rPr>
          <w:rFonts w:ascii="Arial" w:hAnsi="Arial" w:eastAsia="Tahoma" w:cs="Arial"/>
          <w:color w:val="000000"/>
        </w:rPr>
        <w:t xml:space="preserve"> no tiene red de afiliación, todos los participantes no pertenecen a ninguna red.</w:t>
      </w:r>
      <w:r>
        <w:rPr>
          <w:rFonts w:ascii="Arial" w:hAnsi="Arial" w:eastAsia="Tahoma" w:cs="Arial"/>
          <w:color w:val="000000"/>
        </w:rPr>
      </w:r>
    </w:p>
    <w:p w14:paraId="6EF1AE3D"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26" w:name="_Toc227599348"/>
      <w:r>
        <w:rPr>
          <w:rFonts w:ascii="Arial" w:hAnsi="Arial" w:eastAsia="Tahoma" w:cs="Arial"/>
          <w:b/>
          <w:color w:val="1959b7"/>
          <w:sz w:val="24"/>
          <w:szCs w:val="24"/>
        </w:rPr>
        <w:t xml:space="preserve">Valoración sobre la calidad de su formación</w:t>
      </w:r>
      <w:bookmarkEnd w:id="26"/>
      <w:r>
        <w:rPr/>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0C2A6641" w14:textId="1BEABE43">
      <w:pPr>
        <w:pBdr/>
        <w:spacing w:after="80" w:before="80" w:line="276" w:lineRule="auto"/>
        <w:ind/>
        <w:jc w:val="both"/>
        <w:rPr/>
      </w:pPr>
      <w:r>
        <w:rPr>
          <w:rFonts w:ascii="Arial" w:hAnsi="Arial" w:eastAsia="Arial" w:cs="Arial"/>
        </w:rPr>
        <w:t xml:space="preserve">Esta dimensión evalúa la percepción de los graduados sobre la calidad de su proceso formativo en la carrera de </w:t>
      </w:r>
      <w:r>
        <w:rPr>
          <w:rFonts w:ascii="Arial" w:hAnsi="Arial" w:eastAsia="Arial" w:cs="Arial"/>
        </w:rPr>
        <w:t xml:space="preserve">Medicina Humana</w:t>
      </w:r>
      <w:r>
        <w:rPr>
          <w:rFonts w:ascii="Arial" w:hAnsi="Arial" w:eastAsia="Arial" w:cs="Arial"/>
        </w:rPr>
        <w:t xml:space="preserve"> de la UNL, considerando la pertinencia del currículo, los procesos de enseñanza-aprendizaje, el cumplimiento del perfil de egreso y la calidad de los servicios institucionales.</w:t>
      </w:r>
      <w:r>
        <w:rPr/>
      </w:r>
    </w:p>
    <w:p w14:paraId="3B5BE99D" w14:textId="0FE2B86D">
      <w:pPr>
        <w:pStyle w:val="855"/>
        <w:numPr>
          <w:ilvl w:val="2"/>
          <w:numId w:val="3"/>
        </w:numPr>
        <w:pBdr/>
        <w:shd w:val="clear" w:color="auto" w:fill="ffffff"/>
        <w:spacing/>
        <w:ind/>
        <w:jc w:val="both"/>
        <w:rPr>
          <w:rFonts w:ascii="Arial" w:hAnsi="Arial" w:eastAsia="Tahoma" w:cs="Arial"/>
          <w:b/>
          <w:color w:val="1959b7"/>
          <w:sz w:val="22"/>
          <w:szCs w:val="22"/>
        </w:rPr>
      </w:pPr>
      <w:r>
        <w:rPr/>
      </w:r>
      <w:bookmarkStart w:id="27" w:name="_Toc227599349"/>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7"/>
      <w:r>
        <w:rPr/>
      </w:r>
      <w:r>
        <w:rPr>
          <w:rFonts w:ascii="Arial" w:hAnsi="Arial" w:eastAsia="Tahoma" w:cs="Arial"/>
          <w:b/>
          <w:color w:val="1959b7"/>
          <w:sz w:val="22"/>
          <w:szCs w:val="22"/>
        </w:rPr>
      </w:r>
    </w:p>
    <w:p w14:paraId="501E0B1E" w14:textId="77777777">
      <w:pPr>
        <w:pBdr/>
        <w:spacing w:after="80" w:before="80" w:line="276" w:lineRule="auto"/>
        <w:ind/>
        <w:jc w:val="both"/>
        <w:rPr>
          <w:highlight w:val="yellow"/>
        </w:rPr>
      </w:pPr>
      <w:r>
        <w:rPr>
          <w:rFonts w:ascii="Arial" w:hAnsi="Arial" w:eastAsia="Arial" w:cs="Arial"/>
        </w:rPr>
        <w:t xml:space="preserve">Al consultar sobre la pertinencia del programa curricular, el 64,3% de los graduados (9 personas) manifestó </w:t>
      </w:r>
      <w:r>
        <w:rPr>
          <w:rFonts w:ascii="Arial" w:hAnsi="Arial" w:eastAsia="Arial" w:cs="Arial"/>
        </w:rPr>
        <w:t xml:space="preserve">que el currículo no es pertinente para las demandas actuales del campo laboral, mientras que el 35,7% (5 graduados) considera que sí lo es. Esta valoración constituye una señal de alerta para la revisión y actualización del diseño curricular de la carrera.</w:t>
      </w:r>
      <w:r>
        <w:rPr/>
      </w:r>
    </w:p>
    <w:p w14:paraId="2B9D6AFF" w14:textId="77777777">
      <w:pPr>
        <w:pBdr/>
        <w:spacing w:after="80" w:before="80" w:line="276" w:lineRule="auto"/>
        <w:ind/>
        <w:jc w:val="both"/>
        <w:rPr/>
      </w:pPr>
      <w:r>
        <w:rPr>
          <w:rFonts w:ascii="Arial" w:hAnsi="Arial" w:eastAsia="Arial" w:cs="Arial"/>
        </w:rPr>
        <w:t xml:space="preserve">En cuanto a los conocimientos adquiridos, el 71,4% (10 graduados) señaló que los conocimie</w:t>
      </w:r>
      <w:r>
        <w:rPr>
          <w:rFonts w:ascii="Arial" w:hAnsi="Arial" w:eastAsia="Arial" w:cs="Arial"/>
        </w:rPr>
        <w:t xml:space="preserve">ntos obtenidos durante su formación universitaria no responden adecuadamente a las necesidades de su trabajo actual, frente al 28,6% que considera lo contrario. Estos resultados refuerzan la necesidad de una revisión profunda de los contenidos curriculares</w:t>
      </w:r>
      <w:r>
        <w:rPr>
          <w:rFonts w:ascii="Arial" w:hAnsi="Arial" w:eastAsia="Arial" w:cs="Arial"/>
        </w:rPr>
        <w:t xml:space="preserve">.</w:t>
      </w:r>
      <w:r>
        <w:rPr/>
      </w:r>
    </w:p>
    <w:p w14:paraId="6EF1AE5A" w14:textId="4F067FCC">
      <w:pPr>
        <w:pStyle w:val="855"/>
        <w:numPr>
          <w:ilvl w:val="2"/>
          <w:numId w:val="3"/>
        </w:numPr>
        <w:pBdr/>
        <w:shd w:val="clear" w:color="auto" w:fill="ffffff"/>
        <w:spacing/>
        <w:ind w:hanging="709" w:left="1418"/>
        <w:jc w:val="both"/>
        <w:rPr>
          <w:rFonts w:ascii="Arial" w:hAnsi="Arial" w:eastAsia="Tahoma" w:cs="Arial"/>
          <w:b/>
          <w:color w:val="1959b7"/>
          <w:sz w:val="22"/>
          <w:szCs w:val="22"/>
          <w:highlight w:val="yellow"/>
        </w:rPr>
      </w:pPr>
      <w:r>
        <w:rPr/>
      </w:r>
      <w:bookmarkStart w:id="28" w:name="_Toc227599350"/>
      <w:r>
        <w:rPr>
          <w:rFonts w:ascii="Arial" w:hAnsi="Arial" w:eastAsia="Tahoma" w:cs="Arial"/>
          <w:b/>
          <w:color w:val="1959b7"/>
          <w:sz w:val="22"/>
          <w:szCs w:val="22"/>
        </w:rPr>
        <w:t xml:space="preserve">¿Qué agregarías o cambiarías del programa curricular que cursaste, considerando que aporte al ámbito laboral?</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Pregunta E2</w:t>
      </w:r>
      <w:bookmarkEnd w:id="28"/>
      <w:r>
        <w:rPr/>
      </w:r>
      <w:r>
        <w:rPr>
          <w:rFonts w:ascii="Arial" w:hAnsi="Arial" w:eastAsia="Tahoma" w:cs="Arial"/>
          <w:b/>
          <w:color w:val="1959b7"/>
          <w:sz w:val="22"/>
          <w:szCs w:val="22"/>
        </w:rPr>
      </w:r>
    </w:p>
    <w:p w14:paraId="58675E5F"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3CE41D3" w14:textId="62D31F5F">
      <w:pPr>
        <w:pBdr/>
        <w:spacing/>
        <w:ind/>
        <w:jc w:val="both"/>
        <w:rPr>
          <w:rFonts w:ascii="Arial" w:hAnsi="Arial" w:eastAsia="Tahoma" w:cs="Arial"/>
          <w:color w:val="000000"/>
        </w:rPr>
      </w:pPr>
      <w:r>
        <w:rPr>
          <w:rFonts w:ascii="Arial" w:hAnsi="Arial" w:eastAsia="Tahoma" w:cs="Arial"/>
          <w:color w:val="000000"/>
        </w:rPr>
        <w:t xml:space="preserve">A continuación se presenta un listado de elementos clave que los graduados sugieren que se agregue o cambie en el programa curricular:</w:t>
      </w:r>
      <w:r>
        <w:rPr>
          <w:rFonts w:ascii="Arial" w:hAnsi="Arial" w:eastAsia="Tahoma" w:cs="Arial"/>
          <w:color w:val="000000"/>
        </w:rPr>
      </w:r>
    </w:p>
    <w:p w14:paraId="4FE899FD" w14:textId="06D737C2">
      <w:pPr>
        <w:pStyle w:val="890"/>
        <w:numPr>
          <w:ilvl w:val="0"/>
          <w:numId w:val="18"/>
        </w:numPr>
        <w:pBdr/>
        <w:spacing/>
        <w:ind/>
        <w:jc w:val="both"/>
        <w:rPr>
          <w:rFonts w:ascii="Arial" w:hAnsi="Arial" w:eastAsia="Tahoma" w:cs="Arial"/>
          <w:color w:val="000000"/>
          <w:highlight w:val="yellow"/>
        </w:rPr>
      </w:pPr>
      <w:r>
        <w:rPr>
          <w:rFonts w:ascii="Arial" w:hAnsi="Arial" w:eastAsia="Tahoma" w:cs="Arial"/>
          <w:color w:val="000000"/>
        </w:rPr>
        <w:t xml:space="preserve">Uno</w:t>
      </w:r>
      <w:r>
        <w:rPr>
          <w:rFonts w:ascii="Arial" w:hAnsi="Arial" w:eastAsia="Tahoma" w:cs="Arial"/>
          <w:color w:val="000000"/>
        </w:rPr>
      </w:r>
    </w:p>
    <w:p w14:paraId="20B19FBE" w14:textId="723FB06C">
      <w:pPr>
        <w:pStyle w:val="890"/>
        <w:numPr>
          <w:ilvl w:val="0"/>
          <w:numId w:val="18"/>
        </w:numPr>
        <w:pBdr/>
        <w:spacing/>
        <w:ind/>
        <w:jc w:val="both"/>
        <w:rPr>
          <w:rFonts w:ascii="Arial" w:hAnsi="Arial" w:eastAsia="Tahoma" w:cs="Arial"/>
          <w:color w:val="000000"/>
          <w:highlight w:val="yellow"/>
        </w:rPr>
      </w:pPr>
      <w:r>
        <w:rPr>
          <w:rFonts w:ascii="Arial" w:hAnsi="Arial" w:eastAsia="Tahoma" w:cs="Arial"/>
          <w:color w:val="000000"/>
        </w:rPr>
        <w:t xml:space="preserve">dos</w:t>
      </w:r>
      <w:r>
        <w:rPr>
          <w:rFonts w:ascii="Arial" w:hAnsi="Arial" w:eastAsia="Tahoma" w:cs="Arial"/>
          <w:color w:val="000000"/>
        </w:rPr>
      </w:r>
    </w:p>
    <w:p w14:paraId="2D42DCF1" w14:textId="5C3D8580">
      <w:pPr>
        <w:pStyle w:val="855"/>
        <w:numPr>
          <w:ilvl w:val="2"/>
          <w:numId w:val="3"/>
        </w:numPr>
        <w:pBdr/>
        <w:shd w:val="clear" w:color="auto" w:fill="ffffff"/>
        <w:spacing/>
        <w:ind w:hanging="709" w:left="1418"/>
        <w:jc w:val="both"/>
        <w:rPr>
          <w:rFonts w:ascii="Arial" w:hAnsi="Arial" w:eastAsia="Tahoma" w:cs="Arial"/>
          <w:b/>
          <w:color w:val="1959b7"/>
          <w:sz w:val="22"/>
          <w:szCs w:val="22"/>
        </w:rPr>
      </w:pPr>
      <w:r>
        <w:rPr/>
      </w:r>
      <w:bookmarkStart w:id="29" w:name="_Toc227599351"/>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9"/>
      <w:r>
        <w:rPr/>
      </w:r>
      <w:r>
        <w:rPr>
          <w:rFonts w:ascii="Arial" w:hAnsi="Arial" w:eastAsia="Tahoma" w:cs="Arial"/>
          <w:b/>
          <w:color w:val="1959b7"/>
          <w:sz w:val="22"/>
          <w:szCs w:val="22"/>
        </w:rPr>
      </w:r>
    </w:p>
    <w:p w14:paraId="7922C5F1" w14:textId="77777777">
      <w:pPr>
        <w:pBdr/>
        <w:spacing w:after="80" w:before="80" w:line="276" w:lineRule="auto"/>
        <w:ind/>
        <w:jc w:val="both"/>
        <w:rPr>
          <w:highlight w:val="yellow"/>
        </w:rPr>
      </w:pPr>
      <w:r>
        <w:rPr>
          <w:rFonts w:ascii="Arial" w:hAnsi="Arial" w:eastAsia="Arial" w:cs="Arial"/>
        </w:rPr>
        <w:t xml:space="preserve">En relación con los aspectos del proceso de enseñanza-aprendizaje, los </w:t>
      </w:r>
      <w:r>
        <w:rPr>
          <w:rFonts w:ascii="Arial" w:hAnsi="Arial" w:eastAsia="Arial" w:cs="Arial"/>
        </w:rPr>
        <w:t xml:space="preserve">graduados identificaron como los más pertinentes los siguientes: los contenidos abordados en las asignaturas (85,7%), la secuencia y coherencia del plan de estudios (78,6%) y la actualización científica de los docentes (71,4%). En contraste, los aspectos q</w:t>
      </w:r>
      <w:r>
        <w:rPr>
          <w:rFonts w:ascii="Arial" w:hAnsi="Arial" w:eastAsia="Arial" w:cs="Arial"/>
        </w:rPr>
        <w:t xml:space="preserve">ue generan mayor insatisfacción son la relación teoría-práctica (50,0%), la calidad de las prácticas pre-profesionales (50,0%) y la duración en horas de las asignaturas (50,0%), los cuales muestran porcentajes igualados entre satisfacción e insatisfacción.</w:t>
      </w:r>
      <w:r>
        <w:rPr/>
      </w:r>
    </w:p>
    <w:p w14:paraId="461097D3" w14:textId="77777777">
      <w:pPr>
        <w:pBdr/>
        <w:spacing w:after="80" w:before="80" w:line="276" w:lineRule="auto"/>
        <w:ind/>
        <w:jc w:val="both"/>
        <w:rPr/>
      </w:pPr>
      <w:r>
        <w:rPr>
          <w:rFonts w:ascii="Arial" w:hAnsi="Arial" w:eastAsia="Arial" w:cs="Arial"/>
        </w:rPr>
        <w:t xml:space="preserve">El</w:t>
      </w:r>
      <w:r>
        <w:rPr>
          <w:rFonts w:ascii="Arial" w:hAnsi="Arial" w:eastAsia="Arial" w:cs="Arial"/>
        </w:rPr>
        <w:t xml:space="preserve"> promedio general de pertinencia del proceso de enseñanza-aprendizaje alcanza el 63,6%, lo que indica un nivel de satisfacción moderado que invita a fortalecer, especialmente, los componentes prácticos y de actualización metodológica de la oferta académica</w:t>
      </w:r>
      <w:r>
        <w:rPr>
          <w:rFonts w:ascii="Arial" w:hAnsi="Arial" w:eastAsia="Arial" w:cs="Arial"/>
        </w:rPr>
        <w:t xml:space="preserve">.</w:t>
      </w:r>
      <w:r>
        <w:rPr/>
      </w:r>
    </w:p>
    <w:p w14:paraId="00C98CBE" w14:textId="787AC826">
      <w:pPr>
        <w:pStyle w:val="855"/>
        <w:numPr>
          <w:ilvl w:val="2"/>
          <w:numId w:val="3"/>
        </w:numPr>
        <w:pBdr/>
        <w:shd w:val="clear" w:color="auto" w:fill="ffffff"/>
        <w:spacing/>
        <w:ind w:hanging="709" w:left="1418"/>
        <w:jc w:val="both"/>
        <w:rPr>
          <w:rFonts w:ascii="Arial" w:hAnsi="Arial" w:eastAsia="Tahoma" w:cs="Arial"/>
          <w:b/>
          <w:color w:val="1959b7"/>
          <w:sz w:val="22"/>
          <w:szCs w:val="22"/>
        </w:rPr>
      </w:pPr>
      <w:r>
        <w:rPr/>
      </w:r>
      <w:bookmarkStart w:id="30" w:name="_Toc227599352"/>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30"/>
      <w:r>
        <w:rPr/>
      </w:r>
      <w:r>
        <w:rPr>
          <w:rFonts w:ascii="Arial" w:hAnsi="Arial" w:eastAsia="Tahoma" w:cs="Arial"/>
          <w:b/>
          <w:color w:val="1959b7"/>
          <w:sz w:val="22"/>
          <w:szCs w:val="22"/>
        </w:rPr>
      </w:r>
    </w:p>
    <w:p w14:paraId="4F28F937" w14:textId="77777777">
      <w:pPr>
        <w:pBdr/>
        <w:spacing w:after="80" w:before="80" w:line="276" w:lineRule="auto"/>
        <w:ind/>
        <w:jc w:val="both"/>
        <w:rPr>
          <w:highlight w:val="yellow"/>
        </w:rPr>
      </w:pPr>
      <w:r>
        <w:rPr>
          <w:rFonts w:ascii="Arial" w:hAnsi="Arial" w:eastAsia="Arial" w:cs="Arial"/>
        </w:rPr>
        <w:t xml:space="preserve">Al evaluar la pertinencia de </w:t>
      </w:r>
      <w:r>
        <w:rPr>
          <w:rFonts w:ascii="Arial" w:hAnsi="Arial" w:eastAsia="Arial" w:cs="Arial"/>
        </w:rPr>
        <w:t xml:space="preserve">los resultados de aprendizaje, el 85,7% de los graduados la calificó como Regular y apenas el 14,3% como Buena. Ningún graduado la calificó como Mala, lo cual indica que, pese a las limitaciones, existe una valoración positiva básica del proceso formativo.</w:t>
      </w:r>
      <w:r>
        <w:rPr/>
      </w:r>
    </w:p>
    <w:p w14:paraId="71ED828E" w14:textId="77777777">
      <w:pPr>
        <w:pBdr/>
        <w:spacing w:after="80" w:before="80" w:line="276" w:lineRule="auto"/>
        <w:ind/>
        <w:jc w:val="both"/>
        <w:rPr/>
      </w:pPr>
      <w:r>
        <w:rPr>
          <w:rFonts w:ascii="Arial" w:hAnsi="Arial" w:eastAsia="Arial" w:cs="Arial"/>
        </w:rPr>
        <w:t xml:space="preserve">Respecto al cumplimiento del perfil de egreso, el 64,3% lo calificó com</w:t>
      </w:r>
      <w:r>
        <w:rPr>
          <w:rFonts w:ascii="Arial" w:hAnsi="Arial" w:eastAsia="Arial" w:cs="Arial"/>
        </w:rPr>
        <w:t xml:space="preserve">o Regular, el 21,4% como Malo y el 14,3% como Bueno. Estos resultados indican una brecha significativa entre los objetivos del perfil de egreso declarados por la carrera y la percepción de los graduados sobre su aplicación práctica en el campo profesional.</w:t>
      </w:r>
      <w:r>
        <w:rPr/>
      </w:r>
    </w:p>
    <w:p w14:paraId="6AD7D687" w14:textId="7E3A0571">
      <w:pPr>
        <w:pStyle w:val="855"/>
        <w:numPr>
          <w:ilvl w:val="2"/>
          <w:numId w:val="3"/>
        </w:numPr>
        <w:pBdr/>
        <w:shd w:val="clear" w:color="auto" w:fill="ffffff"/>
        <w:spacing/>
        <w:ind w:hanging="709" w:left="1418"/>
        <w:jc w:val="both"/>
        <w:rPr>
          <w:rFonts w:ascii="Arial" w:hAnsi="Arial" w:eastAsia="Tahoma" w:cs="Arial"/>
          <w:b/>
          <w:color w:val="1959b7"/>
          <w:sz w:val="22"/>
          <w:szCs w:val="22"/>
        </w:rPr>
      </w:pPr>
      <w:r>
        <w:rPr/>
      </w:r>
      <w:bookmarkStart w:id="31" w:name="_Toc227599353"/>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1"/>
      <w:r>
        <w:rPr/>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rPr>
        <w:t xml:space="preserve">El análisis de correlación entre el nivel de competencias aportado por la carrera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w:t>
      </w:r>
      <w:r>
        <w:rPr>
          <w:rFonts w:ascii="Arial" w:hAnsi="Arial" w:eastAsia="Arial" w:cs="Arial"/>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r>
    </w:p>
    <w:p w14:paraId="3D1E4253" w14:textId="1E4856B2">
      <w:pPr>
        <w:pBdr/>
        <w:spacing w:after="80" w:before="80" w:line="276" w:lineRule="auto"/>
        <w:ind/>
        <w:jc w:val="both"/>
        <w:rPr>
          <w:highlight w:val="yellow"/>
        </w:rPr>
      </w:pPr>
      <w:r>
        <w:rPr>
          <w:rFonts w:ascii="Arial" w:hAnsi="Arial" w:eastAsia="Arial" w:cs="Arial"/>
        </w:rPr>
        <w:t xml:space="preserve">No obstante, la capacidad para presentar resultados en público (0,331)</w:t>
      </w:r>
      <w:r>
        <w:rPr>
          <w:rFonts w:ascii="Arial" w:hAnsi="Arial" w:eastAsia="Arial" w:cs="Arial"/>
        </w:rPr>
        <w:t xml:space="preserve">, </w:t>
      </w:r>
      <w:r>
        <w:rPr>
          <w:rFonts w:ascii="Arial" w:hAnsi="Arial" w:eastAsia="Arial" w:cs="Arial"/>
        </w:rPr>
        <w:t xml:space="preserve">el uso de herramientas especializadas de la profesión (0,384) </w:t>
      </w:r>
      <w:r>
        <w:rPr>
          <w:rFonts w:ascii="Arial" w:hAnsi="Arial" w:eastAsia="Arial" w:cs="Arial"/>
        </w:rPr>
        <w:t xml:space="preserve">y la capacidad para el emprendimiento (0,432) </w:t>
      </w:r>
      <w:r>
        <w:rPr>
          <w:rFonts w:ascii="Arial" w:hAnsi="Arial" w:eastAsia="Arial" w:cs="Arial"/>
        </w:rPr>
        <w:t xml:space="preserve">presentan correlaciones Bajas, lo que indica que la formación en estas competencias no está alcanzando el nivel de suficiencia requerido en el ejercicio profesional.</w:t>
      </w:r>
      <w:r>
        <w:rPr/>
      </w:r>
    </w:p>
    <w:p w14:paraId="4CE32D96" w14:textId="77777777">
      <w:pPr>
        <w:pBdr/>
        <w:spacing w:after="80" w:before="80" w:line="276" w:lineRule="auto"/>
        <w:ind/>
        <w:jc w:val="both"/>
        <w:rPr/>
      </w:pPr>
      <w:r>
        <w:rPr>
          <w:rFonts w:ascii="Arial" w:hAnsi="Arial" w:eastAsia="Arial" w:cs="Arial"/>
        </w:rPr>
        <w:t xml:space="preserve">Desde la </w:t>
      </w:r>
      <w:r>
        <w:rPr>
          <w:rFonts w:ascii="Arial" w:hAnsi="Arial" w:eastAsia="Arial" w:cs="Arial"/>
          <w:b/>
        </w:rPr>
        <w:t xml:space="preserve">perspectiva de los empleadores</w:t>
      </w:r>
      <w:r>
        <w:rPr>
          <w:rFonts w:ascii="Arial" w:hAnsi="Arial" w:eastAsia="Arial" w:cs="Arial"/>
        </w:rPr>
        <w:t xml:space="preserve">, todas las correlaciones evaluadas alcanzan niveles Muy Altos (por encima de 0,78), lo que indica que los empleadores que sí contratan graduados de esta carrera valoran altamente</w:t>
      </w:r>
      <w:r>
        <w:rPr>
          <w:rFonts w:ascii="Arial" w:hAnsi="Arial" w:eastAsia="Arial" w:cs="Arial"/>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rPr/>
      </w:r>
    </w:p>
    <w:p w14:paraId="4258BF9D"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before="0"/>
              <w:ind/>
              <w:contextualSpacing w:val="true"/>
              <w:jc w:val="left"/>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before="0"/>
              <w:ind/>
              <w:contextualSpacing w:val="true"/>
              <w:jc w:val="left"/>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before="0"/>
              <w:ind/>
              <w:contextualSpacing w:val="true"/>
              <w:jc w:val="left"/>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before="0"/>
              <w:ind/>
              <w:contextualSpacing w:val="true"/>
              <w:jc w:val="left"/>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before="0"/>
              <w:ind/>
              <w:contextualSpacing w:val="true"/>
              <w:jc w:val="left"/>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before="0"/>
              <w:ind/>
              <w:contextualSpacing w:val="true"/>
              <w:jc w:val="left"/>
              <w:rPr/>
            </w:pPr>
            <w:r>
              <w:rPr>
                <w:rFonts w:ascii="Arial" w:hAnsi="Arial" w:eastAsia="Arial" w:cs="Arial"/>
                <w:sz w:val="20"/>
                <w:szCs w:val="20"/>
              </w:rPr>
              <w:t xml:space="preserve">Búsqueda y sistematización de info.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before="0"/>
              <w:ind/>
              <w:contextualSpacing w:val="true"/>
              <w:jc w:val="left"/>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before="0"/>
              <w:ind/>
              <w:contextualSpacing w:val="true"/>
              <w:jc w:val="left"/>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before="0"/>
              <w:ind/>
              <w:contextualSpacing w:val="true"/>
              <w:jc w:val="left"/>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before="0"/>
              <w:ind/>
              <w:contextualSpacing w:val="true"/>
              <w:jc w:val="left"/>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before="0"/>
              <w:ind/>
              <w:contextualSpacing w:val="true"/>
              <w:jc w:val="left"/>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0,99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bl>
    <w:p w14:paraId="704B0619" w14:textId="01A9913A">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2" w:name="_Toc227599354"/>
      <w:r>
        <w:rPr>
          <w:rFonts w:ascii="Arial" w:hAnsi="Arial" w:eastAsia="Tahoma" w:cs="Arial"/>
          <w:b/>
          <w:color w:val="1959b7"/>
          <w:sz w:val="24"/>
          <w:szCs w:val="24"/>
        </w:rPr>
        <w:t xml:space="preserve">Calidad de los Servicios Institucionales</w:t>
      </w:r>
      <w:bookmarkEnd w:id="32"/>
      <w:r>
        <w:rPr/>
      </w:r>
      <w:r>
        <w:rPr>
          <w:rFonts w:ascii="Arial" w:hAnsi="Arial" w:eastAsia="Tahoma" w:cs="Arial"/>
          <w:b/>
          <w:color w:val="1959b7"/>
          <w:sz w:val="24"/>
          <w:szCs w:val="24"/>
        </w:rPr>
      </w:r>
    </w:p>
    <w:p w14:paraId="0935F1C9" w14:textId="77777777">
      <w:pPr>
        <w:pBdr/>
        <w:spacing w:after="80" w:before="80" w:line="276" w:lineRule="auto"/>
        <w:ind/>
        <w:jc w:val="both"/>
        <w:rPr>
          <w:highlight w:val="yellow"/>
        </w:rPr>
      </w:pPr>
      <w:r>
        <w:rPr>
          <w:rFonts w:ascii="Arial" w:hAnsi="Arial" w:eastAsia="Arial" w:cs="Arial"/>
        </w:rPr>
        <w:t xml:space="preserve">Respecto a los servicios institucionales, ningún aspecto alcanzó un nivel de satisfacción predominantemente bueno. El proceso de graduación fue el aspecto con mayor calificación negativa: el 85,7% de los graduados lo catalogó como R</w:t>
      </w:r>
      <w:r>
        <w:rPr>
          <w:rFonts w:ascii="Arial" w:hAnsi="Arial" w:eastAsia="Arial" w:cs="Arial"/>
        </w:rPr>
        <w:t xml:space="preserve">egular. La agilidad en los trámites administrativos obtuvo un 28,6% de valoración positiva y un 21,4% negativa. Las aulas, los laboratorios y los servicios de bienestar estudiantil muestran porcentajes de satisfacción que oscilan entre el 28,6% y el 35,7%.</w:t>
      </w:r>
      <w:r>
        <w:rPr/>
      </w:r>
    </w:p>
    <w:p w14:paraId="317183BE" w14:textId="7C2B3AF9">
      <w:pPr>
        <w:pBdr/>
        <w:spacing w:after="80" w:before="80" w:line="276" w:lineRule="auto"/>
        <w:ind/>
        <w:jc w:val="both"/>
        <w:rPr>
          <w:rFonts w:ascii="Arial" w:hAnsi="Arial" w:eastAsia="Tahoma" w:cs="Arial"/>
          <w:i/>
          <w:color w:val="000000"/>
        </w:rPr>
      </w:pPr>
      <w:r>
        <w:rPr>
          <w:rFonts w:ascii="Arial" w:hAnsi="Arial" w:eastAsia="Arial" w:cs="Arial"/>
        </w:rPr>
        <w:t xml:space="preserve">En promedio,</w:t>
      </w:r>
      <w:r>
        <w:rPr>
          <w:rFonts w:ascii="Arial" w:hAnsi="Arial" w:eastAsia="Arial" w:cs="Arial"/>
        </w:rPr>
        <w:t xml:space="preserve"> los servicios institucionales reciben una valoración de Bueno del 27,1%, Regular del 58,6% y Malo del 14,3%. Estos resultados señalan la urgencia de mejorar los procesos administrativos y las condiciones de infraestructura y servicios de apoyo estudiantil</w:t>
      </w:r>
      <w:r>
        <w:rPr>
          <w:rFonts w:ascii="Arial" w:hAnsi="Arial" w:eastAsia="Arial" w:cs="Arial"/>
        </w:rPr>
        <w:t xml:space="preserve">.</w:t>
      </w:r>
      <w:r>
        <w:rPr>
          <w:rFonts w:ascii="Arial" w:hAnsi="Arial" w:eastAsia="Tahoma" w:cs="Arial"/>
          <w:i/>
          <w:color w:val="000000"/>
        </w:rPr>
      </w:r>
    </w:p>
    <w:p w14:paraId="6EF1AFA0" w14:textId="10078CF1">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3" w:name="_Toc227599355"/>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rPr>
        <w:t xml:space="preserve">(perspectiva de empleadores</w:t>
      </w:r>
      <w:r>
        <w:rPr>
          <w:rFonts w:ascii="Arial" w:hAnsi="Arial" w:eastAsia="Tahoma" w:cs="Arial"/>
          <w:b/>
          <w:color w:val="1959b7"/>
          <w:sz w:val="24"/>
          <w:szCs w:val="24"/>
        </w:rPr>
        <w:t xml:space="preserve"> – Pregunta D1</w:t>
      </w:r>
      <w:r>
        <w:rPr>
          <w:rFonts w:ascii="Arial" w:hAnsi="Arial" w:eastAsia="Tahoma" w:cs="Arial"/>
          <w:b/>
          <w:color w:val="1959b7"/>
          <w:sz w:val="24"/>
          <w:szCs w:val="24"/>
        </w:rPr>
        <w:t xml:space="preserve">)</w:t>
      </w:r>
      <w:bookmarkEnd w:id="33"/>
      <w:r>
        <w:rPr/>
      </w:r>
      <w:r>
        <w:rPr>
          <w:rFonts w:ascii="Arial" w:hAnsi="Arial" w:eastAsia="Tahoma" w:cs="Arial"/>
          <w:b/>
          <w:color w:val="1959b7"/>
          <w:sz w:val="24"/>
          <w:szCs w:val="24"/>
        </w:rPr>
      </w:r>
    </w:p>
    <w:p w14:paraId="7E339630" w14:textId="1C15B1D1">
      <w:pPr>
        <w:pBdr/>
        <w:spacing/>
        <w:ind/>
        <w:rPr/>
      </w:pPr>
      <w:r>
        <w:rPr/>
      </w:r>
      <w:r>
        <w:rPr/>
      </w:r>
    </w:p>
    <w:p w14:paraId="07536B95" w14:textId="559BAE8E">
      <w:pPr>
        <w:pBdr/>
        <w:spacing/>
        <w:ind/>
        <w:rPr/>
      </w:pPr>
      <w:r>
        <w:rPr/>
        <w:t>El análisis de la valoración del desempeño profesional de los graduados, desde la perspectiva de los empleadores, revela un nivel de satisfacción destacado. En el desempeño profesional en general, el 100.00% de los empleadores califica al graduado como Muy Bueno, y el 0.00% como Bueno. Adicionalmente, el comportamiento ético y el compromiso institucional se destacan con un 100.00% y 90.91% de calificación Muy Bueno, respectivamente, consolidando una percepción altamente favorable.</w:t>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before="0"/>
              <w:ind/>
              <w:contextualSpacing w:val="true"/>
              <w:jc w:val="left"/>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before="0"/>
              <w:ind/>
              <w:contextualSpacing w:val="true"/>
              <w:jc w:val="left"/>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before="0"/>
              <w:ind/>
              <w:contextualSpacing w:val="true"/>
              <w:jc w:val="left"/>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before="0"/>
              <w:ind/>
              <w:contextualSpacing w:val="true"/>
              <w:jc w:val="left"/>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before="0"/>
              <w:ind/>
              <w:contextualSpacing w:val="true"/>
              <w:jc w:val="left"/>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90,91%</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9,09%</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before="0"/>
              <w:ind/>
              <w:contextualSpacing w:val="true"/>
              <w:jc w:val="left"/>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before="0"/>
              <w:ind/>
              <w:contextualSpacing w:val="true"/>
              <w:jc w:val="left"/>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90,91%</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9,09%</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before="0"/>
              <w:ind/>
              <w:contextualSpacing w:val="true"/>
              <w:jc w:val="left"/>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before="0"/>
              <w:ind/>
              <w:contextualSpacing w:val="true"/>
              <w:jc w:val="left"/>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90,91%</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9,09%</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before="0"/>
              <w:ind/>
              <w:contextualSpacing w:val="true"/>
              <w:jc w:val="left"/>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before="0"/>
              <w:ind/>
              <w:contextualSpacing w:val="true"/>
              <w:jc w:val="left"/>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81,82%</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18,18%</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before="0"/>
              <w:ind/>
              <w:contextualSpacing w:val="true"/>
              <w:jc w:val="left"/>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rPr>
        <w:br w:type="page" w:clear="all"/>
      </w:r>
      <w:r>
        <w:rPr>
          <w:rFonts w:ascii="Arial" w:hAnsi="Arial" w:eastAsia="Tahoma" w:cs="Arial"/>
          <w:i/>
          <w:color w:val="000000"/>
        </w:rPr>
      </w:r>
    </w:p>
    <w:p w14:paraId="6EF1B037" w14:textId="34B1A285">
      <w:pPr>
        <w:pStyle w:val="855"/>
        <w:numPr>
          <w:ilvl w:val="0"/>
          <w:numId w:val="3"/>
        </w:numPr>
        <w:pBdr/>
        <w:shd w:val="clear" w:color="auto" w:fill="ffffff"/>
        <w:spacing/>
        <w:ind/>
        <w:jc w:val="both"/>
        <w:rPr>
          <w:rFonts w:ascii="Arial" w:hAnsi="Arial" w:eastAsia="Tahoma" w:cs="Arial"/>
          <w:b/>
          <w:color w:val="1959b7"/>
          <w:sz w:val="28"/>
          <w:szCs w:val="28"/>
        </w:rPr>
      </w:pPr>
      <w:r>
        <w:rPr/>
      </w:r>
      <w:bookmarkStart w:id="34" w:name="_Toc227599356"/>
      <w:r>
        <w:rPr>
          <w:rFonts w:ascii="Arial" w:hAnsi="Arial" w:eastAsia="Tahoma" w:cs="Arial"/>
          <w:b/>
          <w:color w:val="1959b7"/>
          <w:sz w:val="28"/>
          <w:szCs w:val="28"/>
        </w:rPr>
        <w:t xml:space="preserve">ESTUDIO DE EMPLEABILIDAD</w:t>
      </w:r>
      <w:bookmarkEnd w:id="34"/>
      <w:r>
        <w:rPr/>
      </w:r>
      <w:r>
        <w:rPr>
          <w:rFonts w:ascii="Arial" w:hAnsi="Arial" w:eastAsia="Tahoma" w:cs="Arial"/>
          <w:b/>
          <w:color w:val="1959b7"/>
          <w:sz w:val="28"/>
          <w:szCs w:val="28"/>
        </w:rPr>
      </w:r>
    </w:p>
    <w:p w14:paraId="4DC7EAC2" w14:textId="15CC0E30">
      <w:pPr>
        <w:pStyle w:val="890"/>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49FF7B6B" w14:textId="1F618B23">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5" w:name="_Toc227599357"/>
      <w:r>
        <w:rPr>
          <w:rFonts w:ascii="Arial" w:hAnsi="Arial" w:eastAsia="Tahoma" w:cs="Arial"/>
          <w:b/>
          <w:color w:val="1959b7"/>
          <w:sz w:val="24"/>
          <w:szCs w:val="24"/>
        </w:rPr>
        <w:t xml:space="preserve">Situación laboral actual</w:t>
      </w:r>
      <w:bookmarkEnd w:id="35"/>
      <w:r>
        <w:rPr/>
      </w:r>
      <w:r>
        <w:rPr>
          <w:rFonts w:ascii="Arial" w:hAnsi="Arial" w:eastAsia="Tahoma" w:cs="Arial"/>
          <w:b/>
          <w:color w:val="1959b7"/>
          <w:sz w:val="24"/>
          <w:szCs w:val="24"/>
        </w:rPr>
      </w:r>
    </w:p>
    <w:p w14:paraId="692E898A" w14:textId="77777777">
      <w:pPr>
        <w:pBdr/>
        <w:spacing w:after="80" w:before="80" w:line="276" w:lineRule="auto"/>
        <w:ind/>
        <w:jc w:val="both"/>
        <w:rPr>
          <w:highlight w:val="yellow"/>
        </w:rPr>
      </w:pPr>
      <w:r>
        <w:rPr>
          <w:rFonts w:ascii="Arial" w:hAnsi="Arial" w:eastAsia="Arial" w:cs="Arial"/>
        </w:rPr>
        <w:t xml:space="preserve">Los resultados evidencian que el 42,9% de los graduados (6 personas) se encuentra sin actividad laboral remunerada al momento de la encuesta, lo que representa la proporción más elevada dentro de la distribución. El 35,7% trabaja en el sector</w:t>
      </w:r>
      <w:r>
        <w:rPr>
          <w:rFonts w:ascii="Arial" w:hAnsi="Arial" w:eastAsia="Arial" w:cs="Arial"/>
        </w:rPr>
        <w:t xml:space="preserve"> privado bajo relación de dependencia (5 graduados), el 14,3% lo hace en el sector público (2 graduados) y el 7,1% se desempeña como emprendedor autónomo con RUC o RIMPE activo (1 graduado). Ningún graduado ejerce libre ejercicio profesional independiente.</w:t>
      </w:r>
      <w:r>
        <w:rPr/>
      </w:r>
    </w:p>
    <w:p w14:paraId="395F72E3" w14:textId="77777777">
      <w:pPr>
        <w:pBdr/>
        <w:spacing w:after="80" w:before="80" w:line="276" w:lineRule="auto"/>
        <w:ind/>
        <w:jc w:val="both"/>
        <w:rPr/>
      </w:pPr>
      <w:r>
        <w:rPr>
          <w:rFonts w:ascii="Arial" w:hAnsi="Arial" w:eastAsia="Arial" w:cs="Arial"/>
        </w:rPr>
        <w:t xml:space="preserve">La alta tasa de desempleo (42,9%) en recién graduados constituye una preocupación que requiere atención institucional, especialmente en lo referente a la vinculación con el sector productivo y la empleabilidad temprana.</w:t>
      </w:r>
      <w:r>
        <w:rPr/>
      </w:r>
    </w:p>
    <w:p w14:paraId="1DC73CB1"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5CF97790">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17,35%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0D595887">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21,43%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71CB9685">
            <w:pPr>
              <w:pBdr/>
              <w:spacing w:after="0" w:line="240" w:lineRule="auto" w:before="0"/>
              <w:ind/>
              <w:contextualSpacing w:val="true"/>
              <w:jc w:val="left"/>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21,43%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6A74F6E3">
            <w:pPr>
              <w:pBdr/>
              <w:spacing w:after="0" w:line="240" w:lineRule="auto" w:before="0"/>
              <w:ind/>
              <w:contextualSpacing w:val="true"/>
              <w:jc w:val="left"/>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1,02%</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6E8B3432">
            <w:pPr>
              <w:pBdr/>
              <w:spacing w:after="0" w:line="240" w:lineRule="auto" w:before="0"/>
              <w:ind/>
              <w:contextualSpacing w:val="true"/>
              <w:jc w:val="left"/>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38,78%</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100%</w:t>
            </w:r>
            <w:r>
              <w:rPr>
                <w:highlight w:val="yellow"/>
              </w:rPr>
            </w:r>
          </w:p>
        </w:tc>
      </w:tr>
    </w:tbl>
    <w:p w14:paraId="1696DBD5" w14:textId="77777777">
      <w:pPr>
        <w:pBdr/>
        <w:spacing w:after="60" w:before="60"/>
        <w:ind/>
        <w:rPr/>
      </w:pPr>
      <w:r>
        <w:rPr/>
      </w:r>
      <w:r>
        <w:rPr/>
      </w:r>
    </w:p>
    <w:p w14:paraId="347C289D" w14:textId="1E3BAC42">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6" w:name="_Toc227599358"/>
      <w:r>
        <w:rPr>
          <w:rFonts w:ascii="Arial" w:hAnsi="Arial" w:eastAsia="Tahoma" w:cs="Arial"/>
          <w:b/>
          <w:color w:val="1959b7"/>
          <w:sz w:val="24"/>
          <w:szCs w:val="24"/>
        </w:rPr>
        <w:t xml:space="preserve">Tipo de relación laboral y Tiempo de trabajo</w:t>
      </w:r>
      <w:bookmarkEnd w:id="36"/>
      <w:r>
        <w:rPr/>
      </w:r>
      <w:r>
        <w:rPr>
          <w:rFonts w:ascii="Arial" w:hAnsi="Arial" w:eastAsia="Tahoma" w:cs="Arial"/>
          <w:b/>
          <w:color w:val="1959b7"/>
          <w:sz w:val="24"/>
          <w:szCs w:val="24"/>
        </w:rPr>
      </w:r>
    </w:p>
    <w:p w14:paraId="1A2ED0CA" w14:textId="77777777">
      <w:pPr>
        <w:pBdr/>
        <w:spacing w:after="80" w:before="80" w:line="276" w:lineRule="auto"/>
        <w:ind/>
        <w:jc w:val="both"/>
        <w:rPr>
          <w:highlight w:val="yellow"/>
        </w:rPr>
      </w:pPr>
      <w:r>
        <w:rPr>
          <w:rFonts w:ascii="Arial" w:hAnsi="Arial" w:eastAsia="Arial" w:cs="Arial"/>
        </w:rPr>
        <w:t xml:space="preserve">Entre los graduados que se encuentran empleados, el 21</w:t>
      </w:r>
      <w:r>
        <w:rPr>
          <w:rFonts w:ascii="Arial" w:hAnsi="Arial" w:eastAsia="Arial" w:cs="Arial"/>
        </w:rPr>
        <w:t xml:space="preserve">,4% (3 graduados) cuenta con contrato ocasional y el 21,4% con contrato indefinido. Solo el 7,1% trabaja sin ningún tipo de contrato formal. El 50% restante no proporcionó información al respecto (no mostrada), lo que coincide con el grupo de desempleados.</w:t>
      </w:r>
      <w:r>
        <w:rPr/>
      </w:r>
    </w:p>
    <w:p w14:paraId="110C84A1" w14:textId="77777777">
      <w:pPr>
        <w:pBdr/>
        <w:spacing w:after="80" w:before="80" w:line="276" w:lineRule="auto"/>
        <w:ind/>
        <w:jc w:val="both"/>
        <w:rPr/>
      </w:pPr>
      <w:r>
        <w:rPr>
          <w:rFonts w:ascii="Arial" w:hAnsi="Arial" w:eastAsia="Arial" w:cs="Arial"/>
        </w:rPr>
        <w:t xml:space="preserve">En cuanto al tiempo de </w:t>
      </w:r>
      <w:r>
        <w:rPr>
          <w:rFonts w:ascii="Arial" w:hAnsi="Arial" w:eastAsia="Arial" w:cs="Arial"/>
        </w:rPr>
        <w:t xml:space="preserve">trabajo, el 35,7% de los graduados lleva entre uno y tres años en su puesto actual, y el 14,3% menos de un año. Este dato indica que la mayoría de los que trabajan lo hace en empleos relativamente recientes, posiblemente obtenidos después de su graduación.</w:t>
      </w:r>
      <w:r>
        <w:rPr/>
      </w:r>
    </w:p>
    <w:p w14:paraId="2848C8E7" w14:textId="77777777">
      <w:pPr>
        <w:pBdr/>
        <w:spacing w:after="60" w:before="60"/>
        <w:ind/>
        <w:rPr/>
      </w:pPr>
      <w:r>
        <w:rPr/>
      </w:r>
      <w:r>
        <w:rPr/>
      </w:r>
    </w:p>
    <w:p w14:paraId="0B500ECA" w14:textId="2932EC64">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7" w:name="_Toc227599359"/>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7"/>
      <w:r>
        <w:rPr/>
      </w:r>
      <w:r>
        <w:rPr>
          <w:rFonts w:ascii="Arial" w:hAnsi="Arial" w:eastAsia="Tahoma" w:cs="Arial"/>
          <w:b/>
          <w:color w:val="1959b7"/>
          <w:sz w:val="24"/>
          <w:szCs w:val="24"/>
        </w:rPr>
      </w:r>
    </w:p>
    <w:p w14:paraId="19541472" w14:textId="77777777">
      <w:pPr>
        <w:pBdr/>
        <w:spacing w:after="80" w:before="80" w:line="276" w:lineRule="auto"/>
        <w:ind/>
        <w:jc w:val="both"/>
        <w:rPr/>
      </w:pPr>
      <w:r>
        <w:rPr>
          <w:rFonts w:ascii="Arial" w:hAnsi="Arial" w:eastAsia="Arial" w:cs="Arial"/>
        </w:rPr>
        <w:t xml:space="preserve">El 42,9% de los graduados se encuentra afiliado al Instituto Ecuatoriano de Seguridad Social</w:t>
      </w:r>
      <w:r>
        <w:rPr>
          <w:rFonts w:ascii="Arial" w:hAnsi="Arial" w:eastAsia="Arial" w:cs="Arial"/>
        </w:rPr>
        <w:t xml:space="preserve"> (IESS) como empleado en relación de dependencia, lo cual guarda coherencia con el porcentaje de quienes trabajan en el sector público y privado formal. El 7,1% no está afiliado, y el 50% restante corresponde a quienes no están en situación laboral activa.</w:t>
      </w:r>
      <w:r>
        <w:rPr/>
      </w:r>
    </w:p>
    <w:p w14:paraId="416E7476" w14:textId="44B26F9A">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8" w:name="_Toc227599360"/>
      <w:r>
        <w:rPr>
          <w:rFonts w:ascii="Arial" w:hAnsi="Arial" w:eastAsia="Tahoma" w:cs="Arial"/>
          <w:b/>
          <w:color w:val="1959b7"/>
          <w:sz w:val="24"/>
          <w:szCs w:val="24"/>
        </w:rPr>
        <w:t xml:space="preserve">Niveles Remunerativos</w:t>
      </w:r>
      <w:bookmarkEnd w:id="38"/>
      <w:r>
        <w:rPr/>
      </w:r>
      <w:r>
        <w:rPr>
          <w:rFonts w:ascii="Arial" w:hAnsi="Arial" w:eastAsia="Tahoma" w:cs="Arial"/>
          <w:b/>
          <w:color w:val="1959b7"/>
          <w:sz w:val="24"/>
          <w:szCs w:val="24"/>
        </w:rPr>
      </w:r>
    </w:p>
    <w:p w14:paraId="4576BCF7" w14:textId="77777777">
      <w:pPr>
        <w:pBdr/>
        <w:spacing w:after="80" w:before="80" w:line="276" w:lineRule="auto"/>
        <w:ind/>
        <w:jc w:val="both"/>
        <w:rPr/>
      </w:pPr>
      <w:r>
        <w:rPr/>
        <w:t>Respecto al apoyo institucional para realizar estudios, el 9.09% (1 personas) reportó haber recibido un apoyo total, el 0.00% (0 personas) indica haber recibido apoyo parcial (en parte), mientras que el 90.91% (10 personas) manifestó no haber contado con ningún tipo de apoyo o financiamiento institucional para sus estudios de posgrado o capacitación.</w:t>
      </w:r>
    </w:p>
    <w:p w14:paraId="5E35FE28" w14:textId="6C58442A">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9" w:name="_Toc227599361"/>
      <w:r>
        <w:rPr>
          <w:rFonts w:ascii="Arial" w:hAnsi="Arial" w:eastAsia="Tahoma" w:cs="Arial"/>
          <w:b/>
          <w:color w:val="1959b7"/>
          <w:sz w:val="24"/>
          <w:szCs w:val="24"/>
        </w:rPr>
        <w:t xml:space="preserve">Campos ocupacionales</w:t>
      </w:r>
      <w:bookmarkEnd w:id="39"/>
      <w:r>
        <w:rPr>
          <w:rFonts w:ascii="Arial" w:hAnsi="Arial" w:eastAsia="Tahoma" w:cs="Arial"/>
          <w:b/>
          <w:color w:val="1959b7"/>
          <w:sz w:val="24"/>
          <w:szCs w:val="24"/>
        </w:rPr>
        <w:t xml:space="preserve"> </w:t>
      </w:r>
      <w:r>
        <w:rPr>
          <w:rFonts w:ascii="Arial" w:hAnsi="Arial" w:eastAsia="Tahoma" w:cs="Arial"/>
          <w:b/>
          <w:color w:val="1959b7"/>
          <w:sz w:val="24"/>
          <w:szCs w:val="24"/>
        </w:rPr>
      </w:r>
    </w:p>
    <w:p w14:paraId="5B3E8A42" w14:textId="6AA1DA06">
      <w:pPr>
        <w:pStyle w:val="855"/>
        <w:numPr>
          <w:ilvl w:val="2"/>
          <w:numId w:val="3"/>
        </w:numPr>
        <w:pBdr/>
        <w:shd w:val="clear" w:color="auto" w:fill="ffffff"/>
        <w:spacing/>
        <w:ind/>
        <w:jc w:val="both"/>
        <w:rPr>
          <w:rFonts w:ascii="Arial" w:hAnsi="Arial" w:eastAsia="Tahoma" w:cs="Arial"/>
          <w:b/>
          <w:color w:val="1959b7"/>
          <w:sz w:val="24"/>
          <w:szCs w:val="24"/>
        </w:rPr>
      </w:pPr>
      <w:r>
        <w:rPr/>
      </w:r>
      <w:bookmarkStart w:id="40" w:name="_Toc227599362"/>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40"/>
      <w:r>
        <w:rPr/>
      </w:r>
      <w:r>
        <w:rPr>
          <w:rFonts w:ascii="Arial" w:hAnsi="Arial" w:eastAsia="Tahoma" w:cs="Arial"/>
          <w:b/>
          <w:color w:val="1959b7"/>
          <w:sz w:val="24"/>
          <w:szCs w:val="24"/>
        </w:rPr>
      </w:r>
    </w:p>
    <w:p w14:paraId="094AFF4A" w14:textId="5DC3147D">
      <w:pPr>
        <w:pBdr/>
        <w:spacing w:after="80" w:before="80" w:line="276" w:lineRule="auto"/>
        <w:ind/>
        <w:jc w:val="both"/>
        <w:rPr/>
      </w:pPr>
      <w:r>
        <w:rPr/>
        <w:t>Respecto al apoyo institucional para realizar estudios, el 9.09% (1 personas) reportó haber recibido un apoyo total, el 0.00% (0 personas) indica haber recibido apoyo parcial (en parte), mientras que el 90.91% (10 personas) manifestó no haber contado con ningún tipo de apoyo o financiamiento institucional para sus estudios de posgrado o capacitación.</w:t>
      </w:r>
    </w:p>
    <w:p w14:paraId="66504F0C" w14:textId="2EE1C697">
      <w:pPr>
        <w:pStyle w:val="855"/>
        <w:numPr>
          <w:ilvl w:val="2"/>
          <w:numId w:val="3"/>
        </w:numPr>
        <w:pBdr/>
        <w:shd w:val="clear" w:color="auto" w:fill="ffffff"/>
        <w:spacing/>
        <w:ind/>
        <w:jc w:val="both"/>
        <w:rPr>
          <w:rFonts w:ascii="Arial" w:hAnsi="Arial" w:eastAsia="Tahoma" w:cs="Arial"/>
          <w:b/>
          <w:color w:val="1959b7"/>
          <w:sz w:val="24"/>
          <w:szCs w:val="24"/>
        </w:rPr>
      </w:pPr>
      <w:r>
        <w:rPr/>
      </w:r>
      <w:bookmarkStart w:id="41" w:name="_Toc227599363"/>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1"/>
      <w:r>
        <w:rPr/>
      </w:r>
      <w:r>
        <w:rPr>
          <w:rFonts w:ascii="Arial" w:hAnsi="Arial" w:eastAsia="Tahoma" w:cs="Arial"/>
          <w:b/>
          <w:color w:val="1959b7"/>
          <w:sz w:val="24"/>
          <w:szCs w:val="24"/>
        </w:rPr>
      </w:r>
    </w:p>
    <w:p w14:paraId="31F577D8" w14:textId="2B105AD2">
      <w:pPr>
        <w:pBdr/>
        <w:spacing w:after="80" w:before="80" w:line="276" w:lineRule="auto"/>
        <w:ind/>
        <w:jc w:val="both"/>
        <w:rPr>
          <w:rFonts w:ascii="Arial" w:hAnsi="Arial" w:eastAsia="Arial" w:cs="Arial"/>
        </w:rPr>
      </w:pPr>
      <w:r>
        <w:rPr>
          <w:rFonts w:ascii="Arial" w:hAnsi="Arial" w:eastAsia="Arial" w:cs="Arial"/>
        </w:rPr>
        <w:t xml:space="preserve">El 21,4% de los graduados empleados ocupa cargos de nivel operativo, el 14,3% de nivel técnico y el 7,1% cada uno en niveles directivo y administrati</w:t>
      </w:r>
      <w:r>
        <w:rPr>
          <w:rFonts w:ascii="Arial" w:hAnsi="Arial" w:eastAsia="Arial" w:cs="Arial"/>
        </w:rPr>
        <w:t xml:space="preserve">vo. Esto indica que la mayoría de los profesionales se ubican en posiciones de ejecución, con un porcentaje menor en cargos de mayor responsabilidad y toma de decisiones, lo que podría estar relacionado con el corto tiempo transcurrido desde su graduación.</w:t>
      </w:r>
      <w:r>
        <w:rPr>
          <w:rFonts w:ascii="Arial" w:hAnsi="Arial" w:eastAsia="Arial" w:cs="Arial"/>
        </w:rPr>
      </w:r>
    </w:p>
    <w:p w14:paraId="76F77D6C" w14:textId="6AC9CAB6">
      <w:pPr>
        <w:pStyle w:val="855"/>
        <w:numPr>
          <w:ilvl w:val="2"/>
          <w:numId w:val="3"/>
        </w:numPr>
        <w:pBdr/>
        <w:shd w:val="clear" w:color="auto" w:fill="ffffff"/>
        <w:spacing/>
        <w:ind/>
        <w:jc w:val="both"/>
        <w:rPr>
          <w:rFonts w:ascii="Arial" w:hAnsi="Arial" w:eastAsia="Tahoma" w:cs="Arial"/>
          <w:b/>
          <w:color w:val="1959b7"/>
          <w:sz w:val="24"/>
          <w:szCs w:val="24"/>
        </w:rPr>
      </w:pPr>
      <w:r>
        <w:rPr/>
      </w:r>
      <w:bookmarkStart w:id="42" w:name="_Toc227599364"/>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C1</w:t>
      </w:r>
      <w:r>
        <w:rPr>
          <w:rFonts w:ascii="Arial" w:hAnsi="Arial" w:eastAsia="Tahoma" w:cs="Arial"/>
          <w:b/>
          <w:color w:val="1959b7"/>
          <w:sz w:val="24"/>
          <w:szCs w:val="24"/>
        </w:rPr>
        <w:t xml:space="preserve">)</w:t>
      </w:r>
      <w:bookmarkEnd w:id="42"/>
      <w:r>
        <w:rPr/>
      </w:r>
      <w:r>
        <w:rPr>
          <w:rFonts w:ascii="Arial" w:hAnsi="Arial" w:eastAsia="Tahoma" w:cs="Arial"/>
          <w:b/>
          <w:color w:val="1959b7"/>
          <w:sz w:val="24"/>
          <w:szCs w:val="24"/>
        </w:rPr>
      </w:r>
    </w:p>
    <w:p w14:paraId="0F93857C" w14:textId="77777777">
      <w:pPr>
        <w:pBdr/>
        <w:spacing/>
        <w:rPr>
          <w:rFonts w:ascii="Arial" w:hAnsi="Arial" w:eastAsia="Tahoma" w:cs="Arial"/>
          <w:highlight w:val="white"/>
        </w:rPr>
      </w:pPr>
      <w:r>
        <w:rPr/>
        <w:t>Los cargos reportados por los empleadores para los graduados de la carrera incluyen:</w:t>
      </w:r>
    </w:p>
    <w:p>
      <w:pPr>
        <w:spacing w:after="40" w:before="40"/>
        <w:ind w:left="360"/>
      </w:pPr>
      <w:r>
        <w:rPr>
          <w:rFonts w:ascii="Calibri" w:hAnsi="Calibri"/>
          <w:sz w:val="22"/>
        </w:rPr>
        <w:t>• Docente de grado</w:t>
      </w:r>
    </w:p>
    <w:p>
      <w:pPr>
        <w:spacing w:after="40" w:before="40"/>
        <w:ind w:left="360"/>
      </w:pPr>
      <w:r>
        <w:rPr>
          <w:rFonts w:ascii="Calibri" w:hAnsi="Calibri"/>
          <w:sz w:val="22"/>
        </w:rPr>
        <w:t>• Docente de Grado</w:t>
      </w:r>
    </w:p>
    <w:p>
      <w:pPr>
        <w:spacing w:after="40" w:before="40"/>
        <w:ind w:left="360"/>
      </w:pPr>
      <w:r>
        <w:rPr>
          <w:rFonts w:ascii="Calibri" w:hAnsi="Calibri"/>
          <w:sz w:val="22"/>
        </w:rPr>
        <w:t>• Lic. lengua y literatura</w:t>
      </w:r>
    </w:p>
    <w:p>
      <w:pPr>
        <w:spacing w:after="40" w:before="40"/>
        <w:ind w:left="360"/>
      </w:pPr>
      <w:r>
        <w:rPr>
          <w:rFonts w:ascii="Calibri" w:hAnsi="Calibri"/>
          <w:sz w:val="22"/>
        </w:rPr>
        <w:t>• Operador de Cajeros Automáticos</w:t>
      </w:r>
    </w:p>
    <w:p>
      <w:pPr>
        <w:spacing w:after="40" w:before="40"/>
        <w:ind w:left="360"/>
      </w:pPr>
      <w:r>
        <w:rPr>
          <w:rFonts w:ascii="Calibri" w:hAnsi="Calibri"/>
          <w:sz w:val="22"/>
        </w:rPr>
        <w:t>• Docente</w:t>
      </w:r>
    </w:p>
    <w:p>
      <w:pPr>
        <w:spacing w:after="40" w:before="40"/>
        <w:ind w:left="360"/>
      </w:pPr>
      <w:r>
        <w:rPr>
          <w:rFonts w:ascii="Calibri" w:hAnsi="Calibri"/>
          <w:sz w:val="22"/>
        </w:rPr>
        <w:t>• Analista de Contabilidad</w:t>
      </w:r>
    </w:p>
    <w:p>
      <w:pPr>
        <w:spacing w:after="40" w:before="40"/>
        <w:ind w:left="360"/>
      </w:pPr>
      <w:r>
        <w:rPr>
          <w:rFonts w:ascii="Calibri" w:hAnsi="Calibri"/>
          <w:sz w:val="22"/>
        </w:rPr>
        <w:t>• Director Ejecutivo</w:t>
      </w:r>
    </w:p>
    <w:p>
      <w:pPr>
        <w:spacing w:after="40" w:before="40"/>
        <w:ind w:left="360"/>
      </w:pPr>
      <w:r>
        <w:rPr>
          <w:rFonts w:ascii="Calibri" w:hAnsi="Calibri"/>
          <w:sz w:val="22"/>
        </w:rPr>
        <w:t>• Lic. psicopedagogía</w:t>
      </w:r>
    </w:p>
    <w:p>
      <w:pPr>
        <w:spacing w:after="40" w:before="40"/>
        <w:ind w:left="360"/>
      </w:pPr>
      <w:r>
        <w:rPr>
          <w:rFonts w:ascii="Calibri" w:hAnsi="Calibri"/>
          <w:sz w:val="22"/>
        </w:rPr>
        <w:t>• Educadora</w:t>
      </w:r>
    </w:p>
    <w:p>
      <w:pPr>
        <w:spacing w:after="40" w:before="40"/>
        <w:ind w:left="360"/>
      </w:pPr>
      <w:r>
        <w:rPr>
          <w:rFonts w:ascii="Calibri" w:hAnsi="Calibri"/>
          <w:sz w:val="22"/>
        </w:rPr>
        <w:t>• Docente de Lengua y Literatura</w:t>
      </w:r>
    </w:p>
    <w:p w14:paraId="2974933B" w14:textId="6B06D3C7">
      <w:pPr>
        <w:pStyle w:val="855"/>
        <w:numPr>
          <w:ilvl w:val="2"/>
          <w:numId w:val="3"/>
        </w:numPr>
        <w:pBdr/>
        <w:shd w:val="clear" w:color="auto" w:fill="ffffff"/>
        <w:spacing/>
        <w:ind/>
        <w:jc w:val="both"/>
        <w:rPr>
          <w:rFonts w:ascii="Arial" w:hAnsi="Arial" w:eastAsia="Tahoma" w:cs="Arial"/>
          <w:b/>
          <w:color w:val="1959b7"/>
          <w:sz w:val="24"/>
          <w:szCs w:val="24"/>
        </w:rPr>
      </w:pPr>
      <w:r>
        <w:rPr/>
      </w:r>
      <w:bookmarkStart w:id="43" w:name="_Toc227599365"/>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C2</w:t>
      </w:r>
      <w:r>
        <w:rPr>
          <w:rFonts w:ascii="Arial" w:hAnsi="Arial" w:eastAsia="Tahoma" w:cs="Arial"/>
          <w:b/>
          <w:color w:val="1959b7"/>
          <w:sz w:val="24"/>
          <w:szCs w:val="24"/>
        </w:rPr>
        <w:t xml:space="preserve">)</w:t>
      </w:r>
      <w:bookmarkEnd w:id="43"/>
      <w:r>
        <w:rPr/>
      </w:r>
      <w:r>
        <w:rPr>
          <w:rFonts w:ascii="Arial" w:hAnsi="Arial" w:eastAsia="Tahoma" w:cs="Arial"/>
          <w:b/>
          <w:color w:val="1959b7"/>
          <w:sz w:val="24"/>
          <w:szCs w:val="24"/>
        </w:rPr>
      </w:r>
    </w:p>
    <w:p w14:paraId="78410636" w14:textId="77777777">
      <w:pPr>
        <w:pBdr/>
        <w:spacing/>
        <w:jc w:val="both"/>
        <w:rPr>
          <w:rFonts w:ascii="Arial" w:hAnsi="Arial" w:eastAsia="Tahoma" w:cs="Arial"/>
        </w:rPr>
      </w:pPr>
      <w:r>
        <w:rPr/>
        <w:t>Las funciones principales que desempeñan los graduados en sus puestos de trabajo, según los empleadores, son:</w:t>
      </w:r>
    </w:p>
    <w:p>
      <w:pPr>
        <w:spacing w:after="40" w:before="40"/>
        <w:ind w:left="360"/>
      </w:pPr>
      <w:r>
        <w:rPr>
          <w:rFonts w:ascii="Calibri" w:hAnsi="Calibri"/>
          <w:sz w:val="22"/>
        </w:rPr>
        <w:t>• Dirigir procesos de enseñanza y liderazgo</w:t>
      </w:r>
    </w:p>
    <w:p>
      <w:pPr>
        <w:spacing w:after="40" w:before="40"/>
        <w:ind w:left="360"/>
      </w:pPr>
      <w:r>
        <w:rPr>
          <w:rFonts w:ascii="Calibri" w:hAnsi="Calibri"/>
          <w:sz w:val="22"/>
        </w:rPr>
        <w:t>• Docente tutora de Básica</w:t>
      </w:r>
    </w:p>
    <w:p>
      <w:pPr>
        <w:spacing w:after="40" w:before="40"/>
        <w:ind w:left="360"/>
      </w:pPr>
      <w:r>
        <w:rPr>
          <w:rFonts w:ascii="Calibri" w:hAnsi="Calibri"/>
          <w:sz w:val="22"/>
        </w:rPr>
        <w:t>• Docente del area de lengua y literatura y animación de la lectura de básica superior y bachillerato.</w:t>
      </w:r>
    </w:p>
    <w:p>
      <w:pPr>
        <w:spacing w:after="40" w:before="40"/>
        <w:ind w:left="360"/>
      </w:pPr>
      <w:r>
        <w:rPr>
          <w:rFonts w:ascii="Calibri" w:hAnsi="Calibri"/>
          <w:sz w:val="22"/>
        </w:rPr>
        <w:t>• Mantenimiento de atms, cuadres, atención in situ, cargas de efectivo.</w:t>
      </w:r>
    </w:p>
    <w:p>
      <w:pPr>
        <w:spacing w:after="40" w:before="40"/>
        <w:ind w:left="360"/>
      </w:pPr>
      <w:r>
        <w:rPr>
          <w:rFonts w:ascii="Calibri" w:hAnsi="Calibri"/>
          <w:sz w:val="22"/>
        </w:rPr>
        <w:t>• Finanzas</w:t>
      </w:r>
    </w:p>
    <w:p>
      <w:pPr>
        <w:spacing w:after="40" w:before="40"/>
        <w:ind w:left="360"/>
      </w:pPr>
      <w:r>
        <w:rPr>
          <w:rFonts w:ascii="Calibri" w:hAnsi="Calibri"/>
          <w:sz w:val="22"/>
        </w:rPr>
        <w:t>• Arqueo de caja de la institución</w:t>
      </w:r>
    </w:p>
    <w:p>
      <w:pPr>
        <w:spacing w:after="40" w:before="40"/>
        <w:ind w:left="360"/>
      </w:pPr>
      <w:r>
        <w:rPr>
          <w:rFonts w:ascii="Calibri" w:hAnsi="Calibri"/>
          <w:sz w:val="22"/>
        </w:rPr>
        <w:t>• Se desempeña como trabajador social y realiza: - Visitas domiciliarias - Informes Sociales - Gestiones Interinstitucionales - Entrega de ayudas técnicas a usuarios en situación de vulnerabilidad y de atención prioritaria - Gestión para intervención del equipo interdisciplinario institucional</w:t>
      </w:r>
    </w:p>
    <w:p>
      <w:pPr>
        <w:spacing w:after="40" w:before="40"/>
        <w:ind w:left="360"/>
      </w:pPr>
      <w:r>
        <w:rPr>
          <w:rFonts w:ascii="Calibri" w:hAnsi="Calibri"/>
          <w:sz w:val="22"/>
        </w:rPr>
        <w:t>• Terapias personalizada a niños, niñas y jóvenes con NEE</w:t>
      </w:r>
    </w:p>
    <w:p>
      <w:pPr>
        <w:spacing w:after="40" w:before="40"/>
        <w:ind w:left="360"/>
      </w:pPr>
      <w:r>
        <w:rPr>
          <w:rFonts w:ascii="Calibri" w:hAnsi="Calibri"/>
          <w:sz w:val="22"/>
        </w:rPr>
        <w:t>• Cuidado y estimulación a niños de 1 a 3 años</w:t>
      </w:r>
    </w:p>
    <w:p>
      <w:pPr>
        <w:spacing w:after="40" w:before="40"/>
        <w:ind w:left="360"/>
      </w:pPr>
      <w:r>
        <w:rPr>
          <w:rFonts w:ascii="Calibri" w:hAnsi="Calibri"/>
          <w:sz w:val="22"/>
        </w:rPr>
        <w:t>• Docente de Lengua y Literatura</w:t>
      </w:r>
    </w:p>
    <w:p w14:paraId="2F65EEE0" w14:textId="77777777">
      <w:pPr>
        <w:pStyle w:val="855"/>
        <w:numPr>
          <w:ilvl w:val="2"/>
          <w:numId w:val="3"/>
        </w:numPr>
        <w:pBdr/>
        <w:shd w:val="clear" w:color="auto" w:fill="ffffff"/>
        <w:spacing/>
        <w:ind/>
        <w:jc w:val="both"/>
        <w:rPr>
          <w:rFonts w:ascii="Arial" w:hAnsi="Arial" w:eastAsia="Tahoma" w:cs="Arial"/>
          <w:b/>
          <w:color w:val="1959b7"/>
          <w:sz w:val="24"/>
          <w:szCs w:val="24"/>
        </w:rPr>
      </w:pPr>
      <w:r>
        <w:rPr/>
      </w:r>
      <w:bookmarkStart w:id="44" w:name="_Toc227578474"/>
      <w:r>
        <w:rPr/>
      </w:r>
      <w:bookmarkStart w:id="45" w:name="_Toc227599366"/>
      <w:r>
        <w:rPr>
          <w:rFonts w:ascii="Arial" w:hAnsi="Arial" w:eastAsia="Tahoma" w:cs="Arial"/>
          <w:b/>
          <w:color w:val="1959b7"/>
          <w:sz w:val="24"/>
          <w:szCs w:val="24"/>
        </w:rPr>
        <w:t xml:space="preserve">Ámbito de la sostenibilidad que está relacionado con la actividad que realiza el graduado</w:t>
      </w:r>
      <w:bookmarkEnd w:id="44"/>
      <w:r>
        <w:rPr/>
      </w:r>
      <w:bookmarkEnd w:id="45"/>
      <w:r>
        <w:rPr/>
      </w:r>
      <w:r>
        <w:rPr>
          <w:rFonts w:ascii="Arial" w:hAnsi="Arial" w:eastAsia="Tahoma" w:cs="Arial"/>
          <w:b/>
          <w:color w:val="1959b7"/>
          <w:sz w:val="24"/>
          <w:szCs w:val="24"/>
        </w:rPr>
      </w:r>
    </w:p>
    <w:p w14:paraId="7489C5F0" w14:textId="77777777">
      <w:pPr>
        <w:pBdr/>
        <w:spacing w:after="80" w:before="80" w:line="276" w:lineRule="auto"/>
        <w:ind w:firstLine="720"/>
        <w:jc w:val="both"/>
        <w:rPr>
          <w:rFonts w:ascii="Arial" w:hAnsi="Arial" w:eastAsia="Arial" w:cs="Arial"/>
        </w:rPr>
      </w:pPr>
      <w:r>
        <w:rPr>
          <w:rFonts w:ascii="Arial" w:hAnsi="Arial" w:eastAsia="Arial" w:cs="Arial"/>
        </w:rPr>
        <w:t xml:space="preserve">Las actividades que realiza el graduado se relacionan con:</w:t>
      </w:r>
      <w:r>
        <w:rPr>
          <w:rFonts w:ascii="Arial" w:hAnsi="Arial" w:eastAsia="Arial" w:cs="Arial"/>
        </w:rPr>
        <w:t xml:space="preserve"> </w:t>
      </w:r>
      <w:r>
        <w:rPr>
          <w:rFonts w:ascii="Arial" w:hAnsi="Arial" w:eastAsia="Arial" w:cs="Arial"/>
        </w:rPr>
      </w:r>
    </w:p>
    <w:p w14:paraId="2D78E87B" w14:textId="77777777">
      <w:pPr>
        <w:pBdr/>
        <w:spacing w:after="80" w:before="80" w:line="276" w:lineRule="auto"/>
        <w:ind/>
        <w:jc w:val="both"/>
        <w:rPr/>
      </w:pPr>
      <w:r>
        <w:rPr/>
      </w:r>
      <w:r>
        <w:rPr/>
      </w:r>
    </w:p>
    <w:p w14:paraId="3103764E" w14:textId="77777777">
      <w:pPr>
        <w:pBdr/>
        <w:spacing/>
        <w:ind/>
        <w:rPr/>
      </w:pPr>
      <w:r>
        <w:rPr/>
        <w:br w:type="page" w:clear="all"/>
      </w:r>
      <w:r>
        <w:rPr/>
      </w:r>
    </w:p>
    <w:p w14:paraId="6CDE6A32" w14:textId="7FD9F607">
      <w:pPr>
        <w:pStyle w:val="855"/>
        <w:numPr>
          <w:ilvl w:val="0"/>
          <w:numId w:val="3"/>
        </w:numPr>
        <w:pBdr/>
        <w:shd w:val="clear" w:color="auto" w:fill="ffffff"/>
        <w:spacing/>
        <w:ind/>
        <w:jc w:val="both"/>
        <w:rPr>
          <w:rFonts w:ascii="Arial" w:hAnsi="Arial" w:eastAsia="Tahoma" w:cs="Arial"/>
          <w:b/>
          <w:color w:val="1959b7"/>
          <w:sz w:val="28"/>
          <w:szCs w:val="28"/>
        </w:rPr>
      </w:pPr>
      <w:r>
        <w:rPr/>
      </w:r>
      <w:bookmarkStart w:id="46" w:name="_Toc227599367"/>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6"/>
      <w:r>
        <w:rPr/>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rPr/>
      </w:r>
    </w:p>
    <w:p w14:paraId="0A0EC1D4" w14:textId="56D85A04">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47" w:name="_Toc227599368"/>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7"/>
      <w:r>
        <w:rPr/>
      </w:r>
      <w:r>
        <w:rPr>
          <w:rFonts w:ascii="Arial" w:hAnsi="Arial" w:eastAsia="Tahoma" w:cs="Arial"/>
          <w:b/>
          <w:color w:val="1959b7"/>
          <w:sz w:val="24"/>
          <w:szCs w:val="24"/>
        </w:rPr>
      </w:r>
    </w:p>
    <w:p w14:paraId="732E9749" w14:textId="77777777">
      <w:pPr>
        <w:pBdr/>
        <w:spacing w:after="80" w:before="80" w:line="276" w:lineRule="auto"/>
        <w:ind/>
        <w:jc w:val="both"/>
        <w:rPr>
          <w:highlight w:val="yellow"/>
        </w:rPr>
      </w:pPr>
      <w:r>
        <w:rPr/>
        <w:t>Respecto al apoyo institucional para realizar estudios, el 9.09% (1 personas) reportó haber recibido un apoyo total, el 0.00% (0 personas) indica haber recibido apoyo parcial (en parte), mientras que el 90.91% (10 personas) manifestó no haber contado con ningún tipo de apoyo o financiamiento institucional para sus estudios de posgrado o capacitación.</w:t>
      </w:r>
    </w:p>
    <w:p w14:paraId="5D6ED157" w14:textId="77777777">
      <w:pPr>
        <w:pBdr/>
        <w:spacing w:after="80" w:before="80" w:line="276" w:lineRule="auto"/>
        <w:ind/>
        <w:jc w:val="both"/>
        <w:rPr/>
      </w:pPr>
      <w:r>
        <w:rPr>
          <w:rFonts w:ascii="Arial" w:hAnsi="Arial" w:eastAsia="Arial" w:cs="Arial"/>
        </w:rPr>
        <w:t xml:space="preserve">El tiempo de inserción relativamente prolongado subraya la dificultad que enfrentan los nuevos profesionales de esta área para ingresar al mercado laboral en un periodo corto tras su titulación.</w:t>
      </w:r>
      <w:r>
        <w:rPr/>
      </w:r>
    </w:p>
    <w:p w14:paraId="68E7DBAB" w14:textId="355E7B51">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48" w:name="_Toc227599369"/>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8"/>
      <w:r>
        <w:rPr/>
      </w:r>
      <w:r>
        <w:rPr>
          <w:rFonts w:ascii="Arial" w:hAnsi="Arial" w:eastAsia="Tahoma" w:cs="Arial"/>
          <w:b/>
          <w:color w:val="1959b7"/>
          <w:sz w:val="24"/>
          <w:szCs w:val="24"/>
        </w:rPr>
      </w:r>
    </w:p>
    <w:p w14:paraId="21E3115B" w14:textId="77777777">
      <w:pPr>
        <w:pBdr/>
        <w:spacing w:after="80" w:before="80" w:line="276" w:lineRule="auto"/>
        <w:ind/>
        <w:jc w:val="both"/>
        <w:rPr>
          <w:highlight w:val="yellow"/>
        </w:rPr>
      </w:pPr>
      <w:r>
        <w:rPr>
          <w:rFonts w:ascii="Arial" w:hAnsi="Arial" w:eastAsia="Arial" w:cs="Arial"/>
        </w:rPr>
        <w:t xml:space="preserve">La principal barrera para la inserción laboral identificada por los graduados es la falta de experiencia, señalada por el </w:t>
      </w:r>
      <w:r>
        <w:rPr>
          <w:rFonts w:ascii="Arial" w:hAnsi="Arial" w:eastAsia="Arial" w:cs="Arial"/>
        </w:rPr>
        <w:t xml:space="preserve">42,9% de los encuestados (6 personas). En un segundo lugar distante se ubica la remuneración (7,1%) y la ausencia de dificultades (7,1%). No se registraron menciones a limitaciones por formación académica, horario laboral o idioma como obstáculos directos.</w:t>
      </w:r>
      <w:r>
        <w:rPr/>
      </w:r>
    </w:p>
    <w:p w14:paraId="1F1D888F" w14:textId="77777777">
      <w:pPr>
        <w:pBdr/>
        <w:spacing w:after="80" w:before="80" w:line="276" w:lineRule="auto"/>
        <w:ind/>
        <w:jc w:val="both"/>
        <w:rPr/>
      </w:pPr>
      <w:r>
        <w:rPr>
          <w:rFonts w:ascii="Arial" w:hAnsi="Arial" w:eastAsia="Arial" w:cs="Arial"/>
        </w:rPr>
        <w:t xml:space="preserve">La falta de experiencia como barrera pri</w:t>
      </w:r>
      <w:r>
        <w:rPr>
          <w:rFonts w:ascii="Arial" w:hAnsi="Arial" w:eastAsia="Arial" w:cs="Arial"/>
        </w:rPr>
        <w:t xml:space="preserve">ncipal es un hallazgo frecuente en estudios similares y pone en evidencia la necesidad de fortalecer los mecanismos de prácticas pre-profesionales, pasantías y proyectos de vinculación que permitan a los estudiantes acumular experiencia antes de graduarse.</w:t>
      </w:r>
      <w:r>
        <w:rPr/>
      </w:r>
    </w:p>
    <w:p w14:paraId="4B0C87C7"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before="0"/>
              <w:ind/>
              <w:contextualSpacing w:val="true"/>
              <w:jc w:val="left"/>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before="0"/>
              <w:ind/>
              <w:contextualSpacing w:val="true"/>
              <w:jc w:val="left"/>
              <w:rPr/>
            </w:pPr>
            <w:r>
              <w:rPr>
                <w:rFonts w:ascii="Arial" w:hAnsi="Arial" w:eastAsia="Arial" w:cs="Arial"/>
                <w:sz w:val="20"/>
                <w:szCs w:val="20"/>
              </w:rPr>
              <w:t xml:space="preserve">Falta de experiencia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D8D807E"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873A0B"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42,9%</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before="0"/>
              <w:ind/>
              <w:contextualSpacing w:val="true"/>
              <w:jc w:val="left"/>
              <w:rPr/>
            </w:pPr>
            <w:r>
              <w:rPr>
                <w:rFonts w:ascii="Arial" w:hAnsi="Arial" w:eastAsia="Arial" w:cs="Arial"/>
                <w:sz w:val="20"/>
                <w:szCs w:val="20"/>
              </w:rPr>
              <w:t xml:space="preserve">Remuneración</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0887969"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EA67A32"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before="0"/>
              <w:ind/>
              <w:contextualSpacing w:val="true"/>
              <w:jc w:val="left"/>
              <w:rPr/>
            </w:pPr>
            <w:r>
              <w:rPr>
                <w:rFonts w:ascii="Arial" w:hAnsi="Arial" w:eastAsia="Arial" w:cs="Arial"/>
                <w:sz w:val="20"/>
                <w:szCs w:val="20"/>
              </w:rPr>
              <w:t xml:space="preserve">Ninguna dificultad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6F664D7"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878B90"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before="0"/>
              <w:ind/>
              <w:contextualSpacing w:val="true"/>
              <w:jc w:val="left"/>
              <w:rPr/>
            </w:pPr>
            <w:r>
              <w:rPr>
                <w:rFonts w:ascii="Arial" w:hAnsi="Arial" w:eastAsia="Arial" w:cs="Arial"/>
                <w:sz w:val="20"/>
                <w:szCs w:val="20"/>
              </w:rPr>
              <w:t xml:space="preserve">Formación académica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F928F1D"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893A82"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before="0"/>
              <w:ind/>
              <w:contextualSpacing w:val="true"/>
              <w:jc w:val="left"/>
              <w:rPr/>
            </w:pPr>
            <w:r>
              <w:rPr>
                <w:rFonts w:ascii="Arial" w:hAnsi="Arial" w:eastAsia="Arial" w:cs="Arial"/>
                <w:sz w:val="20"/>
                <w:szCs w:val="20"/>
              </w:rPr>
              <w:t xml:space="preserve">Horario laboral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23E4FBB"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859013"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before="0"/>
              <w:ind/>
              <w:contextualSpacing w:val="true"/>
              <w:jc w:val="left"/>
              <w:rPr/>
            </w:pPr>
            <w:r>
              <w:rPr>
                <w:rFonts w:ascii="Arial" w:hAnsi="Arial" w:eastAsia="Arial" w:cs="Arial"/>
                <w:sz w:val="20"/>
                <w:szCs w:val="20"/>
              </w:rPr>
              <w:t xml:space="preserve">Idioma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EA822B"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908310"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0,0%</w:t>
            </w:r>
            <w:r>
              <w:rPr>
                <w:highlight w:val="yellow"/>
              </w:rPr>
            </w:r>
          </w:p>
        </w:tc>
      </w:tr>
    </w:tbl>
    <w:p w14:paraId="7EFC006A" w14:textId="21D9C180">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49" w:name="_Toc227599370"/>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9"/>
      <w:r>
        <w:rPr/>
      </w:r>
      <w:r>
        <w:rPr>
          <w:rFonts w:ascii="Arial" w:hAnsi="Arial" w:eastAsia="Tahoma" w:cs="Arial"/>
          <w:b/>
          <w:color w:val="1959b7"/>
          <w:sz w:val="24"/>
          <w:szCs w:val="24"/>
        </w:rPr>
      </w:r>
    </w:p>
    <w:p w14:paraId="24A8D23A" w14:textId="3573FFBC">
      <w:pPr>
        <w:pBdr/>
        <w:spacing w:after="80" w:before="80" w:line="276" w:lineRule="auto"/>
        <w:ind/>
        <w:jc w:val="both"/>
        <w:rPr/>
      </w:pPr>
      <w:r>
        <w:rPr>
          <w:rFonts w:ascii="Arial" w:hAnsi="Arial" w:eastAsia="Arial" w:cs="Arial"/>
        </w:rPr>
        <w:t xml:space="preserve">El 50% de los graduados con empleo (7 personas) ocupa posiciones que no guardan relación directa con la carrera de </w:t>
      </w:r>
      <w:r>
        <w:rPr>
          <w:rFonts w:ascii="Arial" w:hAnsi="Arial" w:eastAsia="Arial" w:cs="Arial"/>
        </w:rPr>
        <w:t xml:space="preserve">Medicina Humana</w:t>
      </w:r>
      <w:r>
        <w:rPr>
          <w:rFonts w:ascii="Arial" w:hAnsi="Arial" w:eastAsia="Arial" w:cs="Arial"/>
        </w:rPr>
        <w:t xml:space="preserve">, frente a apenas </w:t>
      </w:r>
      <w:r>
        <w:rPr>
          <w:rFonts w:ascii="Arial" w:hAnsi="Arial" w:eastAsia="Arial" w:cs="Arial"/>
        </w:rPr>
        <w:t xml:space="preserve">el 7,1% (1 graduado) que trabaja en un campo afín. El 42,9% no reportó información. Este resultado es preocupante en términos de pertinencia laboral, ya que la mayoría de los graduados empleados no ejercen actividades vinculadas a su formación profesional.</w:t>
      </w:r>
      <w:r>
        <w:rPr/>
      </w:r>
    </w:p>
    <w:p w14:paraId="3D18CBB3" w14:textId="243583D7">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50" w:name="_Toc227599371"/>
      <w:r>
        <w:rPr>
          <w:rFonts w:ascii="Arial" w:hAnsi="Arial" w:eastAsia="Tahoma" w:cs="Arial"/>
          <w:b/>
          <w:color w:val="1959b7"/>
          <w:sz w:val="24"/>
          <w:szCs w:val="24"/>
        </w:rPr>
        <w:t xml:space="preserve">Tiempo de Desempleo</w:t>
      </w:r>
      <w:bookmarkEnd w:id="50"/>
      <w:r>
        <w:rPr/>
      </w:r>
      <w:r>
        <w:rPr>
          <w:rFonts w:ascii="Arial" w:hAnsi="Arial" w:eastAsia="Tahoma" w:cs="Arial"/>
          <w:b/>
          <w:color w:val="1959b7"/>
          <w:sz w:val="24"/>
          <w:szCs w:val="24"/>
        </w:rPr>
      </w:r>
    </w:p>
    <w:p w14:paraId="7B4B5695" w14:textId="352ACBA0">
      <w:pPr>
        <w:pBdr/>
        <w:spacing w:after="80" w:before="80" w:line="276" w:lineRule="auto"/>
        <w:ind/>
        <w:jc w:val="both"/>
        <w:rPr>
          <w:rFonts w:ascii="Arial" w:hAnsi="Arial" w:eastAsia="Arial" w:cs="Arial"/>
        </w:rPr>
      </w:pPr>
      <w:r>
        <w:rPr>
          <w:rFonts w:ascii="Arial" w:hAnsi="Arial" w:eastAsia="Arial" w:cs="Arial"/>
        </w:rPr>
        <w:t xml:space="preserve">Entre los </w:t>
      </w:r>
      <w:r>
        <w:rPr>
          <w:rFonts w:ascii="Arial" w:hAnsi="Arial" w:eastAsia="Arial" w:cs="Arial"/>
        </w:rPr>
        <w:t xml:space="preserve">graduados que se encuentran en situación de desempleo, el 21,4% (3 personas) lleva menos de 6 meses sin empleo, el 7,1% entre 6 y 12 meses, y el 14,3% más de un año en esta condición. El 57,1% no proporcionó esta información. La presencia de graduados con </w:t>
      </w:r>
      <w:r>
        <w:rPr>
          <w:rFonts w:ascii="Arial" w:hAnsi="Arial" w:eastAsia="Arial" w:cs="Arial"/>
        </w:rPr>
        <w:t xml:space="preserve">más de un año de desempleo es un indicador que merece especial atención por parte de la unidad de seguimiento a egresados de la carrera.</w:t>
      </w:r>
      <w:r>
        <w:rPr>
          <w:rFonts w:ascii="Arial" w:hAnsi="Arial" w:eastAsia="Arial" w:cs="Arial"/>
        </w:rPr>
      </w:r>
    </w:p>
    <w:p w14:paraId="38BEF207" w14:textId="2A6CBAD3">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51" w:name="_Toc227599372"/>
      <w:r>
        <w:rPr>
          <w:rFonts w:ascii="Arial" w:hAnsi="Arial" w:eastAsia="Tahoma" w:cs="Arial"/>
          <w:b/>
          <w:color w:val="1959b7"/>
          <w:sz w:val="24"/>
          <w:szCs w:val="24"/>
        </w:rPr>
        <w:t xml:space="preserve">¿Cuál cree usted que es la razón por la cual no ha podido conseguir trabajo?</w:t>
      </w:r>
      <w:bookmarkEnd w:id="51"/>
      <w:r>
        <w:rPr/>
      </w:r>
      <w:r>
        <w:rPr>
          <w:rFonts w:ascii="Arial" w:hAnsi="Arial" w:eastAsia="Tahoma" w:cs="Arial"/>
          <w:b/>
          <w:color w:val="1959b7"/>
          <w:sz w:val="24"/>
          <w:szCs w:val="24"/>
        </w:rPr>
      </w:r>
    </w:p>
    <w:p w14:paraId="1057BB8E" w14:textId="411E7F51">
      <w:pPr>
        <w:pBdr/>
        <w:spacing/>
        <w:ind/>
        <w:jc w:val="both"/>
        <w:rPr>
          <w:rFonts w:ascii="Arial" w:hAnsi="Arial" w:eastAsia="Tahoma" w:cs="Arial"/>
          <w:color w:val="000000"/>
        </w:rPr>
      </w:pPr>
      <w:r>
        <w:rPr>
          <w:rFonts w:ascii="Arial" w:hAnsi="Arial" w:eastAsia="Tahoma" w:cs="Arial"/>
          <w:color w:val="000000"/>
        </w:rPr>
        <w:t xml:space="preserve">La razón de uno de los graduados es que ha renunciado a bus</w:t>
      </w:r>
      <w:r>
        <w:rPr>
          <w:rFonts w:ascii="Arial" w:hAnsi="Arial" w:eastAsia="Tahoma" w:cs="Arial"/>
          <w:color w:val="000000"/>
        </w:rPr>
        <w:t xml:space="preserve">car empleo debido a su decisión de continuar con sus estudios académicos y otro graduado menciona que no ha podido conseguir trabajo por su lugar de residencia se dedica principalmente a la producción ganadera, lo que limita las oportunidades en el sector </w:t>
      </w:r>
      <w:r>
        <w:rPr>
          <w:rFonts w:ascii="Arial" w:hAnsi="Arial" w:eastAsia="Tahoma" w:cs="Arial"/>
          <w:color w:val="000000"/>
        </w:rPr>
        <w:t xml:space="preserve">Medicina Humana</w:t>
      </w:r>
      <w:r>
        <w:rPr>
          <w:rFonts w:ascii="Arial" w:hAnsi="Arial" w:eastAsia="Tahoma" w:cs="Arial"/>
          <w:color w:val="000000"/>
        </w:rPr>
        <w:t xml:space="preserve">.</w:t>
      </w:r>
      <w:r>
        <w:rPr>
          <w:rFonts w:ascii="Arial" w:hAnsi="Arial" w:eastAsia="Tahoma" w:cs="Arial"/>
          <w:color w:val="000000"/>
        </w:rPr>
      </w:r>
    </w:p>
    <w:p w14:paraId="4D33AB61" w14:textId="3F35E2D0">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52" w:name="_Toc227599373"/>
      <w:r>
        <w:rPr>
          <w:rFonts w:ascii="Arial" w:hAnsi="Arial" w:eastAsia="Tahoma" w:cs="Arial"/>
          <w:b/>
          <w:color w:val="1959b7"/>
          <w:sz w:val="24"/>
          <w:szCs w:val="24"/>
        </w:rPr>
        <w:t xml:space="preserve">Efectividad de la Bolsa de Empleo UNL</w:t>
      </w:r>
      <w:bookmarkEnd w:id="52"/>
      <w:r>
        <w:rPr/>
      </w:r>
      <w:r>
        <w:rPr>
          <w:rFonts w:ascii="Arial" w:hAnsi="Arial" w:eastAsia="Tahoma" w:cs="Arial"/>
          <w:b/>
          <w:color w:val="1959b7"/>
          <w:sz w:val="24"/>
          <w:szCs w:val="24"/>
        </w:rPr>
      </w:r>
    </w:p>
    <w:p w14:paraId="52428D17" w14:textId="69481702">
      <w:pPr>
        <w:pBdr/>
        <w:spacing w:after="80" w:before="80" w:line="276" w:lineRule="auto"/>
        <w:ind/>
        <w:jc w:val="both"/>
        <w:rPr>
          <w:rFonts w:ascii="Arial" w:hAnsi="Arial" w:eastAsia="Arial" w:cs="Arial"/>
        </w:rPr>
      </w:pPr>
      <w:r>
        <w:rPr/>
        <w:t>Respecto al apoyo institucional para realizar estudios, el 9.09% (1 personas) reportó haber recibido un apoyo total, el 0.00% (0 personas) indica haber recibido apoyo parcial (en parte), mientras que el 90.91% (10 personas) manifestó no haber contado con ningún tipo de apoyo o financiamiento institucional para sus estudios de posgrado o capacitación.</w:t>
      </w:r>
    </w:p>
    <w:p w14:paraId="7E1EECA2" w14:textId="11AB6DA4">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53" w:name="_Toc227599374"/>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rPr>
        <w:t xml:space="preserve">perspectiva de los empleadores</w:t>
      </w:r>
      <w:r>
        <w:rPr>
          <w:rFonts w:ascii="Arial" w:hAnsi="Arial" w:eastAsia="Tahoma" w:cs="Arial"/>
          <w:b/>
          <w:color w:val="1959b7"/>
          <w:sz w:val="24"/>
          <w:szCs w:val="24"/>
        </w:rPr>
        <w:t xml:space="preserve"> – Pregunta B1 – B2</w:t>
      </w:r>
      <w:r>
        <w:rPr>
          <w:rFonts w:ascii="Arial" w:hAnsi="Arial" w:eastAsia="Tahoma" w:cs="Arial"/>
          <w:b/>
          <w:color w:val="1959b7"/>
          <w:sz w:val="24"/>
          <w:szCs w:val="24"/>
        </w:rPr>
        <w:t xml:space="preserve">)</w:t>
      </w:r>
      <w:bookmarkEnd w:id="53"/>
      <w:r>
        <w:rPr>
          <w:rFonts w:ascii="Arial" w:hAnsi="Arial" w:eastAsia="Tahoma" w:cs="Arial"/>
          <w:b/>
          <w:color w:val="1959b7"/>
          <w:sz w:val="24"/>
          <w:szCs w:val="24"/>
        </w:rPr>
        <w:t xml:space="preserve"> </w:t>
      </w:r>
      <w:r>
        <w:rPr>
          <w:rFonts w:ascii="Arial" w:hAnsi="Arial" w:eastAsia="Tahoma" w:cs="Arial"/>
          <w:b/>
          <w:color w:val="1959b7"/>
          <w:sz w:val="24"/>
          <w:szCs w:val="24"/>
        </w:rPr>
      </w:r>
    </w:p>
    <w:p w14:paraId="3D98D8DF" w14:textId="77777777">
      <w:pPr>
        <w:pBdr/>
        <w:spacing/>
        <w:ind/>
        <w:rPr/>
      </w:pPr>
      <w:r>
        <w:rPr/>
      </w:r>
      <w:r>
        <w:rP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before="0"/>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pPr>
              <w:spacing w:before="0" w:after="0"/>
              <w:jc w:val="center"/>
            </w:pPr>
            <w:r>
              <w:t>11</w:t>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pPr>
              <w:spacing w:before="0" w:after="0"/>
              <w:jc w:val="center"/>
            </w:pPr>
            <w:r>
              <w:t>100%</w:t>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10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90,91%</w:t>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1</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9,09%</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9,09%</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5</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45,45%</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4</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36,36%</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9,09%</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3</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27,27%</w:t>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3</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27,27%</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6</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54,55%</w:t>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7</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63,64%</w:t>
            </w:r>
          </w:p>
        </w:tc>
      </w:tr>
    </w:tbl>
    <w:p w14:paraId="246A69C1" w14:textId="2BC4C518">
      <w:pPr>
        <w:pBdr/>
        <w:spacing/>
        <w:ind/>
        <w:rPr/>
      </w:pPr>
      <w:r>
        <w:rPr/>
      </w:r>
      <w:r>
        <w:rPr/>
      </w:r>
    </w:p>
    <w:p w14:paraId="36C9FAA4" w14:textId="77777777">
      <w:pPr>
        <w:pBdr/>
        <w:spacing/>
        <w:ind/>
        <w:rPr/>
      </w:pPr>
      <w:r>
        <w:rPr/>
      </w:r>
      <w:r>
        <w:rP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E2B97ED" w14:textId="77777777">
      <w:pPr>
        <w:pBdr/>
        <w:spacing/>
        <w:ind/>
        <w:rPr/>
      </w:pPr>
      <w:r>
        <w:rPr/>
        <w:br w:type="page" w:clear="all"/>
      </w:r>
      <w:r>
        <w:rPr/>
      </w:r>
    </w:p>
    <w:p w14:paraId="49704081" w14:textId="4795EC76">
      <w:pPr>
        <w:pStyle w:val="855"/>
        <w:numPr>
          <w:ilvl w:val="0"/>
          <w:numId w:val="3"/>
        </w:numPr>
        <w:pBdr/>
        <w:shd w:val="clear" w:color="auto" w:fill="ffffff"/>
        <w:spacing/>
        <w:ind/>
        <w:jc w:val="both"/>
        <w:rPr>
          <w:rFonts w:ascii="Arial" w:hAnsi="Arial" w:eastAsia="Tahoma" w:cs="Arial"/>
          <w:b/>
          <w:color w:val="1959b7"/>
          <w:sz w:val="28"/>
          <w:szCs w:val="28"/>
        </w:rPr>
      </w:pPr>
      <w:r>
        <w:rPr/>
      </w:r>
      <w:bookmarkStart w:id="54" w:name="_Toc227599375"/>
      <w:r>
        <w:rPr>
          <w:rFonts w:ascii="Arial" w:hAnsi="Arial" w:eastAsia="Tahoma" w:cs="Arial"/>
          <w:b/>
          <w:color w:val="1959b7"/>
          <w:sz w:val="28"/>
          <w:szCs w:val="28"/>
        </w:rPr>
        <w:t xml:space="preserve">EMPRENDIMIENTO</w:t>
      </w:r>
      <w:bookmarkEnd w:id="54"/>
      <w:r>
        <w:rPr/>
      </w:r>
      <w:r>
        <w:rPr>
          <w:rFonts w:ascii="Arial" w:hAnsi="Arial" w:eastAsia="Tahoma" w:cs="Arial"/>
          <w:b/>
          <w:color w:val="1959b7"/>
          <w:sz w:val="28"/>
          <w:szCs w:val="28"/>
        </w:rPr>
      </w:r>
    </w:p>
    <w:p w14:paraId="726773CB" w14:textId="77777777">
      <w:pPr>
        <w:pBdr/>
        <w:spacing w:after="80" w:before="80" w:line="276" w:lineRule="auto"/>
        <w:ind/>
        <w:jc w:val="both"/>
        <w:rPr>
          <w:highlight w:val="yellow"/>
        </w:rPr>
      </w:pPr>
      <w:r>
        <w:rPr>
          <w:rFonts w:ascii="Arial" w:hAnsi="Arial" w:eastAsia="Arial" w:cs="Arial"/>
        </w:rPr>
        <w:t xml:space="preserve">Esta dimensión analiza la situación de emprendimiento entre los graduados de la cohorte 2023, entendiendo el emprendimiento como una alternativa de inserción laboral autónoma que complementa las opciones de empleo dependiente.</w:t>
      </w:r>
      <w:r>
        <w:rPr/>
      </w:r>
    </w:p>
    <w:p w14:paraId="6CC57CEA" w14:textId="77777777">
      <w:pPr>
        <w:pBdr/>
        <w:spacing w:after="80" w:before="80" w:line="276" w:lineRule="auto"/>
        <w:ind/>
        <w:jc w:val="both"/>
        <w:rPr>
          <w:highlight w:val="yellow"/>
        </w:rPr>
      </w:pPr>
      <w:r>
        <w:rPr>
          <w:rFonts w:ascii="Arial" w:hAnsi="Arial" w:eastAsia="Arial" w:cs="Arial"/>
        </w:rPr>
        <w:t xml:space="preserve">Del total de graduados encuestados, únicamente el 7,1% (1 persona) se identifica como emprendedor autónomo con</w:t>
      </w:r>
      <w:r>
        <w:rPr>
          <w:rFonts w:ascii="Arial" w:hAnsi="Arial" w:eastAsia="Arial" w:cs="Arial"/>
        </w:rPr>
        <w:t xml:space="preserve"> RUC o RIMPE activo. Esta cifra resulta baja si se considera que el 42,9% de los graduados se encuentra en situación de desempleo, lo que sugiere que el emprendimiento aún no es percibido como una alternativa real y viable para este grupo de profesionales.</w:t>
      </w:r>
      <w:r>
        <w:rPr/>
      </w:r>
    </w:p>
    <w:p w14:paraId="541624AC" w14:textId="77777777">
      <w:pPr>
        <w:pBdr/>
        <w:spacing w:after="80" w:before="80" w:line="276" w:lineRule="auto"/>
        <w:ind/>
        <w:jc w:val="both"/>
        <w:rPr>
          <w:highlight w:val="yellow"/>
        </w:rPr>
      </w:pPr>
      <w:r>
        <w:rPr>
          <w:rFonts w:ascii="Arial" w:hAnsi="Arial" w:eastAsia="Arial" w:cs="Arial"/>
        </w:rPr>
        <w:t xml:space="preserve">El escaso nivel de emprendimiento puede estar relacionado con la percepción de baja capacidad para emprender registrada en la dimensión de satisfacción, donde el perfil profesional mostró un</w:t>
      </w:r>
      <w:r>
        <w:rPr>
          <w:rFonts w:ascii="Arial" w:hAnsi="Arial" w:eastAsia="Arial" w:cs="Arial"/>
        </w:rPr>
        <w:t xml:space="preserve"> valor de apenas 0,43 (nivel Regular) para la competencia de emprendimiento según la perspectiva de los propios graduados. Asimismo, la formación curricular podría no estar enfatizando suficientemente las habilidades emprendedoras y de gestión empresarial.</w:t>
      </w:r>
      <w:r>
        <w:rPr/>
      </w:r>
    </w:p>
    <w:p w14:paraId="70B784B7" w14:textId="0E84A158">
      <w:pPr>
        <w:pBdr/>
        <w:spacing w:after="80" w:before="80" w:line="276" w:lineRule="auto"/>
        <w:ind/>
        <w:jc w:val="both"/>
        <w:rPr/>
      </w:pPr>
      <w:r>
        <w:rPr>
          <w:rFonts w:ascii="Arial" w:hAnsi="Arial" w:eastAsia="Arial" w:cs="Arial"/>
        </w:rPr>
        <w:t xml:space="preserve">Resulta relevante señalar que el 78,6% de los graduados manifestó interés en cursar una maestría </w:t>
      </w:r>
      <w:r>
        <w:rPr>
          <w:rFonts w:ascii="Arial" w:hAnsi="Arial" w:eastAsia="Arial" w:cs="Arial"/>
        </w:rPr>
        <w:t xml:space="preserve">en el futuro, lo que puede ser indicativo de que la preferencia por la continuidad académica está por encima de la búsqueda de alternativas de autoempleo en el corto plazo. Sin embargo, la carrera podría incorporar estrategias de fomento al emprendimiento </w:t>
      </w:r>
      <w:r>
        <w:rPr>
          <w:rFonts w:ascii="Arial" w:hAnsi="Arial" w:eastAsia="Arial" w:cs="Arial"/>
        </w:rPr>
        <w:t xml:space="preserve">Medicina Humana</w:t>
      </w:r>
      <w:r>
        <w:rPr>
          <w:rFonts w:ascii="Arial" w:hAnsi="Arial" w:eastAsia="Arial" w:cs="Arial"/>
        </w:rPr>
        <w:t xml:space="preserve">, dado el potencial del sector en la región de Loja y en el país.</w:t>
      </w:r>
      <w:r>
        <w:rPr/>
      </w:r>
    </w:p>
    <w:p w14:paraId="4B6B4D33"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1DFD37D7">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17,35%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2D6E0088">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21,43%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462ED2B9">
            <w:pPr>
              <w:pBdr/>
              <w:spacing w:after="0" w:line="240" w:lineRule="auto" w:before="0"/>
              <w:ind/>
              <w:contextualSpacing w:val="true"/>
              <w:jc w:val="left"/>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21,43%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582BA9E0">
            <w:pPr>
              <w:pBdr/>
              <w:spacing w:after="0" w:line="240" w:lineRule="auto" w:before="0"/>
              <w:ind/>
              <w:contextualSpacing w:val="true"/>
              <w:jc w:val="left"/>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1,02%</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6DE6085F">
            <w:pPr>
              <w:pBdr/>
              <w:spacing w:after="0" w:line="240" w:lineRule="auto" w:before="0"/>
              <w:ind/>
              <w:contextualSpacing w:val="true"/>
              <w:jc w:val="left"/>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38,78%</w:t>
            </w:r>
          </w:p>
        </w:tc>
      </w:tr>
    </w:tbl>
    <w:p w14:paraId="509BD378" w14:textId="77777777">
      <w:pPr>
        <w:pBdr/>
        <w:spacing w:after="60" w:before="60"/>
        <w:ind/>
        <w:rPr/>
      </w:pPr>
      <w:r>
        <w:rPr/>
      </w:r>
      <w:r>
        <w:rPr/>
      </w:r>
    </w:p>
    <w:p w14:paraId="2B3A017B"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55" w:name="_Toc227599376"/>
      <w:r>
        <w:rPr>
          <w:rFonts w:ascii="Arial" w:hAnsi="Arial" w:eastAsia="Tahoma" w:cs="Arial"/>
          <w:b/>
          <w:color w:val="1959b7"/>
          <w:sz w:val="24"/>
          <w:szCs w:val="24"/>
        </w:rPr>
        <w:t xml:space="preserve">B8. ¿Cuál es el nombre del emprendimiento?</w:t>
      </w:r>
      <w:bookmarkEnd w:id="55"/>
      <w:r>
        <w:rPr/>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t>En la cohorte analizada, se identificaron emprendimientos activos como: "Consultorios medicos", evidenciando una orientación hacia la iniciativa autónoma y el ejercicio independiente de la profesión.</w:t>
      </w:r>
    </w:p>
    <w:p w14:paraId="0EA3567F" w14:textId="77777777">
      <w:pPr>
        <w:pBdr/>
        <w:spacing w:after="80" w:before="80" w:line="276" w:lineRule="auto"/>
        <w:ind/>
        <w:jc w:val="both"/>
        <w:rPr/>
      </w:pPr>
      <w:r>
        <w:rPr/>
      </w:r>
      <w:r>
        <w:rPr/>
      </w:r>
    </w:p>
    <w:p w14:paraId="4A2B6A36" w14:textId="77777777">
      <w:pPr>
        <w:pBdr/>
        <w:spacing/>
        <w:ind/>
        <w:rPr/>
      </w:pPr>
      <w:r>
        <w:rPr/>
        <w:br w:type="page" w:clear="all"/>
      </w:r>
      <w:r>
        <w:rPr/>
      </w:r>
    </w:p>
    <w:p w14:paraId="7E9685A9" w14:textId="18AFDEF7">
      <w:pPr>
        <w:pStyle w:val="855"/>
        <w:numPr>
          <w:ilvl w:val="0"/>
          <w:numId w:val="3"/>
        </w:numPr>
        <w:pBdr/>
        <w:shd w:val="clear" w:color="auto" w:fill="ffffff"/>
        <w:spacing/>
        <w:ind/>
        <w:jc w:val="both"/>
        <w:rPr>
          <w:rFonts w:ascii="Arial" w:hAnsi="Arial" w:eastAsia="Tahoma" w:cs="Arial"/>
          <w:b/>
          <w:color w:val="1959b7"/>
          <w:sz w:val="28"/>
          <w:szCs w:val="28"/>
        </w:rPr>
      </w:pPr>
      <w:r>
        <w:rPr/>
      </w:r>
      <w:bookmarkStart w:id="56" w:name="_Toc227599377"/>
      <w:r>
        <w:rPr>
          <w:rFonts w:ascii="Arial" w:hAnsi="Arial" w:eastAsia="Tahoma" w:cs="Arial"/>
          <w:b/>
          <w:color w:val="1959b7"/>
          <w:sz w:val="28"/>
          <w:szCs w:val="28"/>
        </w:rPr>
        <w:t xml:space="preserve">CONTINUIDAD DE ESTUDIOS</w:t>
      </w:r>
      <w:bookmarkEnd w:id="56"/>
      <w:r>
        <w:rPr/>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
    </w:p>
    <w:p w14:paraId="2032E61B" w14:textId="47944CEA">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57" w:name="_Toc227599378"/>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Pr/>
      </w:r>
      <w:r>
        <w:rPr>
          <w:rFonts w:ascii="Arial" w:hAnsi="Arial" w:eastAsia="Tahoma" w:cs="Arial"/>
          <w:b/>
          <w:color w:val="1959b7"/>
          <w:sz w:val="24"/>
          <w:szCs w:val="24"/>
        </w:rPr>
      </w:r>
    </w:p>
    <w:p w14:paraId="5BB25CA5" w14:textId="77777777">
      <w:pPr>
        <w:pBdr/>
        <w:spacing w:after="80" w:before="80" w:line="276" w:lineRule="auto"/>
        <w:ind/>
        <w:jc w:val="both"/>
        <w:rPr>
          <w:highlight w:val="yellow"/>
        </w:rPr>
      </w:pPr>
      <w:r>
        <w:rPr>
          <w:rFonts w:ascii="Arial" w:hAnsi="Arial" w:eastAsia="Arial" w:cs="Arial"/>
        </w:rPr>
        <w:t xml:space="preserve">El 64,3% de los graduados (9 personas) indicó que aún no ha realizado ningún tipo de estudio adicional tras obtener su título de pregrado. E</w:t>
      </w:r>
      <w:r>
        <w:rPr>
          <w:rFonts w:ascii="Arial" w:hAnsi="Arial" w:eastAsia="Arial" w:cs="Arial"/>
        </w:rPr>
        <w:t xml:space="preserve">l 28,6% (4 graduados) ha participado en cursos, talleres o simposios de actualización, y el 7,1% (1 graduado) está cursando o ha cursado una maestría. No se registraron graduados con diplomado, especialidad, doctorado, posdoctorado u otra carrera paralela.</w:t>
      </w:r>
      <w:r>
        <w:rPr/>
      </w:r>
    </w:p>
    <w:p w14:paraId="649900AD" w14:textId="77777777">
      <w:pPr>
        <w:pBdr/>
        <w:spacing w:after="80" w:before="80" w:line="276" w:lineRule="auto"/>
        <w:ind/>
        <w:jc w:val="both"/>
        <w:rPr/>
      </w:pPr>
      <w:r>
        <w:rPr>
          <w:rFonts w:ascii="Arial" w:hAnsi="Arial" w:eastAsia="Arial" w:cs="Arial"/>
        </w:rPr>
        <w:t xml:space="preserve">Si bien el porcentaje que ha accedido a una maestría es bajo, este resultado es comprensible dado el </w:t>
      </w:r>
      <w:r>
        <w:rPr>
          <w:rFonts w:ascii="Arial" w:hAnsi="Arial" w:eastAsia="Arial" w:cs="Arial"/>
        </w:rPr>
        <w:t xml:space="preserve">tiempo relativamente corto transcurrido desde la graduación. La fuerte preferencia declarada por los estudios de maestría (78,6% en la dimensión de necesidades de formación) anticipa un crecimiento futuro en la tasa de continuidad académica de esta cohorte</w:t>
      </w:r>
      <w:r>
        <w:rPr>
          <w:rFonts w:ascii="Arial" w:hAnsi="Arial" w:eastAsia="Arial" w:cs="Arial"/>
        </w:rPr>
        <w:t xml:space="preserve">.</w:t>
      </w:r>
      <w:r>
        <w:rPr/>
      </w:r>
    </w:p>
    <w:p w14:paraId="5CBBEBC6"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before="0"/>
              <w:ind/>
              <w:contextualSpacing w:val="true"/>
              <w:jc w:val="left"/>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67784A1" w14:textId="175486C7">
            <w:pPr>
              <w:pBdr/>
              <w:spacing w:after="0" w:line="240" w:lineRule="auto" w:before="0"/>
              <w:ind/>
              <w:contextualSpacing w:val="true"/>
              <w:jc w:val="left"/>
              <w:rPr>
                <w:rFonts w:ascii="Arial" w:hAnsi="Arial" w:cs="Arial"/>
              </w:rPr>
            </w:pPr>
            <w:r>
              <w:rPr>
                <w:rFonts w:ascii="Arial" w:hAnsi="Arial" w:cs="Arial"/>
                <w:color w:val="000000"/>
              </w:rPr>
              <w:t xml:space="preserve">Sí, Cursos, talleres, simposios etc.</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22,45%</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5737F2" w14:textId="7C2A1849">
            <w:pPr>
              <w:pBdr/>
              <w:spacing w:after="0" w:line="240" w:lineRule="auto" w:before="0"/>
              <w:ind/>
              <w:contextualSpacing w:val="true"/>
              <w:jc w:val="left"/>
              <w:rPr>
                <w:rFonts w:ascii="Arial" w:hAnsi="Arial" w:cs="Arial"/>
              </w:rPr>
            </w:pPr>
            <w:r>
              <w:rPr>
                <w:rFonts w:ascii="Arial" w:hAnsi="Arial" w:cs="Arial"/>
                <w:color w:val="000000"/>
              </w:rPr>
              <w:t xml:space="preserve">Sí, Diplomado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6,12%</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9D7E987" w14:textId="79848FD9">
            <w:pPr>
              <w:pBdr/>
              <w:spacing w:after="0" w:line="240" w:lineRule="auto" w:before="0"/>
              <w:ind/>
              <w:contextualSpacing w:val="true"/>
              <w:jc w:val="left"/>
              <w:rPr>
                <w:rFonts w:ascii="Arial" w:hAnsi="Arial" w:cs="Arial"/>
              </w:rPr>
            </w:pPr>
            <w:r>
              <w:rPr>
                <w:rFonts w:ascii="Arial" w:hAnsi="Arial" w:cs="Arial"/>
                <w:color w:val="000000"/>
              </w:rPr>
              <w:t xml:space="preserve">Sí, Especialidad</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8</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8,16%</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5F8E86" w14:textId="31A6DDEB">
            <w:pPr>
              <w:pBdr/>
              <w:spacing w:after="0" w:line="240" w:lineRule="auto" w:before="0"/>
              <w:ind/>
              <w:contextualSpacing w:val="true"/>
              <w:jc w:val="left"/>
              <w:rPr>
                <w:rFonts w:ascii="Arial" w:hAnsi="Arial" w:cs="Arial"/>
              </w:rPr>
            </w:pPr>
            <w:r>
              <w:rPr>
                <w:rFonts w:ascii="Arial" w:hAnsi="Arial" w:cs="Arial"/>
                <w:color w:val="000000"/>
              </w:rPr>
              <w:t xml:space="preserve">Si, Maestría</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25</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25,51%</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37A9C0D" w14:textId="2B74BB5D">
            <w:pPr>
              <w:pBdr/>
              <w:spacing w:after="0" w:line="240" w:lineRule="auto" w:before="0"/>
              <w:ind/>
              <w:contextualSpacing w:val="true"/>
              <w:jc w:val="left"/>
              <w:rPr>
                <w:rFonts w:ascii="Arial" w:hAnsi="Arial" w:cs="Arial"/>
              </w:rPr>
            </w:pPr>
            <w:r>
              <w:rPr>
                <w:rFonts w:ascii="Arial" w:hAnsi="Arial" w:cs="Arial"/>
                <w:color w:val="000000"/>
              </w:rPr>
              <w:t xml:space="preserve">Sí, Doctorado Ph.D</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9A2463F" w14:textId="3D497C5F">
            <w:pPr>
              <w:pBdr/>
              <w:spacing w:after="0" w:line="240" w:lineRule="auto" w:before="0"/>
              <w:ind/>
              <w:contextualSpacing w:val="true"/>
              <w:jc w:val="left"/>
              <w:rPr>
                <w:rFonts w:ascii="Arial" w:hAnsi="Arial" w:cs="Arial"/>
              </w:rPr>
            </w:pPr>
            <w:r>
              <w:rPr>
                <w:rFonts w:ascii="Arial" w:hAnsi="Arial" w:cs="Arial"/>
                <w:color w:val="000000"/>
              </w:rPr>
              <w:t xml:space="preserve">Sí, Posdoctorado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4044D98" w14:textId="47350B46">
            <w:pPr>
              <w:pBdr/>
              <w:spacing w:after="0" w:line="240" w:lineRule="auto" w:before="0"/>
              <w:ind/>
              <w:contextualSpacing w:val="true"/>
              <w:jc w:val="left"/>
              <w:rPr>
                <w:rFonts w:ascii="Arial" w:hAnsi="Arial" w:eastAsia="Arial" w:cs="Arial"/>
              </w:rPr>
            </w:pPr>
            <w:r>
              <w:rPr>
                <w:rFonts w:ascii="Arial" w:hAnsi="Arial" w:cs="Arial"/>
                <w:color w:val="000000"/>
              </w:rPr>
              <w:t xml:space="preserve">Sí, Otra carrera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1,02%</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7DB7DD1" w14:textId="58FE5033">
            <w:pPr>
              <w:pBdr/>
              <w:spacing w:after="0" w:line="240" w:lineRule="auto" w:before="0"/>
              <w:ind/>
              <w:contextualSpacing w:val="true"/>
              <w:jc w:val="left"/>
              <w:rPr>
                <w:rFonts w:ascii="Arial" w:hAnsi="Arial" w:eastAsia="Arial" w:cs="Arial"/>
              </w:rPr>
            </w:pPr>
            <w:r>
              <w:rPr>
                <w:rFonts w:ascii="Arial" w:hAnsi="Arial" w:cs="Arial"/>
                <w:color w:val="000000"/>
              </w:rPr>
              <w:t xml:space="preserve">No, Aun no he realizado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36,73%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100%</w:t>
            </w:r>
            <w:r>
              <w:rPr>
                <w:highlight w:val="yellow"/>
              </w:rPr>
            </w:r>
          </w:p>
        </w:tc>
      </w:tr>
    </w:tbl>
    <w:p w14:paraId="0794508F" w14:textId="315CBF11">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58" w:name="_Toc227599379"/>
      <w:r>
        <w:rPr>
          <w:rFonts w:ascii="Arial" w:hAnsi="Arial" w:eastAsia="Tahoma" w:cs="Arial"/>
          <w:b/>
          <w:color w:val="1959b7"/>
          <w:sz w:val="24"/>
          <w:szCs w:val="24"/>
        </w:rPr>
        <w:t xml:space="preserve">País de Estudio</w:t>
      </w:r>
      <w:bookmarkEnd w:id="58"/>
      <w:r>
        <w:rPr/>
      </w:r>
      <w:r>
        <w:rPr>
          <w:rFonts w:ascii="Arial" w:hAnsi="Arial" w:eastAsia="Tahoma" w:cs="Arial"/>
          <w:b/>
          <w:color w:val="1959b7"/>
          <w:sz w:val="24"/>
          <w:szCs w:val="24"/>
        </w:rPr>
      </w:r>
    </w:p>
    <w:p w14:paraId="5FE33937" w14:textId="77777777">
      <w:pPr>
        <w:pBdr/>
        <w:spacing w:after="80" w:before="80" w:line="276" w:lineRule="auto"/>
        <w:ind/>
        <w:jc w:val="both"/>
        <w:rPr>
          <w:highlight w:val="yellow"/>
        </w:rPr>
      </w:pPr>
      <w:r>
        <w:rPr>
          <w:rFonts w:ascii="Arial" w:hAnsi="Arial" w:eastAsia="Arial" w:cs="Arial"/>
        </w:rPr>
        <w:t xml:space="preserve">De los 5 graduados que sí han realizado </w:t>
      </w:r>
      <w:r>
        <w:rPr>
          <w:rFonts w:ascii="Arial" w:hAnsi="Arial" w:eastAsia="Arial" w:cs="Arial"/>
        </w:rPr>
        <w:t xml:space="preserve">algún tipo de estudio adicional, el 28,6% (4 graduados) lo hizo dentro del Ecuador, mientras que el 7,1% (1 graduado) optó por continuar su formación en España. No se registraron estudios en otros países de la región ni fuera del contexto hispanoamericano.</w:t>
      </w:r>
      <w:r>
        <w:rPr/>
      </w:r>
    </w:p>
    <w:p w14:paraId="2B16E6D2" w14:textId="05499472">
      <w:pPr>
        <w:pBdr/>
        <w:spacing w:after="80" w:before="80" w:line="276" w:lineRule="auto"/>
        <w:ind/>
        <w:jc w:val="both"/>
        <w:rPr>
          <w:rFonts w:ascii="Arial" w:hAnsi="Arial" w:eastAsia="Arial" w:cs="Arial"/>
        </w:rPr>
      </w:pPr>
      <w:r>
        <w:rPr>
          <w:rFonts w:ascii="Arial" w:hAnsi="Arial" w:eastAsia="Arial" w:cs="Arial"/>
        </w:rPr>
        <w:t xml:space="preserve">La preferencia mayoritaria por el Ecuado</w:t>
      </w:r>
      <w:r>
        <w:rPr>
          <w:rFonts w:ascii="Arial" w:hAnsi="Arial" w:eastAsia="Arial" w:cs="Arial"/>
        </w:rPr>
        <w:t xml:space="preserve">r como destino de estudio es coherente con la situación económica de los graduados y con la disponibilidad de oferta académica local. Sin embargo, la apertura hacia la formación internacional es un indicador positivo de aspiraciones de movilidad académica.</w:t>
      </w:r>
      <w:r>
        <w:rPr>
          <w:rFonts w:ascii="Arial" w:hAnsi="Arial" w:eastAsia="Arial" w:cs="Arial"/>
        </w:rPr>
      </w:r>
    </w:p>
    <w:p w14:paraId="463B32AE" w14:textId="0F3181B0">
      <w:pPr>
        <w:pStyle w:val="855"/>
        <w:numPr>
          <w:ilvl w:val="1"/>
          <w:numId w:val="3"/>
        </w:numPr>
        <w:pBdr/>
        <w:shd w:val="clear" w:color="auto" w:fill="ffffff"/>
        <w:spacing/>
        <w:ind w:hanging="567" w:left="567"/>
        <w:jc w:val="both"/>
        <w:rPr>
          <w:rFonts w:ascii="Arial" w:hAnsi="Arial" w:eastAsia="Tahoma" w:cs="Arial"/>
          <w:b/>
          <w:color w:val="1959b7"/>
          <w:sz w:val="24"/>
          <w:szCs w:val="24"/>
          <w:highlight w:val="yellow"/>
        </w:rPr>
      </w:pPr>
      <w:r>
        <w:rPr/>
      </w:r>
      <w:bookmarkStart w:id="59" w:name="_Toc227599380"/>
      <w:r>
        <w:rPr>
          <w:rFonts w:ascii="Arial" w:hAnsi="Arial" w:eastAsia="Tahoma" w:cs="Arial"/>
          <w:b/>
          <w:color w:val="1959b7"/>
          <w:sz w:val="24"/>
          <w:szCs w:val="24"/>
        </w:rPr>
        <w:t xml:space="preserve">Escriba el nombre de la institución en donde cursa o cursó sus estudios posteriores</w:t>
      </w:r>
      <w:r>
        <w:rPr>
          <w:rFonts w:ascii="Arial" w:hAnsi="Arial" w:eastAsia="Tahoma" w:cs="Arial"/>
          <w:b/>
          <w:color w:val="1959b7"/>
          <w:sz w:val="24"/>
          <w:szCs w:val="24"/>
        </w:rPr>
        <w:t xml:space="preserve"> (Pregunta - F3)</w:t>
      </w:r>
      <w:bookmarkEnd w:id="59"/>
      <w:r>
        <w:rPr/>
      </w:r>
      <w:r>
        <w:rPr>
          <w:rFonts w:ascii="Arial" w:hAnsi="Arial" w:eastAsia="Tahoma" w:cs="Arial"/>
          <w:b/>
          <w:color w:val="1959b7"/>
          <w:sz w:val="24"/>
          <w:szCs w:val="24"/>
        </w:rPr>
      </w:r>
    </w:p>
    <w:p w14:paraId="68141D0B" w14:textId="77777777">
      <w:pPr>
        <w:pBdr/>
        <w:spacing/>
        <w:jc w:val="both"/>
        <w:rPr>
          <w:rFonts w:ascii="Arial" w:hAnsi="Arial" w:eastAsia="Tahoma" w:cs="Arial"/>
          <w:color w:val="000000"/>
          <w:highlight w:val="yellow"/>
        </w:rPr>
      </w:pPr>
      <w:r>
        <w:rPr/>
        <w:t>Los países o instituciones donde los graduados han realizado estudios incluyen:</w:t>
      </w:r>
    </w:p>
    <w:p>
      <w:pPr>
        <w:spacing w:after="40" w:before="40"/>
        <w:ind w:left="360"/>
      </w:pPr>
      <w:r>
        <w:rPr>
          <w:rFonts w:ascii="Calibri" w:hAnsi="Calibri"/>
          <w:sz w:val="22"/>
        </w:rPr>
        <w:t>• México</w:t>
      </w:r>
    </w:p>
    <w:p>
      <w:pPr>
        <w:spacing w:after="40" w:before="40"/>
        <w:ind w:left="360"/>
      </w:pPr>
      <w:r>
        <w:rPr>
          <w:rFonts w:ascii="Calibri" w:hAnsi="Calibri"/>
          <w:sz w:val="22"/>
        </w:rPr>
        <w:t>• Ecuador</w:t>
      </w:r>
    </w:p>
    <w:p>
      <w:pPr>
        <w:spacing w:after="40" w:before="40"/>
        <w:ind w:left="360"/>
      </w:pPr>
      <w:r>
        <w:rPr>
          <w:rFonts w:ascii="Calibri" w:hAnsi="Calibri"/>
          <w:sz w:val="22"/>
        </w:rPr>
        <w:t>• Otro</w:t>
      </w:r>
    </w:p>
    <w:p>
      <w:pPr>
        <w:spacing w:after="40" w:before="40"/>
        <w:ind w:left="360"/>
      </w:pPr>
      <w:r>
        <w:rPr>
          <w:rFonts w:ascii="Calibri" w:hAnsi="Calibri"/>
          <w:sz w:val="22"/>
        </w:rPr>
        <w:t>• Perú</w:t>
      </w:r>
    </w:p>
    <w:p>
      <w:pPr>
        <w:spacing w:after="40" w:before="40"/>
        <w:ind w:left="360"/>
      </w:pPr>
      <w:r>
        <w:rPr>
          <w:rFonts w:ascii="Calibri" w:hAnsi="Calibri"/>
          <w:sz w:val="22"/>
        </w:rPr>
        <w:t>• España</w:t>
      </w:r>
    </w:p>
    <w:p>
      <w:pPr>
        <w:spacing w:after="40" w:before="40"/>
        <w:ind w:left="360"/>
      </w:pPr>
      <w:r>
        <w:rPr>
          <w:rFonts w:ascii="Calibri" w:hAnsi="Calibri"/>
          <w:sz w:val="22"/>
        </w:rPr>
        <w:t>• Estados Unidos</w:t>
      </w:r>
    </w:p>
    <w:p>
      <w:pPr>
        <w:spacing w:after="40" w:before="40"/>
        <w:ind w:left="360"/>
      </w:pPr>
      <w:r>
        <w:rPr>
          <w:rFonts w:ascii="Calibri" w:hAnsi="Calibri"/>
          <w:sz w:val="22"/>
        </w:rPr>
        <w:t>• Argentina</w:t>
      </w:r>
    </w:p>
    <w:p>
      <w:pPr>
        <w:spacing w:after="40" w:before="40"/>
        <w:ind w:left="360"/>
      </w:pPr>
      <w:r>
        <w:rPr>
          <w:rFonts w:ascii="Calibri" w:hAnsi="Calibri"/>
          <w:sz w:val="22"/>
        </w:rPr>
        <w:t>• Universidad Tecnológica Latinoamericana</w:t>
      </w:r>
    </w:p>
    <w:p>
      <w:pPr>
        <w:spacing w:after="40" w:before="40"/>
        <w:ind w:left="360"/>
      </w:pPr>
      <w:r>
        <w:rPr>
          <w:rFonts w:ascii="Calibri" w:hAnsi="Calibri"/>
          <w:sz w:val="22"/>
        </w:rPr>
        <w:t>• Universidad Técnica Particular de Loja</w:t>
      </w:r>
    </w:p>
    <w:p>
      <w:pPr>
        <w:spacing w:after="40" w:before="40"/>
        <w:ind w:left="360"/>
      </w:pPr>
      <w:r>
        <w:rPr>
          <w:rFonts w:ascii="Calibri" w:hAnsi="Calibri"/>
          <w:sz w:val="22"/>
        </w:rPr>
        <w:t>• Msp</w:t>
      </w:r>
    </w:p>
    <w:p>
      <w:pPr>
        <w:spacing w:after="40" w:before="40"/>
        <w:ind w:left="360"/>
      </w:pPr>
      <w:r>
        <w:rPr>
          <w:rFonts w:ascii="Calibri" w:hAnsi="Calibri"/>
          <w:sz w:val="22"/>
        </w:rPr>
        <w:t>• Universidad de Ciencias Medicas de la Habana</w:t>
      </w:r>
    </w:p>
    <w:p>
      <w:pPr>
        <w:spacing w:after="40" w:before="40"/>
        <w:ind w:left="360"/>
      </w:pPr>
      <w:r>
        <w:rPr>
          <w:rFonts w:ascii="Calibri" w:hAnsi="Calibri"/>
          <w:sz w:val="22"/>
        </w:rPr>
        <w:t>• Universidad de Cuenca</w:t>
      </w:r>
    </w:p>
    <w:p>
      <w:pPr>
        <w:spacing w:after="40" w:before="40"/>
        <w:ind w:left="360"/>
      </w:pPr>
      <w:r>
        <w:rPr>
          <w:rFonts w:ascii="Calibri" w:hAnsi="Calibri"/>
          <w:sz w:val="22"/>
        </w:rPr>
        <w:t>• Universidad san gregorio de portoviejo</w:t>
      </w:r>
    </w:p>
    <w:p>
      <w:pPr>
        <w:spacing w:after="40" w:before="40"/>
        <w:ind w:left="360"/>
      </w:pPr>
      <w:r>
        <w:rPr>
          <w:rFonts w:ascii="Calibri" w:hAnsi="Calibri"/>
          <w:sz w:val="22"/>
        </w:rPr>
        <w:t>• Centros de capacitación médica para BLS - ACLS, congresos</w:t>
      </w:r>
    </w:p>
    <w:p>
      <w:pPr>
        <w:spacing w:after="40" w:before="40"/>
        <w:ind w:left="360"/>
      </w:pPr>
      <w:r>
        <w:rPr>
          <w:rFonts w:ascii="Calibri" w:hAnsi="Calibri"/>
          <w:sz w:val="22"/>
        </w:rPr>
        <w:t>• Serca</w:t>
      </w:r>
    </w:p>
    <w:p>
      <w:pPr>
        <w:spacing w:after="40" w:before="40"/>
        <w:ind w:left="360"/>
      </w:pPr>
      <w:r>
        <w:rPr>
          <w:rFonts w:ascii="Calibri" w:hAnsi="Calibri"/>
          <w:sz w:val="22"/>
        </w:rPr>
        <w:t>• Unemi</w:t>
      </w:r>
    </w:p>
    <w:p>
      <w:pPr>
        <w:spacing w:after="40" w:before="40"/>
        <w:ind w:left="360"/>
      </w:pPr>
      <w:r>
        <w:rPr>
          <w:rFonts w:ascii="Calibri" w:hAnsi="Calibri"/>
          <w:sz w:val="22"/>
        </w:rPr>
        <w:t>• Utn</w:t>
      </w:r>
    </w:p>
    <w:p>
      <w:pPr>
        <w:spacing w:after="40" w:before="40"/>
        <w:ind w:left="360"/>
      </w:pPr>
      <w:r>
        <w:rPr>
          <w:rFonts w:ascii="Calibri" w:hAnsi="Calibri"/>
          <w:sz w:val="22"/>
        </w:rPr>
        <w:t>• Emergear Ecuador, OMS, ops</w:t>
      </w:r>
    </w:p>
    <w:p>
      <w:pPr>
        <w:spacing w:after="40" w:before="40"/>
        <w:ind w:left="360"/>
      </w:pPr>
      <w:r>
        <w:rPr>
          <w:rFonts w:ascii="Calibri" w:hAnsi="Calibri"/>
          <w:sz w:val="22"/>
        </w:rPr>
        <w:t>• Cruz roja ecuatoriana</w:t>
      </w:r>
    </w:p>
    <w:p>
      <w:pPr>
        <w:spacing w:after="40" w:before="40"/>
        <w:ind w:left="360"/>
      </w:pPr>
      <w:r>
        <w:rPr>
          <w:rFonts w:ascii="Calibri" w:hAnsi="Calibri"/>
          <w:sz w:val="22"/>
        </w:rPr>
        <w:t>• Universidad hemisferios</w:t>
      </w:r>
    </w:p>
    <w:p>
      <w:pPr>
        <w:spacing w:after="40" w:before="40"/>
        <w:ind w:left="360"/>
      </w:pPr>
      <w:r>
        <w:rPr>
          <w:rFonts w:ascii="Calibri" w:hAnsi="Calibri"/>
          <w:sz w:val="22"/>
        </w:rPr>
        <w:t>• Universidad Nacional de Loja, UNEMI, Universidad Hemifisferios</w:t>
      </w:r>
    </w:p>
    <w:p>
      <w:pPr>
        <w:spacing w:after="40" w:before="40"/>
        <w:ind w:left="360"/>
      </w:pPr>
      <w:r>
        <w:rPr>
          <w:rFonts w:ascii="Calibri" w:hAnsi="Calibri"/>
          <w:sz w:val="22"/>
        </w:rPr>
        <w:t>• Universidad nacional de loja</w:t>
      </w:r>
    </w:p>
    <w:p>
      <w:pPr>
        <w:spacing w:after="40" w:before="40"/>
        <w:ind w:left="360"/>
      </w:pPr>
      <w:r>
        <w:rPr>
          <w:rFonts w:ascii="Calibri" w:hAnsi="Calibri"/>
          <w:sz w:val="22"/>
        </w:rPr>
        <w:t>• Universidad de las Américas</w:t>
      </w:r>
    </w:p>
    <w:p>
      <w:pPr>
        <w:spacing w:after="40" w:before="40"/>
        <w:ind w:left="360"/>
      </w:pPr>
      <w:r>
        <w:rPr>
          <w:rFonts w:ascii="Calibri" w:hAnsi="Calibri"/>
          <w:sz w:val="22"/>
        </w:rPr>
        <w:t>• Uees</w:t>
      </w:r>
    </w:p>
    <w:p>
      <w:pPr>
        <w:spacing w:after="40" w:before="40"/>
        <w:ind w:left="360"/>
      </w:pPr>
      <w:r>
        <w:rPr>
          <w:rFonts w:ascii="Calibri" w:hAnsi="Calibri"/>
          <w:sz w:val="22"/>
        </w:rPr>
        <w:t>• Serca, andinamed</w:t>
      </w:r>
    </w:p>
    <w:p>
      <w:pPr>
        <w:spacing w:after="40" w:before="40"/>
        <w:ind w:left="360"/>
      </w:pPr>
      <w:r>
        <w:rPr>
          <w:rFonts w:ascii="Calibri" w:hAnsi="Calibri"/>
          <w:sz w:val="22"/>
        </w:rPr>
        <w:t>• Newman</w:t>
      </w:r>
    </w:p>
    <w:p>
      <w:pPr>
        <w:spacing w:after="40" w:before="40"/>
        <w:ind w:left="360"/>
      </w:pPr>
      <w:r>
        <w:rPr>
          <w:rFonts w:ascii="Calibri" w:hAnsi="Calibri"/>
          <w:sz w:val="22"/>
        </w:rPr>
        <w:t>• Universidad de los Hemisferios</w:t>
      </w:r>
    </w:p>
    <w:p>
      <w:pPr>
        <w:spacing w:after="40" w:before="40"/>
        <w:ind w:left="360"/>
      </w:pPr>
      <w:r>
        <w:rPr>
          <w:rFonts w:ascii="Calibri" w:hAnsi="Calibri"/>
          <w:sz w:val="22"/>
        </w:rPr>
        <w:t>• Universidad de las Americas</w:t>
      </w:r>
    </w:p>
    <w:p>
      <w:pPr>
        <w:spacing w:after="40" w:before="40"/>
        <w:ind w:left="360"/>
      </w:pPr>
      <w:r>
        <w:rPr>
          <w:rFonts w:ascii="Calibri" w:hAnsi="Calibri"/>
          <w:sz w:val="22"/>
        </w:rPr>
        <w:t>• Universidad de Andorra</w:t>
      </w:r>
    </w:p>
    <w:p>
      <w:pPr>
        <w:spacing w:after="40" w:before="40"/>
        <w:ind w:left="360"/>
      </w:pPr>
      <w:r>
        <w:rPr>
          <w:rFonts w:ascii="Calibri" w:hAnsi="Calibri"/>
          <w:sz w:val="22"/>
        </w:rPr>
        <w:t>• Universidad Internacional Iberoamericana</w:t>
      </w:r>
    </w:p>
    <w:p>
      <w:pPr>
        <w:spacing w:after="40" w:before="40"/>
        <w:ind w:left="360"/>
      </w:pPr>
      <w:r>
        <w:rPr>
          <w:rFonts w:ascii="Calibri" w:hAnsi="Calibri"/>
          <w:sz w:val="22"/>
        </w:rPr>
        <w:t>• Universidad Pontificia Católica del Ecuador</w:t>
      </w:r>
    </w:p>
    <w:p>
      <w:pPr>
        <w:spacing w:after="40" w:before="40"/>
        <w:ind w:left="360"/>
      </w:pPr>
      <w:r>
        <w:rPr>
          <w:rFonts w:ascii="Calibri" w:hAnsi="Calibri"/>
          <w:sz w:val="22"/>
        </w:rPr>
        <w:t>• Ops, intramed, intec, solca</w:t>
      </w:r>
    </w:p>
    <w:p>
      <w:pPr>
        <w:spacing w:after="40" w:before="40"/>
        <w:ind w:left="360"/>
      </w:pPr>
      <w:r>
        <w:rPr>
          <w:rFonts w:ascii="Calibri" w:hAnsi="Calibri"/>
          <w:sz w:val="22"/>
        </w:rPr>
        <w:t>• Universidad Estatal de Milagro</w:t>
      </w:r>
    </w:p>
    <w:p>
      <w:pPr>
        <w:spacing w:after="40" w:before="40"/>
        <w:ind w:left="360"/>
      </w:pPr>
      <w:r>
        <w:rPr>
          <w:rFonts w:ascii="Calibri" w:hAnsi="Calibri"/>
          <w:sz w:val="22"/>
        </w:rPr>
        <w:t>• Formación continua</w:t>
      </w:r>
    </w:p>
    <w:p>
      <w:pPr>
        <w:spacing w:after="40" w:before="40"/>
        <w:ind w:left="360"/>
      </w:pPr>
      <w:r>
        <w:rPr>
          <w:rFonts w:ascii="Calibri" w:hAnsi="Calibri"/>
          <w:sz w:val="22"/>
        </w:rPr>
        <w:t>• Universidad de los hemisferios</w:t>
      </w:r>
    </w:p>
    <w:p>
      <w:pPr>
        <w:spacing w:after="40" w:before="40"/>
        <w:ind w:left="360"/>
      </w:pPr>
      <w:r>
        <w:rPr>
          <w:rFonts w:ascii="Calibri" w:hAnsi="Calibri"/>
          <w:sz w:val="22"/>
        </w:rPr>
        <w:t>• Unversdad de los hemisferios</w:t>
      </w:r>
    </w:p>
    <w:p>
      <w:pPr>
        <w:spacing w:after="40" w:before="40"/>
        <w:ind w:left="360"/>
      </w:pPr>
      <w:r>
        <w:rPr>
          <w:rFonts w:ascii="Calibri" w:hAnsi="Calibri"/>
          <w:sz w:val="22"/>
        </w:rPr>
        <w:t>• Puce</w:t>
      </w:r>
    </w:p>
    <w:p>
      <w:pPr>
        <w:spacing w:after="40" w:before="40"/>
        <w:ind w:left="360"/>
      </w:pPr>
      <w:r>
        <w:rPr>
          <w:rFonts w:ascii="Calibri" w:hAnsi="Calibri"/>
          <w:sz w:val="22"/>
        </w:rPr>
        <w:t>• Corporación educativa bqc</w:t>
      </w:r>
    </w:p>
    <w:p>
      <w:pPr>
        <w:spacing w:after="40" w:before="40"/>
        <w:ind w:left="360"/>
      </w:pPr>
      <w:r>
        <w:rPr>
          <w:rFonts w:ascii="Calibri" w:hAnsi="Calibri"/>
          <w:sz w:val="22"/>
        </w:rPr>
        <w:t>• Universidad San Gregorio de Portoviejo y IMF Smart education</w:t>
      </w:r>
    </w:p>
    <w:p>
      <w:pPr>
        <w:spacing w:after="40" w:before="40"/>
        <w:ind w:left="360"/>
      </w:pPr>
      <w:r>
        <w:rPr>
          <w:rFonts w:ascii="Calibri" w:hAnsi="Calibri"/>
          <w:sz w:val="22"/>
        </w:rPr>
        <w:t>• Cencap</w:t>
      </w:r>
    </w:p>
    <w:p>
      <w:pPr>
        <w:spacing w:after="40" w:before="40"/>
        <w:ind w:left="360"/>
      </w:pPr>
      <w:r>
        <w:rPr>
          <w:rFonts w:ascii="Calibri" w:hAnsi="Calibri"/>
          <w:sz w:val="22"/>
        </w:rPr>
        <w:t>• Unir</w:t>
      </w:r>
    </w:p>
    <w:p>
      <w:pPr>
        <w:spacing w:after="40" w:before="40"/>
        <w:ind w:left="360"/>
      </w:pPr>
      <w:r>
        <w:rPr>
          <w:rFonts w:ascii="Calibri" w:hAnsi="Calibri"/>
          <w:sz w:val="22"/>
        </w:rPr>
        <w:t>• Bqc</w:t>
      </w:r>
    </w:p>
    <w:p>
      <w:pPr>
        <w:spacing w:after="40" w:before="40"/>
        <w:ind w:left="360"/>
      </w:pPr>
      <w:r>
        <w:rPr>
          <w:rFonts w:ascii="Calibri" w:hAnsi="Calibri"/>
          <w:sz w:val="22"/>
        </w:rPr>
        <w:t>• Udla</w:t>
      </w:r>
    </w:p>
    <w:p>
      <w:pPr>
        <w:spacing w:after="40" w:before="40"/>
        <w:ind w:left="360"/>
      </w:pPr>
      <w:r>
        <w:rPr>
          <w:rFonts w:ascii="Calibri" w:hAnsi="Calibri"/>
          <w:sz w:val="22"/>
        </w:rPr>
        <w:t>• Ifms</w:t>
      </w:r>
    </w:p>
    <w:p>
      <w:pPr>
        <w:spacing w:after="40" w:before="40"/>
        <w:ind w:left="360"/>
      </w:pPr>
      <w:r>
        <w:rPr>
          <w:rFonts w:ascii="Calibri" w:hAnsi="Calibri"/>
          <w:sz w:val="22"/>
        </w:rPr>
        <w:t>• Pontificia Universidad Católica del Ecuador</w:t>
      </w:r>
    </w:p>
    <w:p>
      <w:pPr>
        <w:spacing w:after="40" w:before="40"/>
        <w:ind w:left="360"/>
      </w:pPr>
      <w:r>
        <w:rPr>
          <w:rFonts w:ascii="Calibri" w:hAnsi="Calibri"/>
          <w:sz w:val="22"/>
        </w:rPr>
        <w:t>• Hospital Dr. Cosme Argerich - UBA</w:t>
      </w:r>
    </w:p>
    <w:p>
      <w:pPr>
        <w:spacing w:after="40" w:before="40"/>
        <w:ind w:left="360"/>
      </w:pPr>
      <w:r>
        <w:rPr>
          <w:rFonts w:ascii="Calibri" w:hAnsi="Calibri"/>
          <w:sz w:val="22"/>
        </w:rPr>
        <w:t>• Ministerio de salud</w:t>
      </w:r>
    </w:p>
    <w:p>
      <w:pPr>
        <w:spacing w:after="40" w:before="40"/>
        <w:ind w:left="360"/>
      </w:pPr>
      <w:r>
        <w:rPr>
          <w:rFonts w:ascii="Calibri" w:hAnsi="Calibri"/>
          <w:sz w:val="22"/>
        </w:rPr>
        <w:t>• Ute</w:t>
      </w:r>
    </w:p>
    <w:p>
      <w:pPr>
        <w:spacing w:after="40" w:before="40"/>
        <w:ind w:left="360"/>
      </w:pPr>
      <w:r>
        <w:rPr>
          <w:rFonts w:ascii="Calibri" w:hAnsi="Calibri"/>
          <w:sz w:val="22"/>
        </w:rPr>
        <w:t>• Universidad estatal de milagro</w:t>
      </w:r>
    </w:p>
    <w:p>
      <w:pPr>
        <w:spacing w:after="40" w:before="40"/>
        <w:ind w:left="360"/>
      </w:pPr>
      <w:r>
        <w:rPr>
          <w:rFonts w:ascii="Calibri" w:hAnsi="Calibri"/>
          <w:sz w:val="22"/>
        </w:rPr>
        <w:t>• Formacion medica continua</w:t>
      </w:r>
    </w:p>
    <w:p w14:paraId="72D09042" w14:textId="77777777">
      <w:pPr>
        <w:pBdr/>
        <w:spacing w:after="80" w:before="80" w:line="276" w:lineRule="auto"/>
        <w:ind/>
        <w:jc w:val="both"/>
        <w:rPr/>
      </w:pPr>
      <w:r>
        <w:rPr/>
      </w:r>
      <w:r>
        <w:rPr/>
      </w:r>
    </w:p>
    <w:p w14:paraId="6411EFD1" w14:textId="1B75D41B">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60" w:name="_Toc227599381"/>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Pr/>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t>Respecto al apoyo institucional para realizar estudios, el 9.09% (1 personas) reportó haber recibido un apoyo total, el 0.00% (0 personas) indica haber recibido apoyo parcial (en parte), mientras que el 90.91% (10 personas) manifestó no haber contado con ningún tipo de apoyo o financiamiento institucional para sus estudios de posgrado o capacitación.</w:t>
      </w:r>
    </w:p>
    <w:p w14:paraId="6EF1B196" w14:textId="4FAE232F">
      <w:pPr>
        <w:pBdr/>
        <w:spacing w:after="80" w:before="80" w:line="276" w:lineRule="auto"/>
        <w:ind/>
        <w:jc w:val="both"/>
        <w:rPr>
          <w:rFonts w:ascii="Arial" w:hAnsi="Arial" w:eastAsia="Arial" w:cs="Arial"/>
        </w:rPr>
      </w:pPr>
      <w:r>
        <w:rPr>
          <w:rFonts w:ascii="Arial" w:hAnsi="Arial" w:eastAsia="Arial" w:cs="Arial"/>
        </w:rPr>
        <w:t xml:space="preserve">Se recomienda que la carrer</w:t>
      </w:r>
      <w:r>
        <w:rPr>
          <w:rFonts w:ascii="Arial" w:hAnsi="Arial" w:eastAsia="Arial" w:cs="Arial"/>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p>
    <w:p w14:paraId="6EF1B28A" w14:textId="6F665D7E">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61" w:name="_Toc227599382"/>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rPr>
        <w:t xml:space="preserve">Encuesta de empleadores</w:t>
      </w:r>
      <w:r>
        <w:rPr>
          <w:rFonts w:ascii="Arial" w:hAnsi="Arial" w:eastAsia="Tahoma" w:cs="Arial"/>
          <w:b/>
          <w:color w:val="1959b7"/>
          <w:sz w:val="24"/>
          <w:szCs w:val="24"/>
        </w:rPr>
        <w:t xml:space="preserve"> – Pregunta E1</w:t>
      </w:r>
      <w:r>
        <w:rPr>
          <w:rFonts w:ascii="Arial" w:hAnsi="Arial" w:eastAsia="Tahoma" w:cs="Arial"/>
          <w:b/>
          <w:color w:val="1959b7"/>
          <w:sz w:val="24"/>
          <w:szCs w:val="24"/>
        </w:rPr>
        <w:t xml:space="preserve">)</w:t>
      </w:r>
      <w:bookmarkEnd w:id="61"/>
      <w:r>
        <w:rPr/>
      </w:r>
      <w:r>
        <w:rPr>
          <w:rFonts w:ascii="Arial" w:hAnsi="Arial" w:eastAsia="Tahoma" w:cs="Arial"/>
          <w:b/>
          <w:color w:val="1959b7"/>
          <w:sz w:val="24"/>
          <w:szCs w:val="24"/>
        </w:rPr>
      </w:r>
    </w:p>
    <w:p w14:paraId="41698B0B" w14:textId="16066E68">
      <w:pPr>
        <w:pBdr/>
        <w:spacing/>
        <w:jc w:val="both"/>
        <w:rPr>
          <w:rFonts w:ascii="Arial" w:hAnsi="Arial" w:eastAsia="Tahoma"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Medicina basada en evidencia</w:t>
      </w:r>
    </w:p>
    <w:p>
      <w:pPr>
        <w:spacing w:after="40" w:before="40"/>
        <w:ind w:left="360"/>
      </w:pPr>
      <w:r>
        <w:rPr>
          <w:rFonts w:ascii="Calibri" w:hAnsi="Calibri"/>
          <w:sz w:val="22"/>
        </w:rPr>
        <w:t>• Liderazgo</w:t>
      </w:r>
    </w:p>
    <w:p>
      <w:pPr>
        <w:spacing w:after="40" w:before="40"/>
        <w:ind w:left="360"/>
      </w:pPr>
      <w:r>
        <w:rPr>
          <w:rFonts w:ascii="Calibri" w:hAnsi="Calibri"/>
          <w:sz w:val="22"/>
        </w:rPr>
        <w:t>• Actualización médica</w:t>
      </w:r>
    </w:p>
    <w:p>
      <w:pPr>
        <w:spacing w:after="40" w:before="40"/>
        <w:ind w:left="360"/>
      </w:pPr>
      <w:r>
        <w:rPr>
          <w:rFonts w:ascii="Calibri" w:hAnsi="Calibri"/>
          <w:sz w:val="22"/>
        </w:rPr>
        <w:t>• Capacitación sobre el uso de informática</w:t>
      </w:r>
    </w:p>
    <w:p>
      <w:pPr>
        <w:spacing w:after="40" w:before="40"/>
        <w:ind w:left="360"/>
      </w:pPr>
      <w:r>
        <w:rPr>
          <w:rFonts w:ascii="Calibri" w:hAnsi="Calibri"/>
          <w:sz w:val="22"/>
        </w:rPr>
        <w:t>• Sobre epidemiología</w:t>
      </w:r>
    </w:p>
    <w:p>
      <w:pPr>
        <w:spacing w:after="40" w:before="40"/>
        <w:ind w:left="360"/>
      </w:pPr>
      <w:r>
        <w:rPr>
          <w:rFonts w:ascii="Calibri" w:hAnsi="Calibri"/>
          <w:sz w:val="22"/>
        </w:rPr>
        <w:t>• La habilidad de trabajar en equipo</w:t>
      </w:r>
    </w:p>
    <w:p>
      <w:pPr>
        <w:spacing w:after="40" w:before="40"/>
        <w:ind w:left="360"/>
      </w:pPr>
      <w:r>
        <w:rPr>
          <w:rFonts w:ascii="Calibri" w:hAnsi="Calibri"/>
          <w:sz w:val="22"/>
        </w:rPr>
        <w:t>• Formación en manejo de equipos médicos</w:t>
      </w:r>
    </w:p>
    <w:p>
      <w:pPr>
        <w:spacing w:after="40" w:before="40"/>
        <w:ind w:left="360"/>
      </w:pPr>
      <w:r>
        <w:rPr>
          <w:rFonts w:ascii="Calibri" w:hAnsi="Calibri"/>
          <w:sz w:val="22"/>
        </w:rPr>
        <w:t>• Curso en en publicidad médica</w:t>
      </w:r>
    </w:p>
    <w:p>
      <w:pPr>
        <w:spacing w:after="40" w:before="40"/>
        <w:ind w:left="360"/>
      </w:pPr>
      <w:r>
        <w:rPr>
          <w:rFonts w:ascii="Calibri" w:hAnsi="Calibri"/>
          <w:sz w:val="22"/>
        </w:rPr>
        <w:t>• Actualización en medicina interna</w:t>
      </w:r>
    </w:p>
    <w:p>
      <w:pPr>
        <w:spacing w:after="40" w:before="40"/>
        <w:ind w:left="360"/>
      </w:pPr>
      <w:r>
        <w:rPr>
          <w:rFonts w:ascii="Calibri" w:hAnsi="Calibri"/>
          <w:sz w:val="22"/>
        </w:rPr>
        <w:t>• Conocimiento para hacer publicaciones científicos</w:t>
      </w:r>
    </w:p>
    <w:p>
      <w:pPr>
        <w:spacing w:after="40" w:before="40"/>
        <w:ind w:left="360"/>
      </w:pPr>
      <w:r>
        <w:rPr>
          <w:rFonts w:ascii="Calibri" w:hAnsi="Calibri"/>
          <w:sz w:val="22"/>
        </w:rPr>
        <w:t>• Trabajo en equipo</w:t>
      </w:r>
    </w:p>
    <w:p>
      <w:pPr>
        <w:spacing w:after="40" w:before="40"/>
        <w:ind w:left="360"/>
      </w:pPr>
      <w:r>
        <w:rPr>
          <w:rFonts w:ascii="Calibri" w:hAnsi="Calibri"/>
          <w:sz w:val="22"/>
        </w:rPr>
        <w:t>• Capacitación sobre el uso de equipos médicos</w:t>
      </w:r>
    </w:p>
    <w:p>
      <w:pPr>
        <w:spacing w:after="40" w:before="40"/>
        <w:ind w:left="360"/>
      </w:pPr>
      <w:r>
        <w:rPr>
          <w:rFonts w:ascii="Calibri" w:hAnsi="Calibri"/>
          <w:sz w:val="22"/>
        </w:rPr>
        <w:t>• Actualización de especialidades médicas</w:t>
      </w:r>
    </w:p>
    <w:p>
      <w:pPr>
        <w:spacing w:after="40" w:before="40"/>
        <w:ind w:left="360"/>
      </w:pPr>
      <w:r>
        <w:rPr>
          <w:rFonts w:ascii="Calibri" w:hAnsi="Calibri"/>
          <w:sz w:val="22"/>
        </w:rPr>
        <w:t>• La habilidad de obedecer órdenes superiores</w:t>
      </w:r>
    </w:p>
    <w:p>
      <w:pPr>
        <w:spacing w:after="40" w:before="40"/>
        <w:ind w:left="360"/>
      </w:pPr>
      <w:r>
        <w:rPr>
          <w:rFonts w:ascii="Calibri" w:hAnsi="Calibri"/>
          <w:sz w:val="22"/>
        </w:rPr>
        <w:t>• Formación en manejo de software médico</w:t>
      </w:r>
    </w:p>
    <w:p>
      <w:pPr>
        <w:spacing w:after="40" w:before="40"/>
        <w:ind w:left="360"/>
      </w:pPr>
      <w:r>
        <w:rPr>
          <w:rFonts w:ascii="Calibri" w:hAnsi="Calibri"/>
          <w:sz w:val="22"/>
        </w:rPr>
        <w:t>• Realización de publicidad y campañas</w:t>
      </w:r>
    </w:p>
    <w:p>
      <w:pPr>
        <w:spacing w:after="40" w:before="40"/>
        <w:ind w:left="360"/>
      </w:pPr>
      <w:r>
        <w:rPr>
          <w:rFonts w:ascii="Calibri" w:hAnsi="Calibri"/>
          <w:sz w:val="22"/>
        </w:rPr>
        <w:t>• Actual ica, en cirugía</w:t>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0631B26B" w14:textId="44B6D333">
      <w:pPr>
        <w:pStyle w:val="855"/>
        <w:numPr>
          <w:ilvl w:val="0"/>
          <w:numId w:val="3"/>
        </w:numPr>
        <w:pBdr/>
        <w:shd w:val="clear" w:color="auto" w:fill="ffffff"/>
        <w:spacing/>
        <w:ind/>
        <w:jc w:val="both"/>
        <w:rPr>
          <w:rFonts w:ascii="Arial" w:hAnsi="Arial" w:eastAsia="Tahoma" w:cs="Arial"/>
          <w:b/>
          <w:color w:val="1959b7"/>
          <w:sz w:val="28"/>
          <w:szCs w:val="28"/>
        </w:rPr>
      </w:pPr>
      <w:r>
        <w:rPr/>
      </w:r>
      <w:bookmarkStart w:id="62" w:name="_Toc227599383"/>
      <w:r>
        <w:rPr>
          <w:rFonts w:ascii="Arial" w:hAnsi="Arial" w:eastAsia="Tahoma" w:cs="Arial"/>
          <w:b/>
          <w:color w:val="1959b7"/>
          <w:sz w:val="28"/>
          <w:szCs w:val="28"/>
        </w:rPr>
        <w:t xml:space="preserve">VALORACIÓN DE LA DEMANDA DE PROFESIONALES</w:t>
      </w:r>
      <w:bookmarkEnd w:id="62"/>
      <w:r>
        <w:rPr/>
      </w:r>
      <w:r>
        <w:rPr>
          <w:rFonts w:ascii="Arial" w:hAnsi="Arial" w:eastAsia="Tahoma" w:cs="Arial"/>
          <w:b/>
          <w:color w:val="1959b7"/>
          <w:sz w:val="28"/>
          <w:szCs w:val="28"/>
        </w:rPr>
      </w:r>
    </w:p>
    <w:p w14:paraId="674C5C39" w14:textId="73696C90">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Medicina Humana</w:t>
      </w:r>
      <w:r>
        <w:rPr>
          <w:rFonts w:ascii="Arial" w:hAnsi="Arial" w:eastAsia="Arial" w:cs="Arial"/>
        </w:rPr>
        <w:t xml:space="preserve"> en el mercado laboral local y nacional, así como la valoración de los empleadores respecto a la demanda de este tipo de profesionales en sus organizaciones.</w:t>
      </w:r>
      <w:r>
        <w:rPr/>
      </w:r>
    </w:p>
    <w:p w14:paraId="4217690F" w14:textId="27CC5626">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63" w:name="_Toc227599384"/>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Pr/>
      </w:r>
      <w:r>
        <w:rPr>
          <w:rFonts w:ascii="Arial" w:hAnsi="Arial" w:eastAsia="Tahoma" w:cs="Arial"/>
          <w:b/>
          <w:color w:val="1959b7"/>
          <w:sz w:val="24"/>
          <w:szCs w:val="24"/>
        </w:rPr>
      </w:r>
    </w:p>
    <w:p w14:paraId="17264748" w14:textId="1C4A4ACF">
      <w:pPr>
        <w:pBdr/>
        <w:spacing w:after="80" w:before="80" w:line="276" w:lineRule="auto"/>
        <w:ind/>
        <w:jc w:val="both"/>
        <w:rPr>
          <w:highlight w:val="yellow"/>
        </w:rPr>
      </w:pPr>
      <w:r>
        <w:rPr>
          <w:rFonts w:ascii="Arial" w:hAnsi="Arial" w:eastAsia="Arial" w:cs="Arial"/>
        </w:rPr>
        <w:t xml:space="preserve">Los resultados revelan una percepción predominantemente negativa sobre la demanda de profesionales de </w:t>
      </w:r>
      <w:r>
        <w:rPr>
          <w:rFonts w:ascii="Arial" w:hAnsi="Arial" w:eastAsia="Arial" w:cs="Arial"/>
        </w:rPr>
        <w:t xml:space="preserve">Medicina Humana</w:t>
      </w:r>
      <w:r>
        <w:rPr>
          <w:rFonts w:ascii="Arial" w:hAnsi="Arial" w:eastAsia="Arial" w:cs="Arial"/>
        </w:rPr>
        <w:t xml:space="preserve">. El 42,9% de los graduados (6 </w:t>
      </w:r>
      <w:r>
        <w:rPr>
          <w:rFonts w:ascii="Arial" w:hAnsi="Arial" w:eastAsia="Arial" w:cs="Arial"/>
        </w:rPr>
        <w:t xml:space="preserve">personas) considera que la demanda es Muy Baja, y el 35,7% (5 graduados) la califica como Baja. En conjunto, el 78,6% percibe una demanda insuficiente en el mercado laboral. Solo el 14,3% (2 graduados) la evalúa como Media y el 7,1% (1 graduado) como Alta.</w:t>
      </w:r>
      <w:r>
        <w:rPr/>
      </w:r>
    </w:p>
    <w:p w14:paraId="32895F09" w14:textId="4028A429">
      <w:pPr>
        <w:pBdr/>
        <w:spacing w:after="80" w:before="80" w:line="276" w:lineRule="auto"/>
        <w:ind/>
        <w:jc w:val="both"/>
        <w:rPr/>
      </w:pPr>
      <w:r>
        <w:rPr>
          <w:rFonts w:ascii="Arial" w:hAnsi="Arial" w:eastAsia="Arial" w:cs="Arial"/>
        </w:rPr>
        <w:t xml:space="preserve">Esta percepción es consistente con los datos de desempleo registrados en la dimensión de empleabilidad (42,9% sin actividad laboral remunerada) y con el hecho de que la mayoría de los graduados empleados no ejerce en áreas directamente vinculadas a la </w:t>
      </w:r>
      <w:r>
        <w:rPr>
          <w:rFonts w:ascii="Arial" w:hAnsi="Arial" w:eastAsia="Arial" w:cs="Arial"/>
        </w:rPr>
        <w:t xml:space="preserve">Medicina Humana</w:t>
      </w:r>
      <w:r>
        <w:rPr>
          <w:rFonts w:ascii="Arial" w:hAnsi="Arial" w:eastAsia="Arial" w:cs="Arial"/>
        </w:rPr>
        <w:t xml:space="preserve">.</w:t>
      </w:r>
      <w:r>
        <w:rPr/>
      </w:r>
    </w:p>
    <w:p w14:paraId="5B0FB9DB"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before="0"/>
              <w:ind/>
              <w:contextualSpacing w:val="true"/>
              <w:jc w:val="left"/>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before="0"/>
              <w:ind/>
              <w:contextualSpacing w:val="true"/>
              <w:jc w:val="left"/>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41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41,84%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before="0"/>
              <w:ind/>
              <w:contextualSpacing w:val="true"/>
              <w:jc w:val="left"/>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18,37%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before="0"/>
              <w:ind/>
              <w:contextualSpacing w:val="true"/>
              <w:jc w:val="left"/>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20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20,41%</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before="0"/>
              <w:ind/>
              <w:contextualSpacing w:val="true"/>
              <w:jc w:val="left"/>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19,39%</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1176235"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91F3EE1" w14:textId="77777777">
            <w:pPr>
              <w:pBdr/>
              <w:spacing w:after="0" w:line="240" w:lineRule="auto" w:before="0"/>
              <w:ind/>
              <w:contextualSpacing w:val="true"/>
              <w:jc w:val="center"/>
              <w:rPr>
                <w:highlight w:val="yellow"/>
              </w:rPr>
            </w:pPr>
            <w:r>
              <w:rPr>
                <w:rFonts w:ascii="Arial" w:hAnsi="Arial" w:eastAsia="Arial" w:cs="Arial"/>
                <w:sz w:val="20"/>
                <w:szCs w:val="20"/>
                <w:highlight w:val="yellow"/>
              </w:rPr>
              <w:t xml:space="preserve">100%</w:t>
            </w:r>
            <w:r>
              <w:rPr>
                <w:highlight w:val="yellow"/>
              </w:rPr>
            </w:r>
          </w:p>
        </w:tc>
      </w:tr>
    </w:tbl>
    <w:p w14:paraId="21BEB07B" w14:textId="77777777">
      <w:pPr>
        <w:pBdr/>
        <w:spacing w:after="60" w:before="60"/>
        <w:ind/>
        <w:rPr/>
      </w:pPr>
      <w:r>
        <w:rPr/>
      </w:r>
      <w:r>
        <w:rPr/>
      </w:r>
    </w:p>
    <w:p w14:paraId="2B852DA9" w14:textId="2B714BA1">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64" w:name="_Toc227599385"/>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Pr/>
      </w:r>
      <w:r>
        <w:rPr>
          <w:rFonts w:ascii="Arial" w:hAnsi="Arial" w:eastAsia="Tahoma" w:cs="Arial"/>
          <w:b/>
          <w:color w:val="1959b7"/>
          <w:sz w:val="24"/>
          <w:szCs w:val="24"/>
        </w:rPr>
      </w:r>
    </w:p>
    <w:p w14:paraId="2F35711B" w14:textId="1710DB36">
      <w:pPr>
        <w:pBdr/>
        <w:spacing w:after="80" w:before="80" w:line="276" w:lineRule="auto"/>
        <w:ind/>
        <w:jc w:val="both"/>
        <w:rPr>
          <w:rFonts w:ascii="Arial" w:hAnsi="Arial" w:eastAsia="Arial" w:cs="Arial"/>
        </w:rPr>
      </w:pPr>
      <w:r>
        <w:rPr/>
        <w:t>De los 11 empleadores consultados, el 0.00% (0 empleadores) considera que la demanda es Alta, y el 18.18% (2 empleadores) la califica como Media, mientras que no se registraron respuestas para las categorías de demanda Baja (36.36%) o Muy Baja (45.45%). Esta distribución refleja una opinión mayoritariamente positiva del sector empleador respecto a las oportunidades de inserción laboral para los profesionales de la carrera.</w:t>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pPr>
      <w:r>
        <w:rPr/>
      </w:r>
      <w:r>
        <w:rPr/>
      </w:r>
    </w:p>
    <w:p w14:paraId="79BBF3B0" w14:textId="7758BE1E">
      <w:pPr>
        <w:pStyle w:val="855"/>
        <w:numPr>
          <w:ilvl w:val="0"/>
          <w:numId w:val="3"/>
        </w:numPr>
        <w:pBdr/>
        <w:shd w:val="clear" w:color="auto" w:fill="ffffff"/>
        <w:spacing/>
        <w:ind/>
        <w:jc w:val="both"/>
        <w:rPr>
          <w:rFonts w:ascii="Arial" w:hAnsi="Arial" w:eastAsia="Tahoma" w:cs="Arial"/>
          <w:b/>
          <w:color w:val="1959b7"/>
          <w:sz w:val="28"/>
          <w:szCs w:val="28"/>
        </w:rPr>
      </w:pPr>
      <w:r>
        <w:rPr/>
      </w:r>
      <w:bookmarkStart w:id="65" w:name="_Toc227599386"/>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p>
    <w:p w14:paraId="3A80A7D1" w14:textId="175D99EF">
      <w:pPr>
        <w:pBdr/>
        <w:spacing w:after="80" w:before="80" w:line="276" w:lineRule="auto"/>
        <w:ind/>
        <w:jc w:val="both"/>
        <w:rPr/>
      </w:pPr>
      <w:r>
        <w:rPr>
          <w:rFonts w:ascii="Arial" w:hAnsi="Arial" w:eastAsia="Arial" w:cs="Arial"/>
        </w:rPr>
        <w:t xml:space="preserve">A partir del análisis de los resultados obtenidos en las ocho dimensiones de la encuesta de seguimiento a graduados de la cohorte 2023 de la carrera de </w:t>
      </w:r>
      <w:r>
        <w:rPr>
          <w:rFonts w:ascii="Arial" w:hAnsi="Arial" w:eastAsia="Arial" w:cs="Arial"/>
        </w:rPr>
        <w:t xml:space="preserve">Medicina Humana</w:t>
      </w:r>
      <w:r>
        <w:rPr>
          <w:rFonts w:ascii="Arial" w:hAnsi="Arial" w:eastAsia="Arial" w:cs="Arial"/>
        </w:rPr>
        <w:t xml:space="preserve"> de la Universidad Nacional de Loja, se presentan las siguientes conclusiones:</w:t>
      </w:r>
      <w:r>
        <w:rPr/>
      </w:r>
    </w:p>
    <w:p w14:paraId="74B2C095" w14:textId="77777777">
      <w:pPr>
        <w:pBdr/>
        <w:spacing w:after="60" w:before="60"/>
        <w:ind/>
        <w:rPr/>
      </w:pPr>
      <w:r>
        <w:rPr/>
      </w:r>
      <w:r>
        <w:rPr/>
      </w:r>
    </w:p>
    <w:p w14:paraId="0CDC0FF2" w14:textId="4E2580D3">
      <w:pPr>
        <w:pStyle w:val="890"/>
        <w:numPr>
          <w:ilvl w:val="0"/>
          <w:numId w:val="24"/>
        </w:numPr>
        <w:pBdr/>
        <w:spacing w:after="80" w:before="80" w:line="276" w:lineRule="auto"/>
        <w:ind/>
        <w:jc w:val="both"/>
        <w:rPr>
          <w:highlight w:val="yellow"/>
        </w:rPr>
      </w:pPr>
      <w:r>
        <w:rPr>
          <w:rFonts w:ascii="Arial" w:hAnsi="Arial" w:eastAsia="Arial" w:cs="Arial"/>
        </w:rPr>
        <w:t xml:space="preserve">El perfil demográfico de la cohorte 2023 está compuesto mayoritariamente por hombres jóvenes, solteros, de entre 26 y 30 años, lo que es indicativo de un egreso relativamente temprano y de un capital de vida disponible para la consolidación profesional.</w:t>
      </w:r>
      <w:r>
        <w:rPr/>
      </w:r>
    </w:p>
    <w:p w14:paraId="3C0A6BF7" w14:textId="10FD109E">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rPr>
        <w:t xml:space="preserve">Existe un alto interés por la formación continua, espe</w:t>
      </w:r>
      <w:r>
        <w:rPr>
          <w:rFonts w:ascii="Arial" w:hAnsi="Arial" w:eastAsia="Arial" w:cs="Arial"/>
        </w:rPr>
        <w:t xml:space="preserve">cialmente de cuarto nivel (maestría), y una demanda mayoritaria del idioma inglés. Sin embargo, ningún graduado pertenece actualmente a redes de conocimiento o innovación, lo que limita su acceso a oportunidades académicas y profesionales de mayor alcance.</w:t>
      </w:r>
      <w:r>
        <w:rPr>
          <w:rFonts w:ascii="Arial" w:hAnsi="Arial" w:eastAsia="Arial" w:cs="Arial"/>
        </w:rPr>
      </w:r>
    </w:p>
    <w:p w14:paraId="7E85A2F3" w14:textId="78C5A3A8">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rPr>
        <w:t xml:space="preserve">El nivel de satisfacción con la formación recibida es modera</w:t>
      </w:r>
      <w:r>
        <w:rPr>
          <w:rFonts w:ascii="Arial" w:hAnsi="Arial" w:eastAsia="Arial" w:cs="Arial"/>
        </w:rPr>
        <w:t xml:space="preserve">do. Los graduados reconocen fortalezas en los contenidos temáticos y en la actualización de los docentes, pero evidencian brechas importantes en la pertinencia curricular, en el componente práctico de la formación y en el cumplimiento del perfil de egreso.</w:t>
      </w:r>
      <w:r>
        <w:rPr>
          <w:rFonts w:ascii="Arial" w:hAnsi="Arial" w:eastAsia="Arial" w:cs="Arial"/>
        </w:rPr>
      </w:r>
    </w:p>
    <w:p w14:paraId="003690DB" w14:textId="0091DE88">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rPr>
        <w:t xml:space="preserve">La tasa de desempleo del 42,9% en la cohorte 2023 constituye el hallazgo más crítico del estudio. La mayoría de los graduados empleados trabaja en sectores no directamente vinculados con la </w:t>
      </w:r>
      <w:r>
        <w:rPr>
          <w:rFonts w:ascii="Arial" w:hAnsi="Arial" w:eastAsia="Arial" w:cs="Arial"/>
        </w:rPr>
        <w:t xml:space="preserve">Medicina Humana</w:t>
      </w:r>
      <w:r>
        <w:rPr>
          <w:rFonts w:ascii="Arial" w:hAnsi="Arial" w:eastAsia="Arial" w:cs="Arial"/>
        </w:rPr>
        <w:t xml:space="preserve">, con remuneraciones que no reflejan su nivel de formación profesional.</w:t>
      </w:r>
      <w:r>
        <w:rPr>
          <w:rFonts w:ascii="Arial" w:hAnsi="Arial" w:eastAsia="Arial" w:cs="Arial"/>
        </w:rPr>
      </w:r>
    </w:p>
    <w:p w14:paraId="2AA3FC89" w14:textId="7DF8365E">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rPr>
        <w:t xml:space="preserve">La falta de experiencia es la principal barrera para la inserción laboral, lo que señala la necesidad de fortalecer los mecanismos de prácticas pre-profesionales y de vinculación con el sector productivo </w:t>
      </w:r>
      <w:r>
        <w:rPr>
          <w:rFonts w:ascii="Arial" w:hAnsi="Arial" w:eastAsia="Arial" w:cs="Arial"/>
        </w:rPr>
        <w:t xml:space="preserve">Medicina Humana</w:t>
      </w:r>
      <w:r>
        <w:rPr>
          <w:rFonts w:ascii="Arial" w:hAnsi="Arial" w:eastAsia="Arial" w:cs="Arial"/>
        </w:rPr>
        <w:t xml:space="preserve"> durante la formación de pregrado.</w:t>
      </w:r>
      <w:r>
        <w:rPr>
          <w:rFonts w:ascii="Arial" w:hAnsi="Arial" w:eastAsia="Arial" w:cs="Arial"/>
        </w:rPr>
      </w:r>
    </w:p>
    <w:p w14:paraId="1EC3808F" w14:textId="77777777">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rPr>
        <w:t xml:space="preserve">E</w:t>
      </w:r>
      <w:r>
        <w:rPr>
          <w:rFonts w:ascii="Arial" w:hAnsi="Arial" w:eastAsia="Arial" w:cs="Arial"/>
        </w:rPr>
        <w:t xml:space="preserve">l emprendimiento como alternativa laboral es prácticamente inexistente en esta cohorte, con apenas un caso reportado. Esto contrasta con el alto desempleo y sugiere la necesidad de fortalecer las competencias emprendedoras desde la formación universitaria.</w:t>
      </w:r>
      <w:r>
        <w:rPr>
          <w:rFonts w:ascii="Arial" w:hAnsi="Arial" w:eastAsia="Arial" w:cs="Arial"/>
        </w:rPr>
      </w:r>
    </w:p>
    <w:p w14:paraId="3CCBAF5B" w14:textId="77777777">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rPr>
        <w:t xml:space="preserve">La mayoría de los graduados aún no ha iniciado estudios de posgrado, aunque el interés declarado es alto. La formación adicional se ha limitado principalmente a cursos y talleres dentro del Ecuador.</w:t>
      </w:r>
      <w:r>
        <w:rPr>
          <w:rFonts w:ascii="Arial" w:hAnsi="Arial" w:eastAsia="Arial" w:cs="Arial"/>
        </w:rPr>
      </w:r>
    </w:p>
    <w:p w14:paraId="52BDBB2F" w14:textId="2572B7F3">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rPr>
        <w:t xml:space="preserve">La percepción sobre la demanda de profesionales de </w:t>
      </w:r>
      <w:r>
        <w:rPr>
          <w:rFonts w:ascii="Arial" w:hAnsi="Arial" w:eastAsia="Arial" w:cs="Arial"/>
        </w:rPr>
        <w:t xml:space="preserve">Medicina Humana</w:t>
      </w:r>
      <w:r>
        <w:rPr>
          <w:rFonts w:ascii="Arial" w:hAnsi="Arial" w:eastAsia="Arial" w:cs="Arial"/>
        </w:rPr>
        <w:t xml:space="preserve"> es marcadamente negativa, con el 78,6% de los graduados calificándola como Baja o Muy Baja. Este r</w:t>
      </w:r>
      <w:r>
        <w:rPr>
          <w:rFonts w:ascii="Arial" w:hAnsi="Arial" w:eastAsia="Arial" w:cs="Arial"/>
        </w:rPr>
        <w:t xml:space="preserve">esultado, combinado con la alta tasa de desempleo y la falta de relación entre el empleo y la carrera, configura un escenario que requiere acciones estratégicas por parte de la carrera para mejorar su posicionamiento en el mercado laboral local y nacional.</w:t>
      </w:r>
      <w:r>
        <w:rPr>
          <w:rFonts w:ascii="Arial" w:hAnsi="Arial" w:eastAsia="Arial" w:cs="Arial"/>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6EF1B2B3" w14:textId="1BA8F9B1">
      <w:pPr>
        <w:pStyle w:val="855"/>
        <w:numPr>
          <w:ilvl w:val="0"/>
          <w:numId w:val="3"/>
        </w:numPr>
        <w:pBdr/>
        <w:shd w:val="clear" w:color="auto" w:fill="ffffff"/>
        <w:spacing/>
        <w:ind/>
        <w:jc w:val="both"/>
        <w:rPr>
          <w:rFonts w:ascii="Arial" w:hAnsi="Arial" w:eastAsia="Tahoma" w:cs="Arial"/>
          <w:b/>
          <w:color w:val="1959b7"/>
          <w:sz w:val="28"/>
          <w:szCs w:val="28"/>
        </w:rPr>
      </w:pPr>
      <w:r>
        <w:rPr/>
      </w:r>
      <w:bookmarkStart w:id="66" w:name="_heading=h.48vkyd781cfp"/>
      <w:r>
        <w:rPr/>
      </w:r>
      <w:bookmarkStart w:id="67" w:name="_Toc227599387"/>
      <w:r>
        <w:rPr/>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27506DCC" w14:textId="6833ED82">
      <w:pPr>
        <w:pStyle w:val="890"/>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Medicina Humana</w:t>
      </w:r>
      <w:r>
        <w:rPr>
          <w:rFonts w:ascii="Arial" w:hAnsi="Arial" w:eastAsia="Arial" w:cs="Arial"/>
        </w:rPr>
        <w:t xml:space="preserve"> de la Universidad Nacional de Loja:</w:t>
      </w:r>
      <w:r>
        <w:rPr/>
      </w:r>
    </w:p>
    <w:p w14:paraId="5390FF07" w14:textId="77777777">
      <w:pPr>
        <w:pStyle w:val="890"/>
        <w:pBdr/>
        <w:spacing w:after="60" w:before="60"/>
        <w:ind w:left="360"/>
        <w:rPr/>
      </w:pPr>
      <w:r>
        <w:rPr/>
      </w:r>
      <w:r>
        <w:rPr/>
      </w:r>
    </w:p>
    <w:p w14:paraId="6BEB294D" w14:textId="678BD9C1">
      <w:pPr>
        <w:pStyle w:val="890"/>
        <w:numPr>
          <w:ilvl w:val="3"/>
          <w:numId w:val="9"/>
        </w:numPr>
        <w:pBdr/>
        <w:spacing w:after="60" w:before="60" w:line="276" w:lineRule="auto"/>
        <w:ind w:left="360"/>
        <w:jc w:val="both"/>
        <w:rPr>
          <w:highlight w:val="yellow"/>
        </w:rPr>
      </w:pPr>
      <w:r>
        <w:rPr>
          <w:rFonts w:ascii="Arial" w:hAnsi="Arial" w:eastAsia="Arial" w:cs="Arial"/>
        </w:rPr>
        <w:t xml:space="preserve">Revisión y actualizac</w:t>
      </w:r>
      <w:r>
        <w:rPr>
          <w:rFonts w:ascii="Arial" w:hAnsi="Arial" w:eastAsia="Arial" w:cs="Arial"/>
        </w:rPr>
        <w:t xml:space="preserve">ión curricular: Emprender un proceso de rediseño curricular que incorpore las competencias demandadas por el mercado laboral, especialmente en el uso de herramientas especializadas de la profesión, la presentación pública de resultados y el emprendimiento </w:t>
      </w:r>
      <w:r>
        <w:rPr>
          <w:rFonts w:ascii="Arial" w:hAnsi="Arial" w:eastAsia="Arial" w:cs="Arial"/>
        </w:rPr>
        <w:t xml:space="preserve">Medicina Humana</w:t>
      </w:r>
      <w:r>
        <w:rPr>
          <w:rFonts w:ascii="Arial" w:hAnsi="Arial" w:eastAsia="Arial" w:cs="Arial"/>
        </w:rPr>
        <w:t xml:space="preserve">.</w:t>
      </w:r>
      <w:r>
        <w:rPr/>
      </w:r>
    </w:p>
    <w:p w14:paraId="49A89409" w14:textId="245E3D9C">
      <w:pPr>
        <w:pStyle w:val="890"/>
        <w:numPr>
          <w:ilvl w:val="3"/>
          <w:numId w:val="9"/>
        </w:numPr>
        <w:pBdr/>
        <w:spacing w:after="80" w:before="80" w:line="276" w:lineRule="auto"/>
        <w:ind w:left="360"/>
        <w:jc w:val="both"/>
        <w:rPr>
          <w:highlight w:val="yellow"/>
        </w:rPr>
      </w:pPr>
      <w:r>
        <w:rPr>
          <w:rFonts w:ascii="Arial" w:hAnsi="Arial" w:eastAsia="Arial" w:cs="Arial"/>
        </w:rPr>
        <w:t xml:space="preserve">Fortalecimiento de las prácticas pre-profesionales: Ampliar y diversificar los convenios con empresas, instituciones públicas y organizaciones del sector </w:t>
      </w:r>
      <w:r>
        <w:rPr>
          <w:rFonts w:ascii="Arial" w:hAnsi="Arial" w:eastAsia="Arial" w:cs="Arial"/>
        </w:rPr>
        <w:t xml:space="preserve">Medicina Humana</w:t>
      </w:r>
      <w:r>
        <w:rPr>
          <w:rFonts w:ascii="Arial" w:hAnsi="Arial" w:eastAsia="Arial" w:cs="Arial"/>
        </w:rPr>
        <w:t xml:space="preserve"> que permitan a los estudiantes adquirir experiencia laboral real antes de graduarse.</w:t>
      </w:r>
      <w:r>
        <w:rPr/>
      </w:r>
    </w:p>
    <w:p w14:paraId="7608F9AE" w14:textId="79574801">
      <w:pPr>
        <w:pStyle w:val="890"/>
        <w:numPr>
          <w:ilvl w:val="3"/>
          <w:numId w:val="9"/>
        </w:numPr>
        <w:pBdr/>
        <w:spacing w:after="80" w:before="80" w:line="276" w:lineRule="auto"/>
        <w:ind w:left="360"/>
        <w:jc w:val="both"/>
        <w:rPr>
          <w:highlight w:val="yellow"/>
        </w:rPr>
      </w:pPr>
      <w:r>
        <w:rPr>
          <w:rFonts w:ascii="Arial" w:hAnsi="Arial" w:eastAsia="Arial" w:cs="Arial"/>
        </w:rPr>
        <w:t xml:space="preserve">Fomento del emprendimiento: Diseñar asignaturas y actividades extracurriculares orientadas al emprendimiento </w:t>
      </w:r>
      <w:r>
        <w:rPr>
          <w:rFonts w:ascii="Arial" w:hAnsi="Arial" w:eastAsia="Arial" w:cs="Arial"/>
        </w:rPr>
        <w:t xml:space="preserve">Medicina Humana</w:t>
      </w:r>
      <w:r>
        <w:rPr>
          <w:rFonts w:ascii="Arial" w:hAnsi="Arial" w:eastAsia="Arial" w:cs="Arial"/>
        </w:rPr>
        <w:t xml:space="preserve">, articuladas con instituciones de apoyo financiero y de innovación tecnológica.</w:t>
      </w:r>
      <w:r>
        <w:rPr/>
      </w:r>
    </w:p>
    <w:p w14:paraId="5E6115F2" w14:textId="77777777">
      <w:pPr>
        <w:pStyle w:val="890"/>
        <w:numPr>
          <w:ilvl w:val="3"/>
          <w:numId w:val="9"/>
        </w:numPr>
        <w:pBdr/>
        <w:spacing w:after="80" w:before="80" w:line="276" w:lineRule="auto"/>
        <w:ind w:left="360"/>
        <w:jc w:val="both"/>
        <w:rPr>
          <w:highlight w:val="yellow"/>
        </w:rPr>
      </w:pPr>
      <w:r>
        <w:rPr>
          <w:rFonts w:ascii="Arial" w:hAnsi="Arial" w:eastAsia="Arial" w:cs="Arial"/>
        </w:rPr>
        <w:t xml:space="preserve">Gestión de la movilidad académica: Establecer mecanismos activos de difusión y acceso a becas de posgrado nacionales e internacionales, así como convenios con universidades para facilitar la continuidad de estudios de cuarto nivel.</w:t>
      </w:r>
      <w:r>
        <w:rPr/>
      </w:r>
    </w:p>
    <w:p w14:paraId="21FF0158" w14:textId="77777777">
      <w:pPr>
        <w:pStyle w:val="890"/>
        <w:numPr>
          <w:ilvl w:val="3"/>
          <w:numId w:val="9"/>
        </w:numPr>
        <w:pBdr/>
        <w:spacing w:after="80" w:before="80" w:line="276" w:lineRule="auto"/>
        <w:ind w:left="360"/>
        <w:jc w:val="both"/>
        <w:rPr>
          <w:highlight w:val="yellow"/>
        </w:rPr>
      </w:pPr>
      <w:r>
        <w:rPr>
          <w:rFonts w:ascii="Arial" w:hAnsi="Arial" w:eastAsia="Arial" w:cs="Arial"/>
        </w:rPr>
        <w:t xml:space="preserve">Mejora de servicios institucionales: Revisar y agilizar los procesos administrativos asociados a la graduación y los trámites universitarios, e invertir en el mejoramiento de las condiciones de laboratorios y escenarios de práctica.</w:t>
      </w:r>
      <w:r>
        <w:rPr/>
      </w:r>
    </w:p>
    <w:p w14:paraId="72A67A54" w14:textId="3CD10C59">
      <w:pPr>
        <w:pStyle w:val="890"/>
        <w:numPr>
          <w:ilvl w:val="3"/>
          <w:numId w:val="9"/>
        </w:numPr>
        <w:pBdr/>
        <w:spacing w:after="60" w:before="60" w:line="276" w:lineRule="auto"/>
        <w:ind w:left="360"/>
        <w:jc w:val="both"/>
        <w:rPr>
          <w:highlight w:val="yellow"/>
        </w:rPr>
      </w:pPr>
      <w:r>
        <w:rPr>
          <w:rFonts w:ascii="Arial" w:hAnsi="Arial" w:eastAsia="Arial" w:cs="Arial"/>
        </w:rPr>
        <w:t xml:space="preserve">Posicionamiento de la carrera: Desarrollar estrategias de visibilizarían de la </w:t>
      </w:r>
      <w:r>
        <w:rPr>
          <w:rFonts w:ascii="Arial" w:hAnsi="Arial" w:eastAsia="Arial" w:cs="Arial"/>
        </w:rPr>
        <w:t xml:space="preserve">Medicina Humana</w:t>
      </w:r>
      <w:r>
        <w:rPr>
          <w:rFonts w:ascii="Arial" w:hAnsi="Arial" w:eastAsia="Arial" w:cs="Arial"/>
        </w:rPr>
        <w:t xml:space="preserve"> ante empleadores del sector productivo, instituciones del Estado y organismos internacionales, con el fin de incrementar la demanda de este perfil profesional.</w:t>
      </w:r>
      <w:r>
        <w:rPr/>
      </w:r>
    </w:p>
    <w:p w14:paraId="77AFE38B" w14:textId="19AFCFCC">
      <w:pPr>
        <w:pStyle w:val="890"/>
        <w:numPr>
          <w:ilvl w:val="3"/>
          <w:numId w:val="9"/>
        </w:numPr>
        <w:pBdr/>
        <w:spacing w:after="80" w:before="80" w:line="276" w:lineRule="auto"/>
        <w:ind w:left="360"/>
        <w:jc w:val="both"/>
        <w:rPr>
          <w:highlight w:val="yellow"/>
        </w:rPr>
      </w:pPr>
      <w:r>
        <w:rPr>
          <w:rFonts w:ascii="Arial" w:hAnsi="Arial" w:eastAsia="Arial" w:cs="Arial"/>
        </w:rPr>
        <w:t xml:space="preserve">Integración a redes de conocimiento: Promover la afiliación de graduados a redes científicas y profesionales nacionales e internacionales, como estrategia para aumentar su capital relacional y sus oportunidades de empleo e investigación.</w:t>
      </w:r>
      <w:r>
        <w:rPr/>
      </w:r>
    </w:p>
    <w:p w14:paraId="6EF1B2BA" w14:textId="05B5C91A">
      <w:pPr>
        <w:pStyle w:val="890"/>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p>
    <w:p w14:paraId="6EF1B2BB" w14:textId="77777777">
      <w:pPr>
        <w:pStyle w:val="855"/>
        <w:numPr>
          <w:ilvl w:val="0"/>
          <w:numId w:val="3"/>
        </w:numPr>
        <w:pBdr/>
        <w:shd w:val="clear" w:color="auto" w:fill="ffffff"/>
        <w:spacing/>
        <w:ind/>
        <w:jc w:val="both"/>
        <w:rPr>
          <w:rFonts w:ascii="Arial" w:hAnsi="Arial" w:eastAsia="Tahoma" w:cs="Arial"/>
          <w:b/>
          <w:color w:val="1959b7"/>
          <w:sz w:val="28"/>
          <w:szCs w:val="28"/>
        </w:rPr>
      </w:pPr>
      <w:r>
        <w:rPr/>
      </w:r>
      <w:bookmarkStart w:id="68" w:name="_Toc227599388"/>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2B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69" w:name="_Toc227599389"/>
      <w:r>
        <w:rPr>
          <w:rFonts w:ascii="Arial" w:hAnsi="Arial" w:eastAsia="Tahoma" w:cs="Arial"/>
          <w:b/>
          <w:color w:val="1959b7"/>
          <w:sz w:val="24"/>
          <w:szCs w:val="24"/>
        </w:rPr>
        <w:t xml:space="preserve">Matriz del plan de mejoras</w:t>
      </w:r>
      <w:bookmarkEnd w:id="69"/>
      <w:r>
        <w:rPr/>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p>
    <w:tbl>
      <w:tblPr>
        <w:tblStyle w:val="965"/>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before="0" w:after="0"/>
              <w:ind/>
              <w:jc w:val="left"/>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before="0" w:after="0"/>
              <w:ind/>
              <w:jc w:val="left"/>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before="0" w:after="0"/>
              <w:ind/>
              <w:jc w:val="left"/>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before="0" w:after="0"/>
              <w:ind/>
              <w:jc w:val="left"/>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before="0" w:after="0"/>
              <w:ind/>
              <w:jc w:val="left"/>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before="0" w:after="0"/>
              <w:ind/>
              <w:jc w:val="left"/>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before="0" w:after="0"/>
              <w:ind/>
              <w:jc w:val="left"/>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before="0" w:after="0"/>
              <w:ind/>
              <w:jc w:val="left"/>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before="0" w:after="0"/>
              <w:ind/>
              <w:jc w:val="left"/>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before="0" w:after="0"/>
              <w:ind/>
              <w:jc w:val="left"/>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327842C9">
            <w:pPr>
              <w:pBdr/>
              <w:spacing w:before="0" w:after="0"/>
              <w:ind/>
              <w:jc w:val="left"/>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before="0" w:after="0"/>
              <w:ind/>
              <w:jc w:val="left"/>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before="0" w:after="0"/>
              <w:ind/>
              <w:jc w:val="left"/>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00DF7DAF">
            <w:pPr>
              <w:pBdr/>
              <w:spacing w:before="0" w:after="0"/>
              <w:ind/>
              <w:jc w:val="left"/>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333F6A15">
            <w:pPr>
              <w:pBdr/>
              <w:spacing w:before="0" w:after="0"/>
              <w:ind/>
              <w:jc w:val="left"/>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745D341F">
            <w:pPr>
              <w:pBdr/>
              <w:spacing w:before="0" w:after="0"/>
              <w:ind/>
              <w:jc w:val="left"/>
              <w:rPr>
                <w:rFonts w:ascii="Arial" w:hAnsi="Arial" w:eastAsia="Tahoma" w:cs="Arial"/>
                <w:color w:val="000000"/>
              </w:rPr>
            </w:pPr>
            <w:r>
              <w:rPr>
                <w:rFonts w:ascii="Arial" w:hAnsi="Arial" w:eastAsia="Tahoma" w:cs="Arial"/>
                <w:color w:val="000000"/>
              </w:rPr>
              <w:t xml:space="preserve">Perfil profesional f(4.5.5)</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040F64B1">
            <w:pPr>
              <w:pBdr/>
              <w:spacing w:before="0" w:after="0"/>
              <w:ind/>
              <w:jc w:val="left"/>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740BF9FD">
            <w:pPr>
              <w:pBdr/>
              <w:spacing w:before="0" w:after="0"/>
              <w:ind/>
              <w:jc w:val="left"/>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before="0" w:after="0"/>
              <w:ind/>
              <w:jc w:val="left"/>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43C1AD27">
            <w:pPr>
              <w:pBdr/>
              <w:spacing w:before="0" w:after="0"/>
              <w:ind/>
              <w:jc w:val="left"/>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774D5D15">
            <w:pPr>
              <w:pBdr/>
              <w:spacing w:before="0" w:after="0"/>
              <w:ind/>
              <w:jc w:val="left"/>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7DF5A0E7">
            <w:pPr>
              <w:pBdr/>
              <w:spacing w:before="0" w:after="0"/>
              <w:ind/>
              <w:jc w:val="left"/>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2AF1AFD2">
            <w:pPr>
              <w:pBdr/>
              <w:spacing w:before="0" w:after="0"/>
              <w:ind/>
              <w:jc w:val="left"/>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40C688C7">
            <w:pPr>
              <w:pBdr/>
              <w:spacing w:before="0" w:after="0"/>
              <w:ind/>
              <w:jc w:val="left"/>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before="0" w:after="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p>
    <w:p w14:paraId="6EF1B39A" w14:textId="77777777">
      <w:pPr>
        <w:pStyle w:val="855"/>
        <w:numPr>
          <w:ilvl w:val="0"/>
          <w:numId w:val="3"/>
        </w:numPr>
        <w:pBdr/>
        <w:shd w:val="clear" w:color="auto" w:fill="ffffff"/>
        <w:spacing/>
        <w:ind/>
        <w:jc w:val="both"/>
        <w:rPr>
          <w:rFonts w:ascii="Arial" w:hAnsi="Arial" w:eastAsia="Tahoma" w:cs="Arial"/>
          <w:b/>
          <w:color w:val="1959b7"/>
          <w:sz w:val="28"/>
          <w:szCs w:val="28"/>
        </w:rPr>
      </w:pPr>
      <w:r>
        <w:rPr/>
      </w:r>
      <w:bookmarkStart w:id="70" w:name="_Toc227599390"/>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71" w:name="_Toc227599391"/>
      <w:r>
        <w:rPr>
          <w:rFonts w:ascii="Arial" w:hAnsi="Arial" w:eastAsia="Tahoma" w:cs="Arial"/>
          <w:b/>
          <w:color w:val="1959b7"/>
          <w:sz w:val="24"/>
          <w:szCs w:val="24"/>
        </w:rPr>
        <w:t xml:space="preserve">Evidencias de la socialización del “Informe de Seguimiento a Graduados y Empleabilidad, 2025”</w:t>
      </w:r>
      <w:bookmarkEnd w:id="71"/>
      <w:r>
        <w:rPr/>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pdf junto con el informe legalizado)</w:t>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B"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72" w:name="_Toc227599392"/>
      <w:r>
        <w:rPr>
          <w:rFonts w:ascii="Arial" w:hAnsi="Arial" w:eastAsia="Tahoma" w:cs="Arial"/>
          <w:b/>
          <w:color w:val="1959b7"/>
          <w:sz w:val="24"/>
          <w:szCs w:val="24"/>
        </w:rPr>
        <w:t xml:space="preserve">Evidencias de la aprobación del Plan de mejoras ante el Consejo Consultivo Académico de Carrera.</w:t>
      </w:r>
      <w:bookmarkEnd w:id="72"/>
      <w:r>
        <w:rPr/>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484E8451">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MEDICINA HUMANA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484E8451">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MEDICINA HUMANA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1"/>
      <w:rPr>
        <w:u w:val="none"/>
      </w:rPr>
      <w:start w:val="1"/>
      <w:suff w:val="tab"/>
    </w:lvl>
    <w:lvl w:ilvl="7">
      <w:isLgl w:val="false"/>
      <w:lvlJc w:val="left"/>
      <w:lvlText w:val="○"/>
      <w:numFmt w:val="bullet"/>
      <w:pPr>
        <w:pBdr/>
        <w:spacing/>
        <w:ind w:hanging="360" w:left="5760"/>
      </w:pPr>
      <w:pStyle w:val="862"/>
      <w:rPr>
        <w:u w:val="none"/>
      </w:rPr>
      <w:start w:val="1"/>
      <w:suff w:val="tab"/>
    </w:lvl>
    <w:lvl w:ilvl="8">
      <w:isLgl w:val="false"/>
      <w:lvlJc w:val="left"/>
      <w:lvlText w:val="■"/>
      <w:numFmt w:val="bullet"/>
      <w:pPr>
        <w:pBdr/>
        <w:spacing/>
        <w:ind w:hanging="360" w:left="6480"/>
      </w:pPr>
      <w:pStyle w:val="863"/>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5"/>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4"/>
  </w:num>
  <w:num w:numId="23">
    <w:abstractNumId w:val="13"/>
  </w:num>
  <w:num w:numId="24">
    <w:abstractNumId w:val="9"/>
  </w:num>
  <w:num w:numId="25">
    <w:abstractNumId w:val="7"/>
  </w:num>
  <w:num w:numId="26">
    <w:abstractNumId w:val="17"/>
  </w:num>
  <w:num w:numId="27">
    <w:abstractNumId w:val="21"/>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4"/>
    <w:link w:val="855"/>
    <w:uiPriority w:val="9"/>
    <w:pPr>
      <w:pBdr/>
      <w:spacing/>
      <w:ind/>
    </w:pPr>
    <w:rPr>
      <w:rFonts w:ascii="Arial" w:hAnsi="Arial" w:eastAsia="Arial" w:cs="Arial"/>
      <w:color w:val="0f4761" w:themeColor="accent1" w:themeShade="BF"/>
      <w:sz w:val="40"/>
      <w:szCs w:val="40"/>
    </w:rPr>
  </w:style>
  <w:style w:type="character" w:styleId="151">
    <w:name w:val="Heading 2 Char"/>
    <w:basedOn w:val="864"/>
    <w:link w:val="856"/>
    <w:uiPriority w:val="9"/>
    <w:pPr>
      <w:pBdr/>
      <w:spacing/>
      <w:ind/>
    </w:pPr>
    <w:rPr>
      <w:rFonts w:ascii="Arial" w:hAnsi="Arial" w:eastAsia="Arial" w:cs="Arial"/>
      <w:color w:val="0f4761" w:themeColor="accent1" w:themeShade="BF"/>
      <w:sz w:val="32"/>
      <w:szCs w:val="32"/>
    </w:rPr>
  </w:style>
  <w:style w:type="character" w:styleId="152">
    <w:name w:val="Heading 3 Char"/>
    <w:basedOn w:val="864"/>
    <w:link w:val="857"/>
    <w:uiPriority w:val="9"/>
    <w:pPr>
      <w:pBdr/>
      <w:spacing/>
      <w:ind/>
    </w:pPr>
    <w:rPr>
      <w:rFonts w:ascii="Arial" w:hAnsi="Arial" w:eastAsia="Arial" w:cs="Arial"/>
      <w:color w:val="0f4761" w:themeColor="accent1" w:themeShade="BF"/>
      <w:sz w:val="28"/>
      <w:szCs w:val="28"/>
    </w:rPr>
  </w:style>
  <w:style w:type="character" w:styleId="153">
    <w:name w:val="Heading 4 Char"/>
    <w:basedOn w:val="864"/>
    <w:link w:val="858"/>
    <w:uiPriority w:val="9"/>
    <w:pPr>
      <w:pBdr/>
      <w:spacing/>
      <w:ind/>
    </w:pPr>
    <w:rPr>
      <w:rFonts w:ascii="Arial" w:hAnsi="Arial" w:eastAsia="Arial" w:cs="Arial"/>
      <w:i/>
      <w:iCs/>
      <w:color w:val="0f4761" w:themeColor="accent1" w:themeShade="BF"/>
    </w:rPr>
  </w:style>
  <w:style w:type="character" w:styleId="154">
    <w:name w:val="Heading 5 Char"/>
    <w:basedOn w:val="864"/>
    <w:link w:val="859"/>
    <w:uiPriority w:val="9"/>
    <w:pPr>
      <w:pBdr/>
      <w:spacing/>
      <w:ind/>
    </w:pPr>
    <w:rPr>
      <w:rFonts w:ascii="Arial" w:hAnsi="Arial" w:eastAsia="Arial" w:cs="Arial"/>
      <w:color w:val="0f4761" w:themeColor="accent1" w:themeShade="BF"/>
    </w:rPr>
  </w:style>
  <w:style w:type="character" w:styleId="155">
    <w:name w:val="Heading 6 Char"/>
    <w:basedOn w:val="864"/>
    <w:link w:val="860"/>
    <w:uiPriority w:val="9"/>
    <w:pPr>
      <w:pBdr/>
      <w:spacing/>
      <w:ind/>
    </w:pPr>
    <w:rPr>
      <w:rFonts w:ascii="Arial" w:hAnsi="Arial" w:eastAsia="Arial" w:cs="Arial"/>
      <w:i/>
      <w:iCs/>
      <w:color w:val="595959" w:themeColor="text1" w:themeTint="A6"/>
    </w:rPr>
  </w:style>
  <w:style w:type="character" w:styleId="156">
    <w:name w:val="Heading 7 Char"/>
    <w:basedOn w:val="864"/>
    <w:link w:val="861"/>
    <w:uiPriority w:val="9"/>
    <w:pPr>
      <w:pBdr/>
      <w:spacing/>
      <w:ind/>
    </w:pPr>
    <w:rPr>
      <w:rFonts w:ascii="Arial" w:hAnsi="Arial" w:eastAsia="Arial" w:cs="Arial"/>
      <w:color w:val="595959" w:themeColor="text1" w:themeTint="A6"/>
    </w:rPr>
  </w:style>
  <w:style w:type="character" w:styleId="157">
    <w:name w:val="Heading 8 Char"/>
    <w:basedOn w:val="864"/>
    <w:link w:val="862"/>
    <w:uiPriority w:val="9"/>
    <w:pPr>
      <w:pBdr/>
      <w:spacing/>
      <w:ind/>
    </w:pPr>
    <w:rPr>
      <w:rFonts w:ascii="Arial" w:hAnsi="Arial" w:eastAsia="Arial" w:cs="Arial"/>
      <w:i/>
      <w:iCs/>
      <w:color w:val="272727" w:themeColor="text1" w:themeTint="D8"/>
    </w:rPr>
  </w:style>
  <w:style w:type="character" w:styleId="158">
    <w:name w:val="Heading 9 Char"/>
    <w:basedOn w:val="864"/>
    <w:link w:val="863"/>
    <w:uiPriority w:val="9"/>
    <w:pPr>
      <w:pBdr/>
      <w:spacing/>
      <w:ind/>
    </w:pPr>
    <w:rPr>
      <w:rFonts w:ascii="Arial" w:hAnsi="Arial" w:eastAsia="Arial" w:cs="Arial"/>
      <w:i/>
      <w:iCs/>
      <w:color w:val="272727" w:themeColor="text1" w:themeTint="D8"/>
    </w:rPr>
  </w:style>
  <w:style w:type="character" w:styleId="160">
    <w:name w:val="Title Char"/>
    <w:basedOn w:val="864"/>
    <w:link w:val="868"/>
    <w:uiPriority w:val="10"/>
    <w:pPr>
      <w:pBdr/>
      <w:spacing/>
      <w:ind/>
    </w:pPr>
    <w:rPr>
      <w:rFonts w:ascii="Arial" w:hAnsi="Arial" w:eastAsia="Arial" w:cs="Arial"/>
      <w:spacing w:val="-10"/>
      <w:sz w:val="56"/>
      <w:szCs w:val="56"/>
    </w:rPr>
  </w:style>
  <w:style w:type="character" w:styleId="162">
    <w:name w:val="Subtitle Char"/>
    <w:basedOn w:val="864"/>
    <w:link w:val="938"/>
    <w:uiPriority w:val="11"/>
    <w:pPr>
      <w:pBdr/>
      <w:spacing/>
      <w:ind/>
    </w:pPr>
    <w:rPr>
      <w:color w:val="595959" w:themeColor="text1" w:themeTint="A6"/>
      <w:spacing w:val="15"/>
      <w:sz w:val="28"/>
      <w:szCs w:val="28"/>
    </w:rPr>
  </w:style>
  <w:style w:type="paragraph" w:styleId="163">
    <w:name w:val="Quote"/>
    <w:basedOn w:val="854"/>
    <w:next w:val="854"/>
    <w:link w:val="164"/>
    <w:uiPriority w:val="29"/>
    <w:qFormat/>
    <w:pPr>
      <w:pBdr/>
      <w:spacing w:before="160"/>
      <w:ind/>
      <w:jc w:val="center"/>
    </w:pPr>
    <w:rPr>
      <w:i/>
      <w:iCs/>
      <w:color w:val="404040" w:themeColor="text1" w:themeTint="BF"/>
    </w:rPr>
  </w:style>
  <w:style w:type="character" w:styleId="164">
    <w:name w:val="Quote Char"/>
    <w:basedOn w:val="864"/>
    <w:link w:val="163"/>
    <w:uiPriority w:val="29"/>
    <w:pPr>
      <w:pBdr/>
      <w:spacing/>
      <w:ind/>
    </w:pPr>
    <w:rPr>
      <w:i/>
      <w:iCs/>
      <w:color w:val="404040" w:themeColor="text1" w:themeTint="BF"/>
    </w:rPr>
  </w:style>
  <w:style w:type="character" w:styleId="166">
    <w:name w:val="Intense Emphasis"/>
    <w:basedOn w:val="864"/>
    <w:uiPriority w:val="21"/>
    <w:qFormat/>
    <w:pPr>
      <w:pBdr/>
      <w:spacing/>
      <w:ind/>
    </w:pPr>
    <w:rPr>
      <w:i/>
      <w:iCs/>
      <w:color w:val="0f4761" w:themeColor="accent1" w:themeShade="BF"/>
    </w:rPr>
  </w:style>
  <w:style w:type="paragraph" w:styleId="167">
    <w:name w:val="Intense Quote"/>
    <w:basedOn w:val="854"/>
    <w:next w:val="85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4"/>
    <w:link w:val="167"/>
    <w:uiPriority w:val="30"/>
    <w:pPr>
      <w:pBdr/>
      <w:spacing/>
      <w:ind/>
    </w:pPr>
    <w:rPr>
      <w:i/>
      <w:iCs/>
      <w:color w:val="0f4761" w:themeColor="accent1" w:themeShade="BF"/>
    </w:rPr>
  </w:style>
  <w:style w:type="character" w:styleId="169">
    <w:name w:val="Intense Reference"/>
    <w:basedOn w:val="864"/>
    <w:uiPriority w:val="32"/>
    <w:qFormat/>
    <w:pPr>
      <w:pBdr/>
      <w:spacing/>
      <w:ind/>
    </w:pPr>
    <w:rPr>
      <w:b/>
      <w:bCs/>
      <w:smallCaps/>
      <w:color w:val="0f4761" w:themeColor="accent1" w:themeShade="BF"/>
      <w:spacing w:val="5"/>
    </w:rPr>
  </w:style>
  <w:style w:type="character" w:styleId="171">
    <w:name w:val="Subtle Emphasis"/>
    <w:basedOn w:val="864"/>
    <w:uiPriority w:val="19"/>
    <w:qFormat/>
    <w:pPr>
      <w:pBdr/>
      <w:spacing/>
      <w:ind/>
    </w:pPr>
    <w:rPr>
      <w:i/>
      <w:iCs/>
      <w:color w:val="404040" w:themeColor="text1" w:themeTint="BF"/>
    </w:rPr>
  </w:style>
  <w:style w:type="character" w:styleId="172">
    <w:name w:val="Emphasis"/>
    <w:basedOn w:val="864"/>
    <w:uiPriority w:val="20"/>
    <w:qFormat/>
    <w:pPr>
      <w:pBdr/>
      <w:spacing/>
      <w:ind/>
    </w:pPr>
    <w:rPr>
      <w:i/>
      <w:iCs/>
    </w:rPr>
  </w:style>
  <w:style w:type="character" w:styleId="173">
    <w:name w:val="Strong"/>
    <w:basedOn w:val="864"/>
    <w:uiPriority w:val="22"/>
    <w:qFormat/>
    <w:pPr>
      <w:pBdr/>
      <w:spacing/>
      <w:ind/>
    </w:pPr>
    <w:rPr>
      <w:b/>
      <w:bCs/>
    </w:rPr>
  </w:style>
  <w:style w:type="character" w:styleId="174">
    <w:name w:val="Subtle Reference"/>
    <w:basedOn w:val="864"/>
    <w:uiPriority w:val="31"/>
    <w:qFormat/>
    <w:pPr>
      <w:pBdr/>
      <w:spacing/>
      <w:ind/>
    </w:pPr>
    <w:rPr>
      <w:smallCaps/>
      <w:color w:val="5a5a5a" w:themeColor="text1" w:themeTint="A5"/>
    </w:rPr>
  </w:style>
  <w:style w:type="character" w:styleId="175">
    <w:name w:val="Book Title"/>
    <w:basedOn w:val="864"/>
    <w:uiPriority w:val="33"/>
    <w:qFormat/>
    <w:pPr>
      <w:pBdr/>
      <w:spacing/>
      <w:ind/>
    </w:pPr>
    <w:rPr>
      <w:b/>
      <w:bCs/>
      <w:i/>
      <w:iCs/>
      <w:spacing w:val="5"/>
    </w:rPr>
  </w:style>
  <w:style w:type="character" w:styleId="177">
    <w:name w:val="Header Char"/>
    <w:basedOn w:val="864"/>
    <w:link w:val="881"/>
    <w:uiPriority w:val="99"/>
    <w:pPr>
      <w:pBdr/>
      <w:spacing/>
      <w:ind/>
    </w:pPr>
  </w:style>
  <w:style w:type="character" w:styleId="179">
    <w:name w:val="Footer Char"/>
    <w:basedOn w:val="864"/>
    <w:link w:val="883"/>
    <w:uiPriority w:val="99"/>
    <w:pPr>
      <w:pBdr/>
      <w:spacing/>
      <w:ind/>
    </w:pPr>
  </w:style>
  <w:style w:type="character" w:styleId="182">
    <w:name w:val="Footnote Text Char"/>
    <w:basedOn w:val="864"/>
    <w:link w:val="874"/>
    <w:uiPriority w:val="99"/>
    <w:semiHidden/>
    <w:pPr>
      <w:pBdr/>
      <w:spacing/>
      <w:ind/>
    </w:pPr>
    <w:rPr>
      <w:sz w:val="20"/>
      <w:szCs w:val="20"/>
    </w:rPr>
  </w:style>
  <w:style w:type="character" w:styleId="185">
    <w:name w:val="Endnote Text Char"/>
    <w:basedOn w:val="864"/>
    <w:link w:val="877"/>
    <w:uiPriority w:val="99"/>
    <w:semiHidden/>
    <w:pPr>
      <w:pBdr/>
      <w:spacing/>
      <w:ind/>
    </w:pPr>
    <w:rPr>
      <w:sz w:val="20"/>
      <w:szCs w:val="20"/>
    </w:rPr>
  </w:style>
  <w:style w:type="paragraph" w:styleId="191">
    <w:name w:val="toc 3"/>
    <w:basedOn w:val="854"/>
    <w:next w:val="854"/>
    <w:uiPriority w:val="39"/>
    <w:unhideWhenUsed/>
    <w:pPr>
      <w:pBdr/>
      <w:spacing w:after="100"/>
      <w:ind w:left="440"/>
    </w:pPr>
  </w:style>
  <w:style w:type="paragraph" w:styleId="192">
    <w:name w:val="toc 4"/>
    <w:basedOn w:val="854"/>
    <w:next w:val="854"/>
    <w:uiPriority w:val="39"/>
    <w:unhideWhenUsed/>
    <w:pPr>
      <w:pBdr/>
      <w:spacing w:after="100"/>
      <w:ind w:left="660"/>
    </w:pPr>
  </w:style>
  <w:style w:type="paragraph" w:styleId="193">
    <w:name w:val="toc 5"/>
    <w:basedOn w:val="854"/>
    <w:next w:val="854"/>
    <w:uiPriority w:val="39"/>
    <w:unhideWhenUsed/>
    <w:pPr>
      <w:pBdr/>
      <w:spacing w:after="100"/>
      <w:ind w:left="880"/>
    </w:pPr>
  </w:style>
  <w:style w:type="paragraph" w:styleId="194">
    <w:name w:val="toc 6"/>
    <w:basedOn w:val="854"/>
    <w:next w:val="854"/>
    <w:uiPriority w:val="39"/>
    <w:unhideWhenUsed/>
    <w:pPr>
      <w:pBdr/>
      <w:spacing w:after="100"/>
      <w:ind w:left="1100"/>
    </w:pPr>
  </w:style>
  <w:style w:type="paragraph" w:styleId="195">
    <w:name w:val="toc 7"/>
    <w:basedOn w:val="854"/>
    <w:next w:val="854"/>
    <w:uiPriority w:val="39"/>
    <w:unhideWhenUsed/>
    <w:pPr>
      <w:pBdr/>
      <w:spacing w:after="100"/>
      <w:ind w:left="1320"/>
    </w:pPr>
  </w:style>
  <w:style w:type="paragraph" w:styleId="196">
    <w:name w:val="toc 8"/>
    <w:basedOn w:val="854"/>
    <w:next w:val="854"/>
    <w:uiPriority w:val="39"/>
    <w:unhideWhenUsed/>
    <w:pPr>
      <w:pBdr/>
      <w:spacing w:after="100"/>
      <w:ind w:left="1540"/>
    </w:pPr>
  </w:style>
  <w:style w:type="paragraph" w:styleId="197">
    <w:name w:val="toc 9"/>
    <w:basedOn w:val="854"/>
    <w:next w:val="854"/>
    <w:uiPriority w:val="39"/>
    <w:unhideWhenUsed/>
    <w:pPr>
      <w:pBdr/>
      <w:spacing w:after="100"/>
      <w:ind w:left="1760"/>
    </w:pPr>
  </w:style>
  <w:style w:type="paragraph" w:styleId="209">
    <w:name w:val="table of figures"/>
    <w:basedOn w:val="854"/>
    <w:next w:val="854"/>
    <w:uiPriority w:val="99"/>
    <w:unhideWhenUsed/>
    <w:pPr>
      <w:pBdr/>
      <w:spacing w:after="0" w:afterAutospacing="0"/>
      <w:ind/>
    </w:pPr>
  </w:style>
  <w:style w:type="paragraph" w:styleId="854" w:default="1">
    <w:name w:val="Normal"/>
    <w:qFormat/>
    <w:pPr>
      <w:pBdr/>
      <w:spacing/>
      <w:ind/>
    </w:pPr>
  </w:style>
  <w:style w:type="paragraph" w:styleId="855">
    <w:name w:val="Heading 1"/>
    <w:basedOn w:val="854"/>
    <w:next w:val="854"/>
    <w:uiPriority w:val="9"/>
    <w:qFormat/>
    <w:pPr>
      <w:keepNext w:val="true"/>
      <w:keepLines w:val="true"/>
      <w:pBdr/>
      <w:spacing w:after="0" w:before="240"/>
      <w:ind w:hanging="432" w:left="432"/>
      <w:outlineLvl w:val="0"/>
    </w:pPr>
    <w:rPr>
      <w:color w:val="2f5496"/>
      <w:sz w:val="32"/>
      <w:szCs w:val="32"/>
    </w:rPr>
  </w:style>
  <w:style w:type="paragraph" w:styleId="856">
    <w:name w:val="Heading 2"/>
    <w:basedOn w:val="854"/>
    <w:next w:val="854"/>
    <w:uiPriority w:val="9"/>
    <w:unhideWhenUsed/>
    <w:qFormat/>
    <w:pPr>
      <w:keepNext w:val="true"/>
      <w:keepLines w:val="true"/>
      <w:pBdr/>
      <w:spacing w:after="0" w:before="40"/>
      <w:ind w:hanging="576" w:left="576"/>
      <w:outlineLvl w:val="1"/>
    </w:pPr>
    <w:rPr>
      <w:color w:val="2f5496"/>
      <w:sz w:val="26"/>
      <w:szCs w:val="26"/>
    </w:rPr>
  </w:style>
  <w:style w:type="paragraph" w:styleId="857">
    <w:name w:val="Heading 3"/>
    <w:basedOn w:val="854"/>
    <w:next w:val="854"/>
    <w:uiPriority w:val="9"/>
    <w:semiHidden/>
    <w:unhideWhenUsed/>
    <w:qFormat/>
    <w:pPr>
      <w:keepNext w:val="true"/>
      <w:keepLines w:val="true"/>
      <w:pBdr/>
      <w:spacing w:after="0" w:before="40"/>
      <w:ind w:hanging="720" w:left="720"/>
      <w:outlineLvl w:val="2"/>
    </w:pPr>
    <w:rPr>
      <w:color w:val="1f3864"/>
      <w:sz w:val="24"/>
      <w:szCs w:val="24"/>
    </w:rPr>
  </w:style>
  <w:style w:type="paragraph" w:styleId="858">
    <w:name w:val="Heading 4"/>
    <w:basedOn w:val="854"/>
    <w:next w:val="854"/>
    <w:uiPriority w:val="9"/>
    <w:semiHidden/>
    <w:unhideWhenUsed/>
    <w:qFormat/>
    <w:pPr>
      <w:keepNext w:val="true"/>
      <w:keepLines w:val="true"/>
      <w:pBdr/>
      <w:spacing w:after="0" w:before="40"/>
      <w:ind w:hanging="864" w:left="864"/>
      <w:outlineLvl w:val="3"/>
    </w:pPr>
    <w:rPr>
      <w:i/>
      <w:color w:val="2f5496"/>
    </w:rPr>
  </w:style>
  <w:style w:type="paragraph" w:styleId="859">
    <w:name w:val="Heading 5"/>
    <w:basedOn w:val="854"/>
    <w:next w:val="854"/>
    <w:uiPriority w:val="9"/>
    <w:semiHidden/>
    <w:unhideWhenUsed/>
    <w:qFormat/>
    <w:pPr>
      <w:keepNext w:val="true"/>
      <w:keepLines w:val="true"/>
      <w:pBdr/>
      <w:spacing w:after="0" w:before="40"/>
      <w:ind w:hanging="1008" w:left="1008"/>
      <w:outlineLvl w:val="4"/>
    </w:pPr>
    <w:rPr>
      <w:color w:val="2f5496"/>
    </w:rPr>
  </w:style>
  <w:style w:type="paragraph" w:styleId="860">
    <w:name w:val="Heading 6"/>
    <w:basedOn w:val="854"/>
    <w:next w:val="854"/>
    <w:uiPriority w:val="9"/>
    <w:semiHidden/>
    <w:unhideWhenUsed/>
    <w:qFormat/>
    <w:pPr>
      <w:keepNext w:val="true"/>
      <w:keepLines w:val="true"/>
      <w:pBdr/>
      <w:spacing w:after="0" w:before="40"/>
      <w:ind w:hanging="1152" w:left="1152"/>
      <w:outlineLvl w:val="5"/>
    </w:pPr>
    <w:rPr>
      <w:color w:val="1f3864"/>
    </w:rPr>
  </w:style>
  <w:style w:type="paragraph" w:styleId="861">
    <w:name w:val="Heading 7"/>
    <w:link w:val="90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2">
    <w:name w:val="Heading 8"/>
    <w:link w:val="902"/>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3">
    <w:name w:val="Heading 9"/>
    <w:link w:val="90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4" w:default="1">
    <w:name w:val="Default Paragraph Font"/>
    <w:uiPriority w:val="1"/>
    <w:semiHidden/>
    <w:unhideWhenUsed/>
    <w:pPr>
      <w:pBdr/>
      <w:spacing/>
      <w:ind/>
    </w:pPr>
  </w:style>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table" w:styleId="867"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8">
    <w:name w:val="Title"/>
    <w:basedOn w:val="854"/>
    <w:next w:val="854"/>
    <w:uiPriority w:val="10"/>
    <w:qFormat/>
    <w:pPr>
      <w:keepNext w:val="true"/>
      <w:keepLines w:val="true"/>
      <w:pBdr/>
      <w:spacing w:after="120" w:before="480"/>
      <w:ind/>
    </w:pPr>
    <w:rPr>
      <w:b/>
      <w:sz w:val="72"/>
      <w:szCs w:val="72"/>
    </w:rPr>
  </w:style>
  <w:style w:type="character" w:styleId="869">
    <w:name w:val="endnote reference"/>
    <w:basedOn w:val="864"/>
    <w:uiPriority w:val="99"/>
    <w:semiHidden/>
    <w:unhideWhenUsed/>
    <w:qFormat/>
    <w:pPr>
      <w:pBdr/>
      <w:spacing/>
      <w:ind/>
    </w:pPr>
    <w:rPr>
      <w:vertAlign w:val="superscript"/>
    </w:rPr>
  </w:style>
  <w:style w:type="character" w:styleId="870">
    <w:name w:val="annotation reference"/>
    <w:basedOn w:val="864"/>
    <w:uiPriority w:val="99"/>
    <w:semiHidden/>
    <w:unhideWhenUsed/>
    <w:qFormat/>
    <w:pPr>
      <w:pBdr/>
      <w:spacing/>
      <w:ind/>
    </w:pPr>
    <w:rPr>
      <w:sz w:val="16"/>
      <w:szCs w:val="16"/>
    </w:rPr>
  </w:style>
  <w:style w:type="character" w:styleId="871">
    <w:name w:val="footnote reference"/>
    <w:basedOn w:val="864"/>
    <w:uiPriority w:val="99"/>
    <w:semiHidden/>
    <w:unhideWhenUsed/>
    <w:qFormat/>
    <w:pPr>
      <w:pBdr/>
      <w:spacing/>
      <w:ind/>
    </w:pPr>
    <w:rPr>
      <w:vertAlign w:val="superscript"/>
    </w:rPr>
  </w:style>
  <w:style w:type="character" w:styleId="872">
    <w:name w:val="Hyperlink"/>
    <w:basedOn w:val="864"/>
    <w:uiPriority w:val="99"/>
    <w:unhideWhenUsed/>
    <w:qFormat/>
    <w:pPr>
      <w:pBdr/>
      <w:spacing/>
      <w:ind/>
    </w:pPr>
    <w:rPr>
      <w:color w:val="0563c1" w:themeColor="hyperlink"/>
      <w:u w:val="single"/>
    </w:rPr>
  </w:style>
  <w:style w:type="character" w:styleId="873">
    <w:name w:val="FollowedHyperlink"/>
    <w:basedOn w:val="864"/>
    <w:uiPriority w:val="99"/>
    <w:semiHidden/>
    <w:unhideWhenUsed/>
    <w:qFormat/>
    <w:pPr>
      <w:pBdr/>
      <w:spacing/>
      <w:ind/>
    </w:pPr>
    <w:rPr>
      <w:color w:val="954f72" w:themeColor="followedHyperlink"/>
      <w:u w:val="single"/>
    </w:rPr>
  </w:style>
  <w:style w:type="paragraph" w:styleId="874">
    <w:name w:val="footnote text"/>
    <w:link w:val="910"/>
    <w:uiPriority w:val="99"/>
    <w:semiHidden/>
    <w:unhideWhenUsed/>
    <w:qFormat/>
    <w:pPr>
      <w:pBdr/>
      <w:spacing w:after="0" w:line="240" w:lineRule="auto"/>
      <w:ind/>
    </w:pPr>
    <w:rPr>
      <w:sz w:val="20"/>
      <w:szCs w:val="20"/>
    </w:rPr>
  </w:style>
  <w:style w:type="paragraph" w:styleId="875">
    <w:name w:val="Caption"/>
    <w:uiPriority w:val="35"/>
    <w:unhideWhenUsed/>
    <w:qFormat/>
    <w:pPr>
      <w:pBdr/>
      <w:spacing w:after="200" w:line="240" w:lineRule="auto"/>
      <w:ind/>
    </w:pPr>
    <w:rPr>
      <w:i/>
      <w:iCs/>
      <w:color w:val="44546a" w:themeColor="text2"/>
      <w:sz w:val="18"/>
      <w:szCs w:val="18"/>
    </w:rPr>
  </w:style>
  <w:style w:type="paragraph" w:styleId="876">
    <w:name w:val="toc 1"/>
    <w:uiPriority w:val="39"/>
    <w:unhideWhenUsed/>
    <w:qFormat/>
    <w:pPr>
      <w:pBdr/>
      <w:spacing w:after="100"/>
      <w:ind/>
    </w:pPr>
  </w:style>
  <w:style w:type="paragraph" w:styleId="877">
    <w:name w:val="endnote text"/>
    <w:link w:val="905"/>
    <w:uiPriority w:val="99"/>
    <w:semiHidden/>
    <w:unhideWhenUsed/>
    <w:qFormat/>
    <w:pPr>
      <w:pBdr/>
      <w:spacing w:after="0" w:line="240" w:lineRule="auto"/>
      <w:ind/>
    </w:pPr>
    <w:rPr>
      <w:sz w:val="20"/>
      <w:szCs w:val="20"/>
    </w:rPr>
  </w:style>
  <w:style w:type="paragraph" w:styleId="878">
    <w:name w:val="annotation subject"/>
    <w:basedOn w:val="879"/>
    <w:next w:val="879"/>
    <w:link w:val="909"/>
    <w:uiPriority w:val="99"/>
    <w:semiHidden/>
    <w:unhideWhenUsed/>
    <w:qFormat/>
    <w:pPr>
      <w:pBdr/>
      <w:spacing/>
      <w:ind/>
    </w:pPr>
    <w:rPr>
      <w:b/>
      <w:bCs/>
    </w:rPr>
  </w:style>
  <w:style w:type="paragraph" w:styleId="879">
    <w:name w:val="annotation text"/>
    <w:link w:val="908"/>
    <w:uiPriority w:val="99"/>
    <w:semiHidden/>
    <w:unhideWhenUsed/>
    <w:qFormat/>
    <w:pPr>
      <w:pBdr/>
      <w:spacing w:line="240" w:lineRule="auto"/>
      <w:ind/>
    </w:pPr>
    <w:rPr>
      <w:sz w:val="20"/>
      <w:szCs w:val="20"/>
    </w:rPr>
  </w:style>
  <w:style w:type="paragraph" w:styleId="880">
    <w:name w:val="Balloon Text"/>
    <w:link w:val="907"/>
    <w:uiPriority w:val="99"/>
    <w:semiHidden/>
    <w:unhideWhenUsed/>
    <w:qFormat/>
    <w:pPr>
      <w:pBdr/>
      <w:spacing w:after="0" w:line="240" w:lineRule="auto"/>
      <w:ind/>
    </w:pPr>
    <w:rPr>
      <w:rFonts w:ascii="Segoe UI" w:hAnsi="Segoe UI" w:cs="Segoe UI"/>
      <w:sz w:val="18"/>
      <w:szCs w:val="18"/>
    </w:rPr>
  </w:style>
  <w:style w:type="paragraph" w:styleId="881">
    <w:name w:val="Header"/>
    <w:link w:val="887"/>
    <w:uiPriority w:val="99"/>
    <w:unhideWhenUsed/>
    <w:qFormat/>
    <w:pPr>
      <w:pBdr/>
      <w:tabs>
        <w:tab w:val="center" w:leader="none" w:pos="4252"/>
        <w:tab w:val="right" w:leader="none" w:pos="8504"/>
      </w:tabs>
      <w:spacing w:after="0" w:line="240" w:lineRule="auto"/>
      <w:ind/>
    </w:pPr>
  </w:style>
  <w:style w:type="paragraph" w:styleId="882">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3">
    <w:name w:val="Footer"/>
    <w:link w:val="888"/>
    <w:uiPriority w:val="99"/>
    <w:unhideWhenUsed/>
    <w:qFormat/>
    <w:pPr>
      <w:pBdr/>
      <w:tabs>
        <w:tab w:val="center" w:leader="none" w:pos="4252"/>
        <w:tab w:val="right" w:leader="none" w:pos="8504"/>
      </w:tabs>
      <w:spacing w:after="0" w:line="240" w:lineRule="auto"/>
      <w:ind/>
    </w:pPr>
  </w:style>
  <w:style w:type="paragraph" w:styleId="884">
    <w:name w:val="Body Text"/>
    <w:link w:val="906"/>
    <w:uiPriority w:val="1"/>
    <w:qFormat/>
    <w:pPr>
      <w:widowControl w:val="false"/>
      <w:pBdr/>
      <w:spacing w:after="0" w:line="240" w:lineRule="auto"/>
      <w:ind/>
    </w:pPr>
    <w:rPr>
      <w:rFonts w:ascii="Times New Roman" w:hAnsi="Times New Roman" w:eastAsia="Times New Roman" w:cs="Times New Roman"/>
      <w:lang w:val="es-ES"/>
    </w:rPr>
  </w:style>
  <w:style w:type="table" w:styleId="885">
    <w:name w:val="Table Grid"/>
    <w:basedOn w:val="865"/>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7" w:customStyle="1">
    <w:name w:val="Encabezado Car"/>
    <w:basedOn w:val="864"/>
    <w:link w:val="881"/>
    <w:uiPriority w:val="99"/>
    <w:qFormat/>
    <w:pPr>
      <w:pBdr/>
      <w:spacing/>
      <w:ind/>
    </w:pPr>
  </w:style>
  <w:style w:type="character" w:styleId="888" w:customStyle="1">
    <w:name w:val="Pie de página Car"/>
    <w:basedOn w:val="864"/>
    <w:link w:val="883"/>
    <w:uiPriority w:val="99"/>
    <w:qFormat/>
    <w:pPr>
      <w:pBdr/>
      <w:spacing/>
      <w:ind/>
    </w:pPr>
  </w:style>
  <w:style w:type="character" w:styleId="889">
    <w:name w:val="Placeholder Text"/>
    <w:basedOn w:val="864"/>
    <w:uiPriority w:val="99"/>
    <w:semiHidden/>
    <w:qFormat/>
    <w:pPr>
      <w:pBdr/>
      <w:spacing/>
      <w:ind/>
    </w:pPr>
    <w:rPr>
      <w:color w:val="808080"/>
    </w:rPr>
  </w:style>
  <w:style w:type="paragraph" w:styleId="890">
    <w:name w:val="List Paragraph"/>
    <w:link w:val="892"/>
    <w:uiPriority w:val="34"/>
    <w:qFormat/>
    <w:pPr>
      <w:pBdr/>
      <w:spacing/>
      <w:ind w:left="720"/>
      <w:contextualSpacing w:val="true"/>
    </w:pPr>
  </w:style>
  <w:style w:type="table" w:styleId="891" w:customStyle="1">
    <w:name w:val="Tabla normal 41"/>
    <w:basedOn w:val="865"/>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2" w:customStyle="1">
    <w:name w:val="Párrafo de lista Car"/>
    <w:link w:val="890"/>
    <w:uiPriority w:val="34"/>
    <w:qFormat/>
    <w:pPr>
      <w:pBdr/>
      <w:spacing/>
      <w:ind/>
    </w:pPr>
  </w:style>
  <w:style w:type="paragraph" w:styleId="893">
    <w:name w:val="No Spacing"/>
    <w:uiPriority w:val="1"/>
    <w:qFormat/>
    <w:pPr>
      <w:pBdr/>
      <w:spacing w:after="0" w:line="240" w:lineRule="auto"/>
      <w:ind/>
    </w:pPr>
    <w:rPr>
      <w:rFonts w:asciiTheme="minorHAnsi" w:hAnsiTheme="minorHAnsi" w:eastAsiaTheme="minorHAnsi" w:cstheme="minorBidi"/>
      <w:lang w:eastAsia="en-US"/>
    </w:rPr>
  </w:style>
  <w:style w:type="character" w:styleId="894" w:customStyle="1">
    <w:name w:val="Mención sin resolver1"/>
    <w:basedOn w:val="864"/>
    <w:uiPriority w:val="99"/>
    <w:semiHidden/>
    <w:unhideWhenUsed/>
    <w:qFormat/>
    <w:pPr>
      <w:pBdr/>
      <w:spacing/>
      <w:ind/>
    </w:pPr>
    <w:rPr>
      <w:color w:val="605e5c"/>
      <w:shd w:val="clear" w:color="auto" w:fill="e1dfdd"/>
    </w:rPr>
  </w:style>
  <w:style w:type="character" w:styleId="895" w:customStyle="1">
    <w:name w:val="Título 1 Car"/>
    <w:basedOn w:val="864"/>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6" w:customStyle="1">
    <w:name w:val="Título 2 Car"/>
    <w:basedOn w:val="864"/>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7" w:customStyle="1">
    <w:name w:val="Título 3 Car"/>
    <w:basedOn w:val="864"/>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898" w:customStyle="1">
    <w:name w:val="Título 4 Car"/>
    <w:basedOn w:val="864"/>
    <w:uiPriority w:val="9"/>
    <w:semiHidden/>
    <w:qFormat/>
    <w:pPr>
      <w:pBdr/>
      <w:spacing/>
      <w:ind/>
    </w:pPr>
    <w:rPr>
      <w:rFonts w:asciiTheme="majorHAnsi" w:hAnsiTheme="majorHAnsi" w:eastAsiaTheme="majorEastAsia" w:cstheme="majorBidi"/>
      <w:i/>
      <w:iCs/>
      <w:color w:val="2f5496" w:themeColor="accent1" w:themeShade="BF"/>
    </w:rPr>
  </w:style>
  <w:style w:type="character" w:styleId="899" w:customStyle="1">
    <w:name w:val="Título 5 Car"/>
    <w:basedOn w:val="864"/>
    <w:uiPriority w:val="9"/>
    <w:semiHidden/>
    <w:qFormat/>
    <w:pPr>
      <w:pBdr/>
      <w:spacing/>
      <w:ind/>
    </w:pPr>
    <w:rPr>
      <w:rFonts w:asciiTheme="majorHAnsi" w:hAnsiTheme="majorHAnsi" w:eastAsiaTheme="majorEastAsia" w:cstheme="majorBidi"/>
      <w:color w:val="2f5496" w:themeColor="accent1" w:themeShade="BF"/>
    </w:rPr>
  </w:style>
  <w:style w:type="character" w:styleId="900" w:customStyle="1">
    <w:name w:val="Título 6 Car"/>
    <w:basedOn w:val="864"/>
    <w:uiPriority w:val="9"/>
    <w:semiHidden/>
    <w:qFormat/>
    <w:pPr>
      <w:pBdr/>
      <w:spacing/>
      <w:ind/>
    </w:pPr>
    <w:rPr>
      <w:rFonts w:asciiTheme="majorHAnsi" w:hAnsiTheme="majorHAnsi" w:eastAsiaTheme="majorEastAsia" w:cstheme="majorBidi"/>
      <w:color w:val="1f3864" w:themeColor="accent1" w:themeShade="80"/>
    </w:rPr>
  </w:style>
  <w:style w:type="character" w:styleId="901" w:customStyle="1">
    <w:name w:val="Título 7 Car"/>
    <w:basedOn w:val="864"/>
    <w:link w:val="861"/>
    <w:uiPriority w:val="9"/>
    <w:semiHidden/>
    <w:qFormat/>
    <w:pPr>
      <w:pBdr/>
      <w:spacing/>
      <w:ind/>
    </w:pPr>
    <w:rPr>
      <w:rFonts w:asciiTheme="majorHAnsi" w:hAnsiTheme="majorHAnsi" w:eastAsiaTheme="majorEastAsia" w:cstheme="majorBidi"/>
      <w:i/>
      <w:iCs/>
      <w:color w:val="1f3864" w:themeColor="accent1" w:themeShade="80"/>
    </w:rPr>
  </w:style>
  <w:style w:type="character" w:styleId="902" w:customStyle="1">
    <w:name w:val="Título 8 Car"/>
    <w:basedOn w:val="864"/>
    <w:link w:val="862"/>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3" w:customStyle="1">
    <w:name w:val="Título 9 Car"/>
    <w:basedOn w:val="864"/>
    <w:link w:val="863"/>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4" w:customStyle="1">
    <w:name w:val="Título TDC1"/>
    <w:uiPriority w:val="39"/>
    <w:unhideWhenUsed/>
    <w:qFormat/>
    <w:pPr>
      <w:pBdr/>
      <w:spacing/>
      <w:ind/>
    </w:pPr>
    <w:rPr>
      <w:lang w:val="es-ES" w:eastAsia="es-ES"/>
    </w:rPr>
  </w:style>
  <w:style w:type="character" w:styleId="905" w:customStyle="1">
    <w:name w:val="Texto nota al final Car"/>
    <w:basedOn w:val="864"/>
    <w:link w:val="877"/>
    <w:uiPriority w:val="99"/>
    <w:semiHidden/>
    <w:qFormat/>
    <w:pPr>
      <w:pBdr/>
      <w:spacing/>
      <w:ind/>
    </w:pPr>
    <w:rPr>
      <w:sz w:val="20"/>
      <w:szCs w:val="20"/>
    </w:rPr>
  </w:style>
  <w:style w:type="character" w:styleId="906" w:customStyle="1">
    <w:name w:val="Texto independiente Car"/>
    <w:basedOn w:val="864"/>
    <w:link w:val="884"/>
    <w:uiPriority w:val="1"/>
    <w:qFormat/>
    <w:pPr>
      <w:pBdr/>
      <w:spacing/>
      <w:ind/>
    </w:pPr>
    <w:rPr>
      <w:rFonts w:ascii="Times New Roman" w:hAnsi="Times New Roman" w:eastAsia="Times New Roman" w:cs="Times New Roman"/>
      <w:lang w:val="es-ES"/>
    </w:rPr>
  </w:style>
  <w:style w:type="character" w:styleId="907" w:customStyle="1">
    <w:name w:val="Texto de globo Car"/>
    <w:basedOn w:val="864"/>
    <w:link w:val="880"/>
    <w:uiPriority w:val="99"/>
    <w:semiHidden/>
    <w:qFormat/>
    <w:pPr>
      <w:pBdr/>
      <w:spacing/>
      <w:ind/>
    </w:pPr>
    <w:rPr>
      <w:rFonts w:ascii="Segoe UI" w:hAnsi="Segoe UI" w:cs="Segoe UI"/>
      <w:sz w:val="18"/>
      <w:szCs w:val="18"/>
    </w:rPr>
  </w:style>
  <w:style w:type="character" w:styleId="908" w:customStyle="1">
    <w:name w:val="Texto comentario Car"/>
    <w:basedOn w:val="864"/>
    <w:link w:val="879"/>
    <w:uiPriority w:val="99"/>
    <w:semiHidden/>
    <w:qFormat/>
    <w:pPr>
      <w:pBdr/>
      <w:spacing/>
      <w:ind/>
    </w:pPr>
    <w:rPr>
      <w:sz w:val="20"/>
      <w:szCs w:val="20"/>
    </w:rPr>
  </w:style>
  <w:style w:type="character" w:styleId="909" w:customStyle="1">
    <w:name w:val="Asunto del comentario Car"/>
    <w:basedOn w:val="908"/>
    <w:link w:val="878"/>
    <w:uiPriority w:val="99"/>
    <w:semiHidden/>
    <w:qFormat/>
    <w:pPr>
      <w:pBdr/>
      <w:spacing/>
      <w:ind/>
    </w:pPr>
    <w:rPr>
      <w:b/>
      <w:bCs/>
      <w:sz w:val="20"/>
      <w:szCs w:val="20"/>
    </w:rPr>
  </w:style>
  <w:style w:type="character" w:styleId="910" w:customStyle="1">
    <w:name w:val="Texto nota pie Car"/>
    <w:basedOn w:val="864"/>
    <w:link w:val="874"/>
    <w:uiPriority w:val="99"/>
    <w:semiHidden/>
    <w:qFormat/>
    <w:pPr>
      <w:pBdr/>
      <w:spacing/>
      <w:ind/>
    </w:pPr>
    <w:rPr>
      <w:sz w:val="20"/>
      <w:szCs w:val="20"/>
    </w:rPr>
  </w:style>
  <w:style w:type="table" w:styleId="911" w:customStyle="1">
    <w:name w:val="_Style 56"/>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_Style 5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_Style 58"/>
    <w:basedOn w:val="886"/>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59"/>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60"/>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6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5"/>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7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7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5"/>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7"/>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8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8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82"/>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Subtitle"/>
    <w:basedOn w:val="854"/>
    <w:next w:val="854"/>
    <w:uiPriority w:val="11"/>
    <w:qFormat/>
    <w:pPr>
      <w:keepNext w:val="true"/>
      <w:keepLines w:val="true"/>
      <w:pBdr/>
      <w:spacing w:after="80" w:before="360"/>
      <w:ind/>
    </w:pPr>
    <w:rPr>
      <w:rFonts w:ascii="Georgia" w:hAnsi="Georgia" w:eastAsia="Georgia" w:cs="Georgia"/>
      <w:i/>
      <w:color w:val="666666"/>
      <w:sz w:val="48"/>
      <w:szCs w:val="48"/>
    </w:rPr>
  </w:style>
  <w:style w:type="table" w:styleId="939" w:customStyle="1">
    <w:name w:val="StGen0"/>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StGen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StGen2"/>
    <w:basedOn w:val="867"/>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3"/>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4"/>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9"/>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1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1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9"/>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2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21"/>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6"/>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6">
    <w:name w:val="TOC Heading"/>
    <w:basedOn w:val="855"/>
    <w:next w:val="854"/>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7">
    <w:name w:val="toc 2"/>
    <w:basedOn w:val="854"/>
    <w:next w:val="854"/>
    <w:uiPriority w:val="39"/>
    <w:unhideWhenUsed/>
    <w:pPr>
      <w:pBdr/>
      <w:spacing w:after="100"/>
      <w:ind w:left="220"/>
    </w:pPr>
  </w:style>
  <w:style w:type="table" w:styleId="968">
    <w:name w:val="Grid Table 3 Accent 5"/>
    <w:basedOn w:val="865"/>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124017F-7F74-4947-A61D-95BDD366A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189</cp:revision>
  <dcterms:created xsi:type="dcterms:W3CDTF">2023-03-14T17:43:00Z</dcterms:created>
  <dcterms:modified xsi:type="dcterms:W3CDTF">2026-05-08T17:29:18Z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