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271DF867" w:rsid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FACULTAD AGROPECUARIA Y DE RECURSOS NATURALES RENOVABLES</w:t>
      </w:r>
    </w:p>
    <w:p w14:paraId="6EF1AC74" w14:textId="726BD638"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EN </w:t>
      </w:r>
      <w:r w:rsidR="00E52631">
        <w:rPr>
          <w:rFonts w:ascii="Arial" w:eastAsia="Tahoma" w:hAnsi="Arial" w:cs="Arial"/>
          <w:b/>
          <w:color w:val="000000"/>
        </w:rPr>
        <w:t>SANIDAD</w:t>
      </w:r>
      <w:r w:rsidRPr="004B555F">
        <w:rPr>
          <w:rFonts w:ascii="Arial" w:eastAsia="Tahoma" w:hAnsi="Arial" w:cs="Arial"/>
          <w:b/>
          <w:color w:val="000000"/>
        </w:rPr>
        <w:t xml:space="preserve"> ANIMAL</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v:textbox>
                <w10:wrap type="topAndBottom"/>
              </v:shape>
            </w:pict>
          </mc:Fallback>
        </mc:AlternateConten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D. Elvia Zhapa Amay</w:t>
      </w:r>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Ing. Hernán Torres, Ms.Sc.</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7CD022A3" w14:textId="7D363935" w:rsidR="00954655" w:rsidRDefault="00E52631"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E52631">
        <w:rPr>
          <w:rFonts w:ascii="Tahoma" w:eastAsia="Tahoma" w:hAnsi="Tahoma" w:cs="Tahoma"/>
          <w:color w:val="000000"/>
        </w:rPr>
        <w:t>Mg.Sc. Roberto Claudio Bustillos Huilca</w:t>
      </w:r>
    </w:p>
    <w:p w14:paraId="243DAD0D" w14:textId="77777777" w:rsidR="00E52631" w:rsidRPr="00652C9B" w:rsidRDefault="00E52631"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highlight w:val="yellow"/>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C3197C">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C3197C">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C3197C">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C3197C">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1E9736AA" w:rsidR="00960258" w:rsidRPr="00652C9B" w:rsidRDefault="007142A1">
            <w:pPr>
              <w:spacing w:before="240"/>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sidRPr="004B555F">
              <w:rPr>
                <w:rFonts w:ascii="Arial" w:eastAsia="Tahoma" w:hAnsi="Arial" w:cs="Arial"/>
                <w:b/>
                <w:color w:val="000000"/>
              </w:rPr>
              <w:t xml:space="preserve">MAESTRÍA EN </w:t>
            </w:r>
            <w:r w:rsidR="00E52631">
              <w:rPr>
                <w:rFonts w:ascii="Arial" w:eastAsia="Tahoma" w:hAnsi="Arial" w:cs="Arial"/>
                <w:b/>
                <w:color w:val="000000"/>
              </w:rPr>
              <w:t>SANIDAD ANIMAL</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240"/>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Total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B" w14:textId="30D04A25" w:rsidR="007A0DB9" w:rsidRPr="00652C9B" w:rsidRDefault="00887500" w:rsidP="009177D7">
            <w:pPr>
              <w:spacing w:line="276" w:lineRule="auto"/>
              <w:jc w:val="center"/>
              <w:rPr>
                <w:rFonts w:ascii="Arial" w:eastAsia="Tahoma" w:hAnsi="Arial" w:cs="Arial"/>
                <w:b/>
                <w:color w:val="000000"/>
              </w:rPr>
            </w:pPr>
            <w:r>
              <w:rPr>
                <w:rFonts w:ascii="Arial" w:eastAsia="Tahoma" w:hAnsi="Arial" w:cs="Arial"/>
                <w:b/>
                <w:color w:val="000000"/>
              </w:rPr>
              <w:t>1</w:t>
            </w:r>
            <w:r w:rsidR="00E52631">
              <w:rPr>
                <w:rFonts w:ascii="Arial" w:eastAsia="Tahoma" w:hAnsi="Arial" w:cs="Arial"/>
                <w:b/>
                <w:color w:val="000000"/>
              </w:rPr>
              <w:t>6</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F" w14:textId="7ACF83D2" w:rsidR="00960258" w:rsidRPr="00652C9B" w:rsidRDefault="00887500">
            <w:pPr>
              <w:spacing w:line="276" w:lineRule="auto"/>
              <w:jc w:val="center"/>
              <w:rPr>
                <w:rFonts w:ascii="Arial" w:eastAsia="Tahoma" w:hAnsi="Arial" w:cs="Arial"/>
                <w:b/>
                <w:color w:val="000000"/>
              </w:rPr>
            </w:pPr>
            <w:r>
              <w:rPr>
                <w:rFonts w:ascii="Arial" w:eastAsia="Tahoma" w:hAnsi="Arial" w:cs="Arial"/>
                <w:b/>
                <w:color w:val="000000"/>
                <w:highlight w:val="yellow"/>
              </w:rPr>
              <w:t>1</w:t>
            </w:r>
            <w:r w:rsidR="00E52631">
              <w:rPr>
                <w:rFonts w:ascii="Arial" w:eastAsia="Tahoma" w:hAnsi="Arial" w:cs="Arial"/>
                <w:b/>
                <w:color w:val="000000"/>
                <w:highlight w:val="yellow"/>
              </w:rPr>
              <w:t>5</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3" w14:textId="137188A3" w:rsidR="00960258" w:rsidRPr="00652C9B" w:rsidRDefault="00960258">
            <w:pPr>
              <w:spacing w:line="276" w:lineRule="auto"/>
              <w:jc w:val="center"/>
              <w:rPr>
                <w:rFonts w:ascii="Arial" w:eastAsia="Tahoma" w:hAnsi="Arial" w:cs="Arial"/>
                <w:b/>
                <w:color w:val="000000"/>
              </w:rPr>
            </w:pP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200" w:line="276" w:lineRule="auto"/>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2C0686E4" w:rsidR="00960258" w:rsidRPr="00652C9B" w:rsidRDefault="00C3197C" w:rsidP="0076135A">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C3197C">
              <w:rPr>
                <w:rFonts w:ascii="Arial" w:eastAsia="Tahoma" w:hAnsi="Arial" w:cs="Arial"/>
                <w:color w:val="000000"/>
              </w:rPr>
              <w:t>Mg.Sc. Roberto Claudio Bustillos Huilca</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200" w:line="276" w:lineRule="auto"/>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200" w:line="276" w:lineRule="auto"/>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4DDE9CAD"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E52631">
        <w:rPr>
          <w:rFonts w:ascii="Arial" w:eastAsia="Tahoma" w:hAnsi="Arial" w:cs="Arial"/>
          <w:color w:val="000000"/>
          <w:highlight w:val="yellow"/>
        </w:rPr>
        <w:t>Maestría en Sanidad Animal</w:t>
      </w:r>
      <w:r w:rsidR="00954655" w:rsidRPr="00954655">
        <w:rPr>
          <w:rFonts w:ascii="Arial" w:eastAsia="Tahoma" w:hAnsi="Arial" w:cs="Arial"/>
          <w:color w:val="000000"/>
          <w:highlight w:val="yellow"/>
        </w:rPr>
        <w:t>,</w:t>
      </w:r>
      <w:r w:rsidR="00354F8E">
        <w:rPr>
          <w:rFonts w:ascii="Arial" w:eastAsia="Tahoma" w:hAnsi="Arial" w:cs="Arial"/>
          <w:color w:val="000000"/>
          <w:highlight w:val="yellow"/>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1A36BFE1" w:rsidR="00960258" w:rsidRPr="00652C9B" w:rsidRDefault="00106FA5">
      <w:pPr>
        <w:spacing w:before="240" w:after="240" w:line="240" w:lineRule="auto"/>
        <w:ind w:firstLine="567"/>
        <w:jc w:val="both"/>
        <w:rPr>
          <w:rFonts w:ascii="Arial" w:eastAsia="Tahoma" w:hAnsi="Arial" w:cs="Arial"/>
          <w:color w:val="000000"/>
        </w:rPr>
      </w:pPr>
      <w:r w:rsidRPr="00652C9B">
        <w:rPr>
          <w:rFonts w:ascii="Arial" w:eastAsia="Tahoma" w:hAnsi="Arial" w:cs="Arial"/>
          <w:color w:val="000000"/>
        </w:rPr>
        <w:t>En la  recolección de datos estadísticos para los estudios de seguimiento a graduados cohorte 202</w:t>
      </w:r>
      <w:r w:rsidR="004E2D68">
        <w:rPr>
          <w:rFonts w:ascii="Arial" w:eastAsia="Tahoma" w:hAnsi="Arial" w:cs="Arial"/>
          <w:color w:val="000000"/>
        </w:rPr>
        <w:t>5</w:t>
      </w:r>
      <w:r w:rsidR="009779D0" w:rsidRPr="00652C9B">
        <w:rPr>
          <w:rFonts w:ascii="Arial" w:eastAsia="Tahoma" w:hAnsi="Arial" w:cs="Arial"/>
          <w:color w:val="000000"/>
        </w:rPr>
        <w:t xml:space="preserve"> </w:t>
      </w:r>
      <w:r w:rsidRPr="00652C9B">
        <w:rPr>
          <w:rFonts w:ascii="Arial" w:eastAsia="Tahoma" w:hAnsi="Arial" w:cs="Arial"/>
          <w:color w:val="000000"/>
        </w:rPr>
        <w:t xml:space="preserve">se tiene un total de </w:t>
      </w:r>
      <w:r w:rsidR="007100E0">
        <w:rPr>
          <w:rFonts w:ascii="Arial" w:eastAsia="Tahoma" w:hAnsi="Arial" w:cs="Arial"/>
          <w:b/>
          <w:color w:val="000000"/>
          <w:highlight w:val="yellow"/>
        </w:rPr>
        <w:t>1</w:t>
      </w:r>
      <w:r w:rsidR="00E52631">
        <w:rPr>
          <w:rFonts w:ascii="Arial" w:eastAsia="Tahoma" w:hAnsi="Arial" w:cs="Arial"/>
          <w:b/>
          <w:color w:val="000000"/>
          <w:highlight w:val="yellow"/>
        </w:rPr>
        <w:t>6</w:t>
      </w:r>
      <w:r w:rsidR="00DB5A3D">
        <w:rPr>
          <w:rFonts w:ascii="Arial" w:eastAsia="Tahoma" w:hAnsi="Arial" w:cs="Arial"/>
          <w:b/>
          <w:color w:val="000000"/>
          <w:highlight w:val="yellow"/>
        </w:rPr>
        <w:t>.</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62E6823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E52631">
        <w:rPr>
          <w:rFonts w:ascii="Arial" w:eastAsia="Tahoma" w:hAnsi="Arial" w:cs="Arial"/>
          <w:color w:val="000000"/>
          <w:highlight w:val="yellow"/>
        </w:rPr>
        <w:t>Maestría en Sanidad Animal</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7100E0">
        <w:rPr>
          <w:rFonts w:ascii="Arial" w:eastAsia="Tahoma" w:hAnsi="Arial" w:cs="Arial"/>
          <w:b/>
          <w:color w:val="000000"/>
          <w:highlight w:val="yellow"/>
        </w:rPr>
        <w:t>1</w:t>
      </w:r>
      <w:r w:rsidR="00E52631">
        <w:rPr>
          <w:rFonts w:ascii="Arial" w:eastAsia="Tahoma" w:hAnsi="Arial" w:cs="Arial"/>
          <w:b/>
          <w:color w:val="000000"/>
          <w:highlight w:val="yellow"/>
        </w:rPr>
        <w:t>5</w:t>
      </w:r>
      <w:r w:rsidRPr="00652C9B">
        <w:rPr>
          <w:rFonts w:ascii="Arial" w:eastAsia="Tahoma" w:hAnsi="Arial" w:cs="Arial"/>
          <w:color w:val="000000"/>
        </w:rPr>
        <w:t xml:space="preserve">, misma que cumple con las características descritas por (Gutiérrez González &amp; Panteleeva)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A continuación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jc w:val="both"/>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68DDCF3B" w:rsidR="00960258" w:rsidRPr="00652C9B" w:rsidRDefault="00106FA5">
            <w:pPr>
              <w:spacing w:before="240" w:after="240"/>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0,5*0,5*16</m:t>
                  </m:r>
                </m:num>
                <m:den>
                  <m:d>
                    <m:dPr>
                      <m:ctrlPr>
                        <w:rPr>
                          <w:rFonts w:ascii="Cambria Math" w:eastAsia="Cambria Math" w:hAnsi="Cambria Math" w:cs="Arial"/>
                        </w:rPr>
                      </m:ctrlPr>
                    </m:dPr>
                    <m:e>
                      <m:r>
                        <w:rPr>
                          <w:rFonts w:ascii="Cambria Math" w:eastAsia="Cambria Math" w:hAnsi="Cambria Math" w:cs="Arial"/>
                        </w:rPr>
                        <m:t>16-1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240" w:after="240"/>
              <w:rPr>
                <w:rFonts w:ascii="Arial" w:eastAsia="Arial" w:hAnsi="Arial" w:cs="Arial"/>
                <w:b/>
              </w:rPr>
            </w:pPr>
          </w:p>
          <w:p w14:paraId="6EF1AD06" w14:textId="6966123B" w:rsidR="00960258" w:rsidRPr="00652C9B" w:rsidRDefault="00106FA5">
            <w:pPr>
              <w:spacing w:before="240" w:after="240"/>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7100E0">
              <w:rPr>
                <w:rFonts w:ascii="Arial" w:eastAsia="Arial" w:hAnsi="Arial" w:cs="Arial"/>
                <w:highlight w:val="yellow"/>
              </w:rPr>
              <w:t>1</w:t>
            </w:r>
            <w:r w:rsidR="00E52631">
              <w:rPr>
                <w:rFonts w:ascii="Arial" w:eastAsia="Arial" w:hAnsi="Arial" w:cs="Arial"/>
                <w:highlight w:val="yellow"/>
              </w:rPr>
              <w:t>5</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ind w:right="-6"/>
              <w:jc w:val="both"/>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ind w:right="-6"/>
              <w:jc w:val="both"/>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e</w:t>
            </w:r>
            <w:r w:rsidRPr="00652C9B">
              <w:rPr>
                <w:rFonts w:ascii="Arial" w:eastAsia="Tahoma" w:hAnsi="Arial" w:cs="Arial"/>
                <w:color w:val="000000"/>
              </w:rPr>
              <w:t xml:space="preserve"> = Error máximo admisible para  inferencias de muestras  estadísticas, el mismo que es inversamente proporcional, al tamaño de la muestra, es decir  que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0" w14:textId="77777777" w:rsidR="00960258" w:rsidRPr="00652C9B" w:rsidRDefault="00960258">
      <w:pPr>
        <w:spacing w:before="240" w:after="240" w:line="240" w:lineRule="auto"/>
        <w:ind w:firstLine="360"/>
        <w:jc w:val="both"/>
        <w:rPr>
          <w:rFonts w:ascii="Arial" w:eastAsia="Tahoma" w:hAnsi="Arial" w:cs="Arial"/>
          <w:color w:val="000000"/>
        </w:rPr>
      </w:pPr>
    </w:p>
    <w:p w14:paraId="6EF1AD16" w14:textId="34A352CF"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777E29">
        <w:rPr>
          <w:rFonts w:ascii="Arial" w:eastAsia="Tahoma" w:hAnsi="Arial" w:cs="Arial"/>
          <w:b/>
          <w:color w:val="000000"/>
          <w:highlight w:val="yellow"/>
        </w:rPr>
        <w:t>1</w:t>
      </w:r>
      <w:r w:rsidR="00E52631">
        <w:rPr>
          <w:rFonts w:ascii="Arial" w:eastAsia="Tahoma" w:hAnsi="Arial" w:cs="Arial"/>
          <w:b/>
          <w:color w:val="000000"/>
          <w:highlight w:val="yellow"/>
        </w:rPr>
        <w:t>5</w:t>
      </w:r>
      <w:r w:rsidR="00777E29">
        <w:rPr>
          <w:rFonts w:ascii="Arial" w:eastAsia="Tahoma" w:hAnsi="Arial" w:cs="Arial"/>
          <w:b/>
          <w:color w:val="000000"/>
          <w:highlight w:val="yellow"/>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t xml:space="preserve">Tabla </w:t>
      </w:r>
      <w:r w:rsidR="00C3197C">
        <w:fldChar w:fldCharType="begin"/>
      </w:r>
      <w:r w:rsidR="00C3197C">
        <w:instrText xml:space="preserve"> SEQ Tabla \* ARABIC </w:instrText>
      </w:r>
      <w:r w:rsidR="00C3197C">
        <w:fldChar w:fldCharType="separate"/>
      </w:r>
      <w:r w:rsidR="005D60C3">
        <w:rPr>
          <w:noProof/>
        </w:rPr>
        <w:t>1</w:t>
      </w:r>
      <w:r w:rsidR="00C3197C">
        <w:rPr>
          <w:noProof/>
        </w:rPr>
        <w:fldChar w:fldCharType="end"/>
      </w:r>
      <w:r>
        <w:t xml:space="preserve"> </w:t>
      </w:r>
      <w:r w:rsidRPr="00497300">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jc w:val="center"/>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jc w:val="center"/>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jc w:val="center"/>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jc w:val="center"/>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jc w:val="center"/>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La cohorte está integrada por 14 graduados, con una marcada predominancia masculina (92.86%) frente a un 7.14% de mujeres. El 57.14% son solteros y los rangos de edad predominantes se sitúan entre los 26 y 35 años (50%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t xml:space="preserve">Tabla </w:t>
      </w:r>
      <w:r w:rsidR="00C3197C">
        <w:fldChar w:fldCharType="begin"/>
      </w:r>
      <w:r w:rsidR="00C3197C">
        <w:instrText xml:space="preserve"> SEQ Tabla \* ARABIC </w:instrText>
      </w:r>
      <w:r w:rsidR="00C3197C">
        <w:fldChar w:fldCharType="separate"/>
      </w:r>
      <w:r w:rsidR="005D60C3">
        <w:rPr>
          <w:noProof/>
        </w:rPr>
        <w:t>2</w:t>
      </w:r>
      <w:r w:rsidR="00C3197C">
        <w:rPr>
          <w:noProof/>
        </w:rPr>
        <w:fldChar w:fldCharType="end"/>
      </w:r>
      <w: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contextualSpacing/>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14:paraId="258A0454" w14:textId="704D662E"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highlight w:val="yellow"/>
              </w:rPr>
            </w:pPr>
            <w:r w:rsidRPr="00C53625">
              <w:rPr>
                <w:highlight w:val="yellow"/>
              </w:rPr>
              <w:t>13</w:t>
            </w:r>
          </w:p>
        </w:tc>
        <w:tc>
          <w:tcPr>
            <w:tcW w:w="945" w:type="pct"/>
            <w:noWrap/>
            <w:hideMark/>
          </w:tcPr>
          <w:p w14:paraId="3AD4CB7B" w14:textId="4BF3BF31"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92,86%</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14:paraId="784C0B7B" w14:textId="088404FC"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18616C51" w14:textId="1F34997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14:paraId="7BAD7843" w14:textId="4D62C40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8</w:t>
            </w:r>
          </w:p>
        </w:tc>
        <w:tc>
          <w:tcPr>
            <w:tcW w:w="945" w:type="pct"/>
            <w:noWrap/>
            <w:hideMark/>
          </w:tcPr>
          <w:p w14:paraId="48EB8B50" w14:textId="5C90DD4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57,14%</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14:paraId="128172FF" w14:textId="5FA10729"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0B256187" w14:textId="76B27C8E"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14:paraId="2B3C3C6D" w14:textId="0953D8A6"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40E6E81B" w14:textId="6B65FB0B"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14:paraId="03FB77E2" w14:textId="7CBCAAAB"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w:t>
            </w:r>
          </w:p>
        </w:tc>
        <w:tc>
          <w:tcPr>
            <w:tcW w:w="945" w:type="pct"/>
            <w:noWrap/>
            <w:hideMark/>
          </w:tcPr>
          <w:p w14:paraId="6132D797" w14:textId="4525A912"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14:paraId="75F88AC4" w14:textId="70414C7E"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AF080BB" w14:textId="390A258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14:paraId="0E7C66A0" w14:textId="61BFF83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579BC6D" w14:textId="156A78F4"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14:paraId="5C5AAE7B" w14:textId="4307F0FD"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1DE49A8C" w14:textId="11BE8C86"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14:paraId="4982281A" w14:textId="61E5D83F"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21493E12" w14:textId="7AD820F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14:paraId="7F2E65E8" w14:textId="3453CB8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32086A18" w14:textId="55DD499B"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14:paraId="01CD8D20" w14:textId="13A66E8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45ABC643" w14:textId="30ED08F5"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14:paraId="3C080F19" w14:textId="3613A4D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w:t>
            </w:r>
          </w:p>
        </w:tc>
        <w:tc>
          <w:tcPr>
            <w:tcW w:w="945" w:type="pct"/>
            <w:noWrap/>
            <w:hideMark/>
          </w:tcPr>
          <w:p w14:paraId="1C3810A5" w14:textId="0CE3CACF"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14,29%</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2DD96877" w14:textId="77777777" w:rsidR="000E522F" w:rsidRPr="000E522F" w:rsidRDefault="000E522F" w:rsidP="000E522F">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0E522F">
        <w:rPr>
          <w:rFonts w:ascii="Arial" w:eastAsia="Tahoma" w:hAnsi="Arial" w:cs="Arial"/>
          <w:color w:val="000000"/>
        </w:rPr>
        <w:t xml:space="preserve">El profesional de esta rama de estudio: </w:t>
      </w:r>
    </w:p>
    <w:p w14:paraId="07FD4062" w14:textId="77777777" w:rsidR="00E52631" w:rsidRPr="00E52631" w:rsidRDefault="00E52631" w:rsidP="00E5263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E52631">
        <w:rPr>
          <w:rFonts w:ascii="Arial" w:eastAsia="Tahoma" w:hAnsi="Arial" w:cs="Arial"/>
          <w:color w:val="000000"/>
        </w:rPr>
        <w:t>Realiza un acertado diagnóstico, tratamiento, prevención y control de enfermedades de interés veterinario y de salud pública, con principios éticos-humanísticos que contribuyan a mantener la salud y promover el bienestar de los animales.</w:t>
      </w:r>
    </w:p>
    <w:p w14:paraId="62F4FC7B" w14:textId="00FA5CE4" w:rsidR="00E03B49" w:rsidRPr="00292913" w:rsidRDefault="00E52631" w:rsidP="00E5263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E52631">
        <w:rPr>
          <w:rFonts w:ascii="Arial" w:eastAsia="Tahoma" w:hAnsi="Arial" w:cs="Arial"/>
          <w:color w:val="000000"/>
        </w:rPr>
        <w:t>Ejecuta, coordina y asesora con responsabilidad y eficiencia, los planes de control y prevención de enfermedades infecciosas de poblaciones de animales que representan un riesgo a la salud humana y de la producción pecuaria en base al análisis de información epidemiológica</w:t>
      </w:r>
      <w:r w:rsidR="00C30EA4" w:rsidRPr="00C30EA4">
        <w:rPr>
          <w:rFonts w:ascii="Arial" w:eastAsia="Tahoma" w:hAnsi="Arial" w:cs="Arial"/>
          <w:color w:val="000000"/>
        </w:rPr>
        <w:t>.</w:t>
      </w:r>
    </w:p>
    <w:p w14:paraId="6EF1AD8A" w14:textId="4FBD5D58"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sidRPr="00C03614">
        <w:rPr>
          <w:rFonts w:ascii="Arial" w:eastAsia="Arial" w:hAnsi="Arial" w:cs="Arial"/>
          <w:highlight w:val="yellow"/>
        </w:rPr>
        <w:t xml:space="preserve">El </w:t>
      </w:r>
      <w:r w:rsidR="00F83D83">
        <w:rPr>
          <w:rFonts w:ascii="Arial" w:eastAsia="Arial" w:hAnsi="Arial" w:cs="Arial"/>
          <w:highlight w:val="yellow"/>
        </w:rPr>
        <w:t>92</w:t>
      </w:r>
      <w:r w:rsidRPr="00C03614">
        <w:rPr>
          <w:rFonts w:ascii="Arial" w:eastAsia="Arial" w:hAnsi="Arial" w:cs="Arial"/>
          <w:highlight w:val="yellow"/>
        </w:rPr>
        <w:t>,</w:t>
      </w:r>
      <w:r w:rsidR="00F83D83">
        <w:rPr>
          <w:rFonts w:ascii="Arial" w:eastAsia="Arial" w:hAnsi="Arial" w:cs="Arial"/>
          <w:highlight w:val="yellow"/>
        </w:rPr>
        <w:t>86</w:t>
      </w:r>
      <w:r w:rsidRPr="00C03614">
        <w:rPr>
          <w:rFonts w:ascii="Arial" w:eastAsia="Arial" w:hAnsi="Arial" w:cs="Arial"/>
          <w:highlight w:val="yellow"/>
        </w:rPr>
        <w:t>% de los graduados (1</w:t>
      </w:r>
      <w:r w:rsidR="00F83D83">
        <w:rPr>
          <w:rFonts w:ascii="Arial" w:eastAsia="Arial" w:hAnsi="Arial" w:cs="Arial"/>
          <w:highlight w:val="yellow"/>
        </w:rPr>
        <w:t>3</w:t>
      </w:r>
      <w:r w:rsidRPr="00C03614">
        <w:rPr>
          <w:rFonts w:ascii="Arial" w:eastAsia="Arial" w:hAnsi="Arial" w:cs="Arial"/>
          <w:highlight w:val="yellow"/>
        </w:rPr>
        <w:t xml:space="preserve"> personas) manifestaron interés en formarse y actualizarse profesionalmente, mientras que únicamente el </w:t>
      </w:r>
      <w:r w:rsidR="00F83D83">
        <w:rPr>
          <w:rFonts w:ascii="Arial" w:eastAsia="Arial" w:hAnsi="Arial" w:cs="Arial"/>
          <w:highlight w:val="yellow"/>
        </w:rPr>
        <w:t>7</w:t>
      </w:r>
      <w:r w:rsidRPr="00C03614">
        <w:rPr>
          <w:rFonts w:ascii="Arial" w:eastAsia="Arial" w:hAnsi="Arial" w:cs="Arial"/>
          <w:highlight w:val="yellow"/>
        </w:rPr>
        <w:t>,</w:t>
      </w:r>
      <w:r w:rsidR="00F83D83">
        <w:rPr>
          <w:rFonts w:ascii="Arial" w:eastAsia="Arial" w:hAnsi="Arial" w:cs="Arial"/>
          <w:highlight w:val="yellow"/>
        </w:rPr>
        <w:t>14</w:t>
      </w:r>
      <w:r w:rsidRPr="00C03614">
        <w:rPr>
          <w:rFonts w:ascii="Arial" w:eastAsia="Arial" w:hAnsi="Arial" w:cs="Arial"/>
          <w:highlight w:val="yellow"/>
        </w:rPr>
        <w:t>% (</w:t>
      </w:r>
      <w:r w:rsidR="00F83D83">
        <w:rPr>
          <w:rFonts w:ascii="Arial" w:eastAsia="Arial" w:hAnsi="Arial" w:cs="Arial"/>
          <w:highlight w:val="yellow"/>
        </w:rPr>
        <w:t>1</w:t>
      </w:r>
      <w:r w:rsidRPr="00C03614">
        <w:rPr>
          <w:rFonts w:ascii="Arial" w:eastAsia="Arial" w:hAnsi="Arial" w:cs="Arial"/>
          <w:highlight w:val="yellow"/>
        </w:rPr>
        <w:t xml:space="preserve"> graduado) indicó no tener dicho interés. Este resultado refleja una marcada disposición hacia la mejora continua, aspecto positivo tanto para la trayectoria individual de los profesionales como para el fortalecimiento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En cuanto al tipo de capacitación de mayor interés, </w:t>
      </w:r>
      <w:r w:rsidR="00F83D83">
        <w:rPr>
          <w:rFonts w:ascii="Arial" w:eastAsia="Arial" w:hAnsi="Arial" w:cs="Arial"/>
          <w:highlight w:val="yellow"/>
        </w:rPr>
        <w:t xml:space="preserve">el Doctorado (Ph.D.) </w:t>
      </w:r>
      <w:r w:rsidRPr="00C03614">
        <w:rPr>
          <w:rFonts w:ascii="Arial" w:eastAsia="Arial" w:hAnsi="Arial" w:cs="Arial"/>
          <w:highlight w:val="yellow"/>
        </w:rPr>
        <w:t>se posiciona como la opción más demandada, con el 7</w:t>
      </w:r>
      <w:r w:rsidR="00F83D83">
        <w:rPr>
          <w:rFonts w:ascii="Arial" w:eastAsia="Arial" w:hAnsi="Arial" w:cs="Arial"/>
          <w:highlight w:val="yellow"/>
        </w:rPr>
        <w:t>1,4</w:t>
      </w:r>
      <w:r w:rsidRPr="00C03614">
        <w:rPr>
          <w:rFonts w:ascii="Arial" w:eastAsia="Arial" w:hAnsi="Arial" w:cs="Arial"/>
          <w:highlight w:val="yellow"/>
        </w:rPr>
        <w:t>% de los graduados (1</w:t>
      </w:r>
      <w:r w:rsidR="00F83D83">
        <w:rPr>
          <w:rFonts w:ascii="Arial" w:eastAsia="Arial" w:hAnsi="Arial" w:cs="Arial"/>
          <w:highlight w:val="yellow"/>
        </w:rPr>
        <w:t>0</w:t>
      </w:r>
      <w:r w:rsidRPr="00C03614">
        <w:rPr>
          <w:rFonts w:ascii="Arial" w:eastAsia="Arial" w:hAnsi="Arial" w:cs="Arial"/>
          <w:highlight w:val="yellow"/>
        </w:rPr>
        <w:t xml:space="preserve"> personas) manifestando preferencia por este nivel de formación. Le siguen, en </w:t>
      </w:r>
      <w:r w:rsidR="00F83D83">
        <w:rPr>
          <w:rFonts w:ascii="Arial" w:eastAsia="Arial" w:hAnsi="Arial" w:cs="Arial"/>
          <w:highlight w:val="yellow"/>
        </w:rPr>
        <w:t>menor</w:t>
      </w:r>
      <w:r w:rsidRPr="00C03614">
        <w:rPr>
          <w:rFonts w:ascii="Arial" w:eastAsia="Arial" w:hAnsi="Arial" w:cs="Arial"/>
          <w:highlight w:val="yellow"/>
        </w:rPr>
        <w:t xml:space="preserve"> proporción (28,6% cada una), los simposios, congresos y seminarios, </w:t>
      </w:r>
      <w:r w:rsidR="00F83D83">
        <w:rPr>
          <w:rFonts w:ascii="Arial" w:eastAsia="Arial" w:hAnsi="Arial" w:cs="Arial"/>
          <w:highlight w:val="yellow"/>
        </w:rPr>
        <w:t>los</w:t>
      </w:r>
      <w:r w:rsidRPr="00C03614">
        <w:rPr>
          <w:rFonts w:ascii="Arial" w:eastAsia="Arial" w:hAnsi="Arial" w:cs="Arial"/>
          <w:highlight w:val="yellow"/>
        </w:rPr>
        <w:t xml:space="preserve"> diplomados. </w:t>
      </w:r>
      <w:r w:rsidR="00F83D83">
        <w:rPr>
          <w:rFonts w:ascii="Arial" w:eastAsia="Arial" w:hAnsi="Arial" w:cs="Arial"/>
          <w:highlight w:val="yellow"/>
        </w:rPr>
        <w:t xml:space="preserve">Los curso de certificación de competencia, Especializaciones y Maestría </w:t>
      </w:r>
      <w:r w:rsidRPr="00C03614">
        <w:rPr>
          <w:rFonts w:ascii="Arial" w:eastAsia="Arial" w:hAnsi="Arial" w:cs="Arial"/>
          <w:highlight w:val="yellow"/>
        </w:rPr>
        <w:t xml:space="preserve">registran un </w:t>
      </w:r>
      <w:r w:rsidR="00F83D83">
        <w:rPr>
          <w:rFonts w:ascii="Arial" w:eastAsia="Arial" w:hAnsi="Arial" w:cs="Arial"/>
          <w:highlight w:val="yellow"/>
        </w:rPr>
        <w:t>14</w:t>
      </w:r>
      <w:r w:rsidRPr="00C03614">
        <w:rPr>
          <w:rFonts w:ascii="Arial" w:eastAsia="Arial" w:hAnsi="Arial" w:cs="Arial"/>
          <w:highlight w:val="yellow"/>
        </w:rPr>
        <w:t>,</w:t>
      </w:r>
      <w:r w:rsidR="00F83D83">
        <w:rPr>
          <w:rFonts w:ascii="Arial" w:eastAsia="Arial" w:hAnsi="Arial" w:cs="Arial"/>
          <w:highlight w:val="yellow"/>
        </w:rPr>
        <w:t>3</w:t>
      </w:r>
      <w:r w:rsidRPr="00C03614">
        <w:rPr>
          <w:rFonts w:ascii="Arial" w:eastAsia="Arial" w:hAnsi="Arial" w:cs="Arial"/>
          <w:highlight w:val="yellow"/>
        </w:rPr>
        <w:t>% de interés (</w:t>
      </w:r>
      <w:r w:rsidR="00A91D2E">
        <w:rPr>
          <w:rFonts w:ascii="Arial" w:eastAsia="Arial" w:hAnsi="Arial" w:cs="Arial"/>
          <w:highlight w:val="yellow"/>
        </w:rPr>
        <w:t>2</w:t>
      </w:r>
      <w:r w:rsidRPr="00C03614">
        <w:rPr>
          <w:rFonts w:ascii="Arial" w:eastAsia="Arial" w:hAnsi="Arial" w:cs="Arial"/>
          <w:highlight w:val="yellow"/>
        </w:rPr>
        <w:t xml:space="preserve"> graduados cada opción). Las modalidades de cursos autoinstruccionales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Estos resultados evidencian una aspiración mayoritaria hacia la formación de cuarto nivel</w:t>
      </w:r>
      <w:r w:rsidR="00A91D2E">
        <w:rPr>
          <w:rFonts w:ascii="Arial" w:eastAsia="Arial" w:hAnsi="Arial" w:cs="Arial"/>
          <w:highlight w:val="yellow"/>
        </w:rPr>
        <w:t xml:space="preserve"> en Doctorado Ph.D</w:t>
      </w:r>
      <w:r w:rsidRPr="00C03614">
        <w:rPr>
          <w:rFonts w:ascii="Arial" w:eastAsia="Arial" w:hAnsi="Arial" w:cs="Arial"/>
          <w:highlight w:val="yellow"/>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t xml:space="preserve">Tabla </w:t>
      </w:r>
      <w:r w:rsidR="00C3197C">
        <w:fldChar w:fldCharType="begin"/>
      </w:r>
      <w:r w:rsidR="00C3197C">
        <w:instrText xml:space="preserve"> SEQ Tabla \* ARABIC </w:instrText>
      </w:r>
      <w:r w:rsidR="00C3197C">
        <w:fldChar w:fldCharType="separate"/>
      </w:r>
      <w:r w:rsidR="005D60C3">
        <w:rPr>
          <w:noProof/>
        </w:rPr>
        <w:t>3</w:t>
      </w:r>
      <w:r w:rsidR="00C3197C">
        <w:rPr>
          <w:noProof/>
        </w:rPr>
        <w:fldChar w:fldCharType="end"/>
      </w:r>
      <w: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contextualSpacing/>
              <w:jc w:val="center"/>
            </w:pPr>
            <w:r>
              <w:rPr>
                <w:rFonts w:ascii="Arial" w:eastAsia="Arial" w:hAnsi="Arial" w:cs="Arial"/>
                <w:b/>
                <w:bCs/>
                <w:color w:val="1F4E79"/>
                <w:sz w:val="20"/>
                <w:szCs w:val="20"/>
              </w:rPr>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contextualSpacing/>
              <w:jc w:val="center"/>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4B991F9" w14:textId="57562D04"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E21E382" w14:textId="35633E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lastRenderedPageBreak/>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47C102" w14:textId="6666D9C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DC432C7" w14:textId="3C9FCC2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autoinstruccionales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98E67D4" w14:textId="1BF31683"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7321013" w14:textId="199CD5C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71985B5" w14:textId="775579A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92B4B32" w14:textId="5E121CE2"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F6F231" w14:textId="5FDF5E8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BB617BF" w14:textId="385DA0C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2FF9B42" w14:textId="24BC33C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2F41C66" w14:textId="4B6DBC6B"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938EDDB" w14:textId="3EC597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09D915" w14:textId="41AB499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6CA373" w14:textId="6792FC5C"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6C73205" w14:textId="4766359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71,43%</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highlight w:val="yellow"/>
        </w:rPr>
        <w:t>Respecto a la modalidad preferida, la semipresencial</w:t>
      </w:r>
      <w:r w:rsidR="00A91D2E">
        <w:rPr>
          <w:rFonts w:ascii="Arial" w:eastAsia="Arial" w:hAnsi="Arial" w:cs="Arial"/>
          <w:highlight w:val="yellow"/>
        </w:rPr>
        <w:t xml:space="preserve"> </w:t>
      </w:r>
      <w:r w:rsidRPr="00C03614">
        <w:rPr>
          <w:rFonts w:ascii="Arial" w:eastAsia="Arial" w:hAnsi="Arial" w:cs="Arial"/>
          <w:highlight w:val="yellow"/>
        </w:rPr>
        <w:t xml:space="preserve">concentran el mayor porcentaje de preferencias, con el </w:t>
      </w:r>
      <w:r w:rsidR="00A91D2E">
        <w:rPr>
          <w:rFonts w:ascii="Arial" w:eastAsia="Arial" w:hAnsi="Arial" w:cs="Arial"/>
          <w:highlight w:val="yellow"/>
        </w:rPr>
        <w:t>71</w:t>
      </w:r>
      <w:r w:rsidRPr="00C03614">
        <w:rPr>
          <w:rFonts w:ascii="Arial" w:eastAsia="Arial" w:hAnsi="Arial" w:cs="Arial"/>
          <w:highlight w:val="yellow"/>
        </w:rPr>
        <w:t>,</w:t>
      </w:r>
      <w:r w:rsidR="00A91D2E">
        <w:rPr>
          <w:rFonts w:ascii="Arial" w:eastAsia="Arial" w:hAnsi="Arial" w:cs="Arial"/>
          <w:highlight w:val="yellow"/>
        </w:rPr>
        <w:t>43</w:t>
      </w:r>
      <w:r w:rsidRPr="00C03614">
        <w:rPr>
          <w:rFonts w:ascii="Arial" w:eastAsia="Arial" w:hAnsi="Arial" w:cs="Arial"/>
          <w:highlight w:val="yellow"/>
        </w:rPr>
        <w:t>% (</w:t>
      </w:r>
      <w:r w:rsidR="00A91D2E">
        <w:rPr>
          <w:rFonts w:ascii="Arial" w:eastAsia="Arial" w:hAnsi="Arial" w:cs="Arial"/>
          <w:highlight w:val="yellow"/>
        </w:rPr>
        <w:t>10</w:t>
      </w:r>
      <w:r w:rsidRPr="00C03614">
        <w:rPr>
          <w:rFonts w:ascii="Arial" w:eastAsia="Arial" w:hAnsi="Arial" w:cs="Arial"/>
          <w:highlight w:val="yellow"/>
        </w:rPr>
        <w:t xml:space="preserve"> graduados). Le sigue</w:t>
      </w:r>
      <w:r w:rsidR="00A91D2E">
        <w:rPr>
          <w:rFonts w:ascii="Arial" w:eastAsia="Arial" w:hAnsi="Arial" w:cs="Arial"/>
          <w:highlight w:val="yellow"/>
        </w:rPr>
        <w:t xml:space="preserve"> </w:t>
      </w:r>
      <w:r w:rsidRPr="00C03614">
        <w:rPr>
          <w:rFonts w:ascii="Arial" w:eastAsia="Arial" w:hAnsi="Arial" w:cs="Arial"/>
          <w:highlight w:val="yellow"/>
        </w:rPr>
        <w:t xml:space="preserve">la modalidad </w:t>
      </w:r>
      <w:r w:rsidR="00A91D2E">
        <w:rPr>
          <w:rFonts w:ascii="Arial" w:eastAsia="Arial" w:hAnsi="Arial" w:cs="Arial"/>
          <w:highlight w:val="yellow"/>
        </w:rPr>
        <w:t xml:space="preserve">en línea con el 14,29% (2 graduaos).  Luego en orden de preferencia tenemos la modalidad </w:t>
      </w:r>
      <w:r w:rsidRPr="00C03614">
        <w:rPr>
          <w:rFonts w:ascii="Arial" w:eastAsia="Arial" w:hAnsi="Arial" w:cs="Arial"/>
          <w:highlight w:val="yellow"/>
        </w:rPr>
        <w:t xml:space="preserve">presencial </w:t>
      </w:r>
      <w:r w:rsidR="00A91D2E">
        <w:rPr>
          <w:rFonts w:ascii="Arial" w:eastAsia="Arial" w:hAnsi="Arial" w:cs="Arial"/>
          <w:highlight w:val="yellow"/>
        </w:rPr>
        <w:t xml:space="preserve">con el 7,14% (1 graduado).  No se registran valores en la modalidad a </w:t>
      </w:r>
      <w:r w:rsidRPr="00C03614">
        <w:rPr>
          <w:rFonts w:ascii="Arial" w:eastAsia="Arial" w:hAnsi="Arial" w:cs="Arial"/>
          <w:highlight w:val="yellow"/>
        </w:rPr>
        <w:t>distancia</w:t>
      </w:r>
      <w:r w:rsidR="00A91D2E">
        <w:rPr>
          <w:rFonts w:ascii="Arial" w:eastAsia="Arial" w:hAnsi="Arial" w:cs="Arial"/>
          <w:highlight w:val="yellow"/>
        </w:rPr>
        <w:t xml:space="preserve">; </w:t>
      </w:r>
      <w:r w:rsidRPr="00C03614">
        <w:rPr>
          <w:rFonts w:ascii="Arial" w:eastAsia="Arial" w:hAnsi="Arial" w:cs="Arial"/>
          <w:highlight w:val="yellow"/>
        </w:rPr>
        <w:t xml:space="preserve">adicional </w:t>
      </w:r>
      <w:r w:rsidR="00A91D2E">
        <w:rPr>
          <w:rFonts w:ascii="Arial" w:eastAsia="Arial" w:hAnsi="Arial" w:cs="Arial"/>
          <w:highlight w:val="yellow"/>
        </w:rPr>
        <w:t xml:space="preserve">1 graduado que representa el 7,14% </w:t>
      </w:r>
      <w:r w:rsidRPr="00C03614">
        <w:rPr>
          <w:rFonts w:ascii="Arial" w:eastAsia="Arial" w:hAnsi="Arial" w:cs="Arial"/>
          <w:highlight w:val="yellow"/>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highlight w:val="yellow"/>
        </w:rPr>
        <w:t>¿Qué temáticas específicas de capacitación o actualización le gustaría recibir?</w:t>
      </w:r>
      <w:r w:rsidR="005D5478">
        <w:rPr>
          <w:rFonts w:ascii="Arial" w:eastAsia="Tahoma" w:hAnsi="Arial" w:cs="Arial"/>
          <w:b/>
          <w:color w:val="1959B7"/>
          <w:sz w:val="22"/>
          <w:szCs w:val="22"/>
          <w:highlight w:val="yellow"/>
        </w:rPr>
        <w:t xml:space="preserve"> – </w:t>
      </w:r>
      <w:r w:rsidR="007A545D">
        <w:rPr>
          <w:rFonts w:ascii="Arial" w:eastAsia="Tahoma" w:hAnsi="Arial" w:cs="Arial"/>
          <w:b/>
          <w:color w:val="1959B7"/>
          <w:sz w:val="22"/>
          <w:szCs w:val="22"/>
          <w:highlight w:val="yellow"/>
        </w:rPr>
        <w:t xml:space="preserve">Pregunta </w:t>
      </w:r>
      <w:r w:rsidR="005D5478">
        <w:rPr>
          <w:rFonts w:ascii="Arial" w:eastAsia="Tahoma" w:hAnsi="Arial" w:cs="Arial"/>
          <w:b/>
          <w:color w:val="1959B7"/>
          <w:sz w:val="22"/>
          <w:szCs w:val="22"/>
          <w:highlight w:val="yellow"/>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Temática 1…..</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highlight w:val="magenta"/>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bookmarkStart w:id="22" w:name="_Hlk222395119"/>
      <w:r w:rsidRPr="00652C9B">
        <w:rPr>
          <w:rFonts w:ascii="Arial" w:eastAsia="Tahoma" w:hAnsi="Arial" w:cs="Arial"/>
          <w:highlight w:val="magenta"/>
        </w:rPr>
        <w:t>Conocimientos en …</w:t>
      </w:r>
    </w:p>
    <w:bookmarkEnd w:id="22"/>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los graduados (1</w:t>
      </w:r>
      <w:r w:rsidR="006A131B">
        <w:rPr>
          <w:rFonts w:ascii="Arial" w:eastAsia="Arial" w:hAnsi="Arial" w:cs="Arial"/>
          <w:highlight w:val="yellow"/>
        </w:rPr>
        <w:t>1</w:t>
      </w:r>
      <w:r w:rsidRPr="00C03614">
        <w:rPr>
          <w:rFonts w:ascii="Arial" w:eastAsia="Arial" w:hAnsi="Arial" w:cs="Arial"/>
          <w:highlight w:val="yellow"/>
        </w:rPr>
        <w:t xml:space="preserve"> personas) considera necesaria la formación en un idioma extranjero para su desarrollo profesional, frente a solo el </w:t>
      </w:r>
      <w:r w:rsidR="006A131B">
        <w:rPr>
          <w:rFonts w:ascii="Arial" w:eastAsia="Arial" w:hAnsi="Arial" w:cs="Arial"/>
          <w:highlight w:val="yellow"/>
        </w:rPr>
        <w:t>21,43</w:t>
      </w:r>
      <w:r w:rsidRPr="00C03614">
        <w:rPr>
          <w:rFonts w:ascii="Arial" w:eastAsia="Arial" w:hAnsi="Arial" w:cs="Arial"/>
          <w:highlight w:val="yellow"/>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 xml:space="preserve">En cuanto al idioma de preferencia, el inglés lidera ampliamente con 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preferencia (1</w:t>
      </w:r>
      <w:r w:rsidR="006A131B">
        <w:rPr>
          <w:rFonts w:ascii="Arial" w:eastAsia="Arial" w:hAnsi="Arial" w:cs="Arial"/>
          <w:highlight w:val="yellow"/>
        </w:rPr>
        <w:t>1</w:t>
      </w:r>
      <w:r w:rsidRPr="00C03614">
        <w:rPr>
          <w:rFonts w:ascii="Arial" w:eastAsia="Arial" w:hAnsi="Arial" w:cs="Arial"/>
          <w:highlight w:val="yellow"/>
        </w:rPr>
        <w:t xml:space="preserve"> graduados). El </w:t>
      </w:r>
      <w:r w:rsidR="006A131B">
        <w:rPr>
          <w:rFonts w:ascii="Arial" w:eastAsia="Arial" w:hAnsi="Arial" w:cs="Arial"/>
          <w:highlight w:val="yellow"/>
        </w:rPr>
        <w:t>Quichua</w:t>
      </w:r>
      <w:r w:rsidRPr="00C03614">
        <w:rPr>
          <w:rFonts w:ascii="Arial" w:eastAsia="Arial" w:hAnsi="Arial" w:cs="Arial"/>
          <w:highlight w:val="yellow"/>
        </w:rPr>
        <w:t xml:space="preserve"> ocupa un segundo lugar con el </w:t>
      </w:r>
      <w:r w:rsidR="006A131B">
        <w:rPr>
          <w:rFonts w:ascii="Arial" w:eastAsia="Arial" w:hAnsi="Arial" w:cs="Arial"/>
          <w:highlight w:val="yellow"/>
        </w:rPr>
        <w:t>7</w:t>
      </w:r>
      <w:r w:rsidRPr="00C03614">
        <w:rPr>
          <w:rFonts w:ascii="Arial" w:eastAsia="Arial" w:hAnsi="Arial" w:cs="Arial"/>
          <w:highlight w:val="yellow"/>
        </w:rPr>
        <w:t>,</w:t>
      </w:r>
      <w:r w:rsidR="006A131B">
        <w:rPr>
          <w:rFonts w:ascii="Arial" w:eastAsia="Arial" w:hAnsi="Arial" w:cs="Arial"/>
          <w:highlight w:val="yellow"/>
        </w:rPr>
        <w:t>14</w:t>
      </w:r>
      <w:r w:rsidRPr="00C03614">
        <w:rPr>
          <w:rFonts w:ascii="Arial" w:eastAsia="Arial" w:hAnsi="Arial" w:cs="Arial"/>
          <w:highlight w:val="yellow"/>
        </w:rPr>
        <w:t>% (</w:t>
      </w:r>
      <w:r w:rsidR="006A131B">
        <w:rPr>
          <w:rFonts w:ascii="Arial" w:eastAsia="Arial" w:hAnsi="Arial" w:cs="Arial"/>
          <w:highlight w:val="yellow"/>
        </w:rPr>
        <w:t>1</w:t>
      </w:r>
      <w:r w:rsidRPr="00C03614">
        <w:rPr>
          <w:rFonts w:ascii="Arial" w:eastAsia="Arial" w:hAnsi="Arial" w:cs="Arial"/>
          <w:highlight w:val="yellow"/>
        </w:rPr>
        <w:t xml:space="preserve"> graduado), mientras que el</w:t>
      </w:r>
      <w:r w:rsidR="006A131B">
        <w:rPr>
          <w:rFonts w:ascii="Arial" w:eastAsia="Arial" w:hAnsi="Arial" w:cs="Arial"/>
          <w:highlight w:val="yellow"/>
        </w:rPr>
        <w:t xml:space="preserve"> Francés,</w:t>
      </w:r>
      <w:r w:rsidRPr="00C03614">
        <w:rPr>
          <w:rFonts w:ascii="Arial" w:eastAsia="Arial" w:hAnsi="Arial" w:cs="Arial"/>
          <w:highlight w:val="yellow"/>
        </w:rPr>
        <w:t xml:space="preserve"> Alemán,</w:t>
      </w:r>
      <w:r w:rsidR="006A131B">
        <w:rPr>
          <w:rFonts w:ascii="Arial" w:eastAsia="Arial" w:hAnsi="Arial" w:cs="Arial"/>
          <w:highlight w:val="yellow"/>
        </w:rPr>
        <w:t xml:space="preserve"> Chino Mandarín,</w:t>
      </w:r>
      <w:r w:rsidRPr="00C03614">
        <w:rPr>
          <w:rFonts w:ascii="Arial" w:eastAsia="Arial" w:hAnsi="Arial" w:cs="Arial"/>
          <w:highlight w:val="yellow"/>
        </w:rPr>
        <w:t xml:space="preserve"> el Portugués y la categoría Otro </w:t>
      </w:r>
      <w:r w:rsidR="006A131B">
        <w:rPr>
          <w:rFonts w:ascii="Arial" w:eastAsia="Arial" w:hAnsi="Arial" w:cs="Arial"/>
          <w:highlight w:val="yellow"/>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highlight w:val="yellow"/>
        </w:rPr>
        <w:t>El</w:t>
      </w:r>
      <w:r w:rsidR="00E55147">
        <w:rPr>
          <w:rFonts w:ascii="Arial" w:eastAsia="Arial" w:hAnsi="Arial" w:cs="Arial"/>
          <w:highlight w:val="yellow"/>
        </w:rPr>
        <w:t xml:space="preserve"> 87,71% (12 graduados) </w:t>
      </w:r>
      <w:r w:rsidR="00417042" w:rsidRPr="00C03614">
        <w:rPr>
          <w:rFonts w:ascii="Arial" w:eastAsia="Arial" w:hAnsi="Arial" w:cs="Arial"/>
          <w:highlight w:val="yellow"/>
        </w:rPr>
        <w:t xml:space="preserve">expresó interés en participar en actividades o proyectos impulsados por la Universidad Nacional de Loja. En cuanto al tipo de actividades, el </w:t>
      </w:r>
      <w:r w:rsidR="00E55147">
        <w:rPr>
          <w:rFonts w:ascii="Arial" w:eastAsia="Arial" w:hAnsi="Arial" w:cs="Arial"/>
          <w:highlight w:val="yellow"/>
        </w:rPr>
        <w:t>35</w:t>
      </w:r>
      <w:r w:rsidR="00417042" w:rsidRPr="00C03614">
        <w:rPr>
          <w:rFonts w:ascii="Arial" w:eastAsia="Arial" w:hAnsi="Arial" w:cs="Arial"/>
          <w:highlight w:val="yellow"/>
        </w:rPr>
        <w:t>,</w:t>
      </w:r>
      <w:r w:rsidR="00E55147">
        <w:rPr>
          <w:rFonts w:ascii="Arial" w:eastAsia="Arial" w:hAnsi="Arial" w:cs="Arial"/>
          <w:highlight w:val="yellow"/>
        </w:rPr>
        <w:t>71</w:t>
      </w:r>
      <w:r w:rsidR="00417042" w:rsidRPr="00C03614">
        <w:rPr>
          <w:rFonts w:ascii="Arial" w:eastAsia="Arial" w:hAnsi="Arial" w:cs="Arial"/>
          <w:highlight w:val="yellow"/>
        </w:rPr>
        <w:t>% (</w:t>
      </w:r>
      <w:r w:rsidR="00E55147">
        <w:rPr>
          <w:rFonts w:ascii="Arial" w:eastAsia="Arial" w:hAnsi="Arial" w:cs="Arial"/>
          <w:highlight w:val="yellow"/>
        </w:rPr>
        <w:t>5</w:t>
      </w:r>
      <w:r w:rsidR="00417042" w:rsidRPr="00C03614">
        <w:rPr>
          <w:rFonts w:ascii="Arial" w:eastAsia="Arial" w:hAnsi="Arial" w:cs="Arial"/>
          <w:highlight w:val="yellow"/>
        </w:rPr>
        <w:t xml:space="preserve"> graduados) prefiere actividades de </w:t>
      </w:r>
      <w:r w:rsidR="00E55147">
        <w:rPr>
          <w:rFonts w:ascii="Arial" w:eastAsia="Arial" w:hAnsi="Arial" w:cs="Arial"/>
          <w:highlight w:val="yellow"/>
        </w:rPr>
        <w:t xml:space="preserve">investigativas; un 28,57% (4 graduados) prefieren participar en actividades de </w:t>
      </w:r>
      <w:r w:rsidR="00417042" w:rsidRPr="00C03614">
        <w:rPr>
          <w:rFonts w:ascii="Arial" w:eastAsia="Arial" w:hAnsi="Arial" w:cs="Arial"/>
          <w:highlight w:val="yellow"/>
        </w:rPr>
        <w:t>vinculación, innovación y transferencia; el 21,4</w:t>
      </w:r>
      <w:r w:rsidR="00E55147">
        <w:rPr>
          <w:rFonts w:ascii="Arial" w:eastAsia="Arial" w:hAnsi="Arial" w:cs="Arial"/>
          <w:highlight w:val="yellow"/>
        </w:rPr>
        <w:t>3</w:t>
      </w:r>
      <w:r w:rsidR="00417042" w:rsidRPr="00C03614">
        <w:rPr>
          <w:rFonts w:ascii="Arial" w:eastAsia="Arial" w:hAnsi="Arial" w:cs="Arial"/>
          <w:highlight w:val="yellow"/>
        </w:rPr>
        <w:t xml:space="preserve">% (3 graduados) se inclina por actividades académicas, y un porcentaje </w:t>
      </w:r>
      <w:r w:rsidR="00E55147">
        <w:rPr>
          <w:rFonts w:ascii="Arial" w:eastAsia="Arial" w:hAnsi="Arial" w:cs="Arial"/>
          <w:highlight w:val="yellow"/>
        </w:rPr>
        <w:t xml:space="preserve">del </w:t>
      </w:r>
      <w:r w:rsidR="00417042" w:rsidRPr="00C03614">
        <w:rPr>
          <w:rFonts w:ascii="Arial" w:eastAsia="Arial" w:hAnsi="Arial" w:cs="Arial"/>
          <w:highlight w:val="yellow"/>
        </w:rPr>
        <w:t>(</w:t>
      </w:r>
      <w:r w:rsidR="00E55147">
        <w:rPr>
          <w:rFonts w:ascii="Arial" w:eastAsia="Arial" w:hAnsi="Arial" w:cs="Arial"/>
          <w:highlight w:val="yellow"/>
        </w:rPr>
        <w:t>14</w:t>
      </w:r>
      <w:r w:rsidR="00417042" w:rsidRPr="00C03614">
        <w:rPr>
          <w:rFonts w:ascii="Arial" w:eastAsia="Arial" w:hAnsi="Arial" w:cs="Arial"/>
          <w:highlight w:val="yellow"/>
        </w:rPr>
        <w:t>,</w:t>
      </w:r>
      <w:r w:rsidR="00E55147">
        <w:rPr>
          <w:rFonts w:ascii="Arial" w:eastAsia="Arial" w:hAnsi="Arial" w:cs="Arial"/>
          <w:highlight w:val="yellow"/>
        </w:rPr>
        <w:t>29</w:t>
      </w:r>
      <w:r w:rsidR="00417042" w:rsidRPr="00C03614">
        <w:rPr>
          <w:rFonts w:ascii="Arial" w:eastAsia="Arial" w:hAnsi="Arial" w:cs="Arial"/>
          <w:highlight w:val="yellow"/>
        </w:rPr>
        <w:t xml:space="preserve">%) </w:t>
      </w:r>
      <w:r w:rsidR="00E55147">
        <w:rPr>
          <w:rFonts w:ascii="Arial" w:eastAsia="Arial" w:hAnsi="Arial" w:cs="Arial"/>
          <w:highlight w:val="yellow"/>
        </w:rPr>
        <w:t>no se pronuncian por ninguna activ</w:t>
      </w:r>
      <w:r w:rsidR="0023427E">
        <w:rPr>
          <w:rFonts w:ascii="Arial" w:eastAsia="Arial" w:hAnsi="Arial" w:cs="Arial"/>
          <w:highlight w:val="yellow"/>
        </w:rPr>
        <w:t>idad</w:t>
      </w:r>
      <w:r w:rsidR="00417042" w:rsidRPr="00C03614">
        <w:rPr>
          <w:rFonts w:ascii="Arial" w:eastAsia="Arial" w:hAnsi="Arial" w:cs="Arial"/>
          <w:highlight w:val="yellow"/>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highlight w:val="yellow"/>
        </w:rPr>
        <w:t xml:space="preserve">En cuanto a la afiliación a redes </w:t>
      </w:r>
      <w:r w:rsidR="00417042" w:rsidRPr="00C03614">
        <w:rPr>
          <w:rFonts w:ascii="Arial" w:eastAsia="Arial" w:hAnsi="Arial" w:cs="Arial"/>
          <w:highlight w:val="yellow"/>
        </w:rPr>
        <w:t xml:space="preserve">el </w:t>
      </w:r>
      <w:r>
        <w:rPr>
          <w:rFonts w:ascii="Arial" w:eastAsia="Arial" w:hAnsi="Arial" w:cs="Arial"/>
          <w:highlight w:val="yellow"/>
        </w:rPr>
        <w:t>92,86</w:t>
      </w:r>
      <w:r w:rsidR="00417042" w:rsidRPr="00C03614">
        <w:rPr>
          <w:rFonts w:ascii="Arial" w:eastAsia="Arial" w:hAnsi="Arial" w:cs="Arial"/>
          <w:highlight w:val="yellow"/>
        </w:rPr>
        <w:t xml:space="preserve">% de los graduados indicó no pertenecer a ninguna red de conocimiento e innovación en la actualidad. Este contraste evidencia una oportunidad estratégica para que la </w:t>
      </w:r>
      <w:r w:rsidR="00D15E51">
        <w:rPr>
          <w:rFonts w:ascii="Arial" w:eastAsia="Arial" w:hAnsi="Arial" w:cs="Arial"/>
          <w:highlight w:val="yellow"/>
        </w:rPr>
        <w:t>Maestría</w:t>
      </w:r>
      <w:r w:rsidR="00417042" w:rsidRPr="00C03614">
        <w:rPr>
          <w:rFonts w:ascii="Arial" w:eastAsia="Arial" w:hAnsi="Arial" w:cs="Arial"/>
          <w:highlight w:val="yellow"/>
        </w:rPr>
        <w:t xml:space="preserve"> articule mecanismos de vinculación que faciliten la integración de sus </w:t>
      </w:r>
      <w:r>
        <w:rPr>
          <w:rFonts w:ascii="Arial" w:eastAsia="Arial" w:hAnsi="Arial" w:cs="Arial"/>
          <w:highlight w:val="yellow"/>
        </w:rPr>
        <w:t>graduados</w:t>
      </w:r>
      <w:r w:rsidR="00417042" w:rsidRPr="00C03614">
        <w:rPr>
          <w:rFonts w:ascii="Arial" w:eastAsia="Arial" w:hAnsi="Arial" w:cs="Arial"/>
          <w:highlight w:val="yellow"/>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highlight w:val="yellow"/>
        </w:rPr>
        <w:t>Indique el nombre de la red a la que pertenece</w:t>
      </w:r>
      <w:r w:rsidR="005D5478" w:rsidRPr="00224307">
        <w:rPr>
          <w:rFonts w:ascii="Arial" w:eastAsia="Tahoma" w:hAnsi="Arial" w:cs="Arial"/>
          <w:b/>
          <w:color w:val="1959B7"/>
          <w:sz w:val="22"/>
          <w:szCs w:val="22"/>
          <w:highlight w:val="yellow"/>
        </w:rPr>
        <w:t xml:space="preserve"> – </w:t>
      </w:r>
      <w:r w:rsidR="00224307" w:rsidRPr="00224307">
        <w:rPr>
          <w:rFonts w:ascii="Arial" w:eastAsia="Tahoma" w:hAnsi="Arial" w:cs="Arial"/>
          <w:b/>
          <w:color w:val="1959B7"/>
          <w:sz w:val="22"/>
          <w:szCs w:val="22"/>
          <w:highlight w:val="yellow"/>
        </w:rPr>
        <w:t xml:space="preserve">Pregunta </w:t>
      </w:r>
      <w:r w:rsidR="005D5478" w:rsidRPr="00224307">
        <w:rPr>
          <w:rFonts w:ascii="Arial" w:eastAsia="Tahoma" w:hAnsi="Arial" w:cs="Arial"/>
          <w:b/>
          <w:color w:val="1959B7"/>
          <w:sz w:val="22"/>
          <w:szCs w:val="22"/>
          <w:highlight w:val="yellow"/>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highlight w:val="red"/>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1895DE3E"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E52631">
        <w:rPr>
          <w:rFonts w:ascii="Arial" w:eastAsia="Tahoma" w:hAnsi="Arial" w:cs="Arial"/>
          <w:color w:val="000000"/>
          <w:highlight w:val="yellow"/>
        </w:rPr>
        <w:t>Maestría en Sanidad Animal</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highlight w:val="yellow"/>
        </w:rPr>
        <w:t xml:space="preserve">Las variables </w:t>
      </w:r>
      <w:r w:rsidR="00D266C6" w:rsidRPr="00B16013">
        <w:rPr>
          <w:rFonts w:ascii="Arial" w:eastAsia="Arial" w:hAnsi="Arial" w:cs="Arial"/>
          <w:highlight w:val="yellow"/>
        </w:rPr>
        <w:t xml:space="preserve">de satisfacción docente presentan </w:t>
      </w:r>
      <w:r w:rsidR="007C1EBB" w:rsidRPr="00B16013">
        <w:rPr>
          <w:rFonts w:ascii="Arial" w:eastAsia="Arial" w:hAnsi="Arial" w:cs="Arial"/>
          <w:highlight w:val="yellow"/>
        </w:rPr>
        <w:t>valoraciones positivas</w:t>
      </w:r>
      <w:r w:rsidR="00B16013">
        <w:rPr>
          <w:rFonts w:ascii="Arial" w:eastAsia="Arial" w:hAnsi="Arial" w:cs="Arial"/>
          <w:highlight w:val="yellow"/>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Enseñanza impartida por docentes: 71,43% muy satisfecho</w:t>
      </w:r>
      <w:r w:rsidR="00E6240C" w:rsidRPr="002872C8">
        <w:rPr>
          <w:rFonts w:ascii="Arial" w:eastAsia="Arial" w:hAnsi="Arial" w:cs="Arial"/>
          <w:highlight w:val="yellow"/>
        </w:rPr>
        <w:t xml:space="preserve"> </w:t>
      </w:r>
      <w:r w:rsidR="00714884" w:rsidRPr="002872C8">
        <w:rPr>
          <w:rFonts w:ascii="Arial" w:eastAsia="Arial" w:hAnsi="Arial" w:cs="Arial"/>
          <w:highlight w:val="yellow"/>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Dominio y actualidad de conocimientos: 71,43% muy satisfecho</w:t>
      </w:r>
      <w:r w:rsidR="00714884" w:rsidRPr="002872C8">
        <w:rPr>
          <w:rFonts w:ascii="Arial" w:eastAsia="Arial" w:hAnsi="Arial" w:cs="Arial"/>
          <w:highlight w:val="yellow"/>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Metodología de enseñanza: 64,29% muy satisfecho</w:t>
      </w:r>
      <w:r w:rsidR="00714884" w:rsidRPr="002872C8">
        <w:rPr>
          <w:rFonts w:ascii="Arial" w:eastAsia="Arial" w:hAnsi="Arial" w:cs="Arial"/>
          <w:highlight w:val="yellow"/>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Uso adecuado de TIC para el aprendizaje: 57,14% muy satisfecho</w:t>
      </w:r>
      <w:r w:rsidR="00714884" w:rsidRPr="002872C8">
        <w:rPr>
          <w:rFonts w:ascii="Arial" w:eastAsia="Arial" w:hAnsi="Arial" w:cs="Arial"/>
          <w:highlight w:val="yellow"/>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highlight w:val="yellow"/>
        </w:rPr>
        <w:t xml:space="preserve">Los resultados reflejan una valoración favorable del desempeño docente, con una concentración de respuestas en los rangos superiores de la escala. Al </w:t>
      </w:r>
      <w:r w:rsidR="00A9603F">
        <w:rPr>
          <w:rFonts w:ascii="Arial" w:eastAsia="Arial" w:hAnsi="Arial" w:cs="Arial"/>
          <w:highlight w:val="yellow"/>
        </w:rPr>
        <w:t>sumar</w:t>
      </w:r>
      <w:r w:rsidRPr="00B16013">
        <w:rPr>
          <w:rFonts w:ascii="Arial" w:eastAsia="Arial" w:hAnsi="Arial" w:cs="Arial"/>
          <w:highlight w:val="yellow"/>
        </w:rPr>
        <w:t xml:space="preserve"> los niveles de </w:t>
      </w:r>
      <w:r w:rsidR="001518D1" w:rsidRPr="001518D1">
        <w:rPr>
          <w:rFonts w:ascii="Arial" w:eastAsia="Arial" w:hAnsi="Arial" w:cs="Arial"/>
          <w:highlight w:val="yellow"/>
        </w:rPr>
        <w:t>'satisfecho' y 'muy satisfecho'</w:t>
      </w:r>
      <w:r w:rsidRPr="00B16013">
        <w:rPr>
          <w:rFonts w:ascii="Arial" w:eastAsia="Arial" w:hAnsi="Arial" w:cs="Arial"/>
          <w:highlight w:val="yellow"/>
        </w:rPr>
        <w:t>, se confirma que la gran mayoría de los graduados valida</w:t>
      </w:r>
      <w:r w:rsidR="001518D1">
        <w:rPr>
          <w:rFonts w:ascii="Arial" w:eastAsia="Arial" w:hAnsi="Arial" w:cs="Arial"/>
          <w:highlight w:val="yellow"/>
        </w:rPr>
        <w:t>n</w:t>
      </w:r>
      <w:r w:rsidRPr="00B16013">
        <w:rPr>
          <w:rFonts w:ascii="Arial" w:eastAsia="Arial" w:hAnsi="Arial" w:cs="Arial"/>
          <w:highlight w:val="yellow"/>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highlight w:val="yellow"/>
        </w:rPr>
        <w:t>Las variables relacionadas</w:t>
      </w:r>
      <w:r w:rsidR="004510B7">
        <w:rPr>
          <w:rFonts w:ascii="Arial" w:eastAsia="Arial" w:hAnsi="Arial" w:cs="Arial"/>
          <w:highlight w:val="yellow"/>
        </w:rPr>
        <w:t xml:space="preserve"> con la investigación se observan </w:t>
      </w:r>
      <w:r w:rsidR="00931D36">
        <w:rPr>
          <w:rFonts w:ascii="Arial" w:eastAsia="Arial" w:hAnsi="Arial" w:cs="Arial"/>
          <w:highlight w:val="yellow"/>
        </w:rPr>
        <w:t xml:space="preserve">resultados </w:t>
      </w:r>
      <w:r w:rsidR="004510B7">
        <w:rPr>
          <w:rFonts w:ascii="Arial" w:eastAsia="Arial" w:hAnsi="Arial" w:cs="Arial"/>
          <w:highlight w:val="yellow"/>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Uso de herramientas para la investigación: 64,29% muy satisfactorio y 21,43% satisfactorio</w:t>
      </w:r>
      <w:r w:rsidR="008A6EFD" w:rsidRPr="002872C8">
        <w:rPr>
          <w:rFonts w:ascii="Arial" w:eastAsia="Arial" w:hAnsi="Arial" w:cs="Arial"/>
          <w:highlight w:val="yellow"/>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 xml:space="preserve">Apoyo para la producción de artículos científicos: </w:t>
      </w:r>
      <w:r w:rsidR="008A6EFD" w:rsidRPr="002872C8">
        <w:rPr>
          <w:rFonts w:ascii="Arial" w:eastAsia="Arial" w:hAnsi="Arial" w:cs="Arial"/>
          <w:highlight w:val="yellow"/>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highlight w:val="yellow"/>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highlight w:val="yellow"/>
        </w:rPr>
        <w:t xml:space="preserve">En las variables </w:t>
      </w:r>
      <w:r w:rsidR="002872C8" w:rsidRPr="002872C8">
        <w:rPr>
          <w:rFonts w:ascii="Arial" w:eastAsia="Arial" w:hAnsi="Arial" w:cs="Arial"/>
          <w:highlight w:val="yellow"/>
        </w:rPr>
        <w:t xml:space="preserve">de la modalidad </w:t>
      </w:r>
      <w:r w:rsidR="002872C8" w:rsidRPr="002872C8">
        <w:rPr>
          <w:rFonts w:ascii="Arial" w:eastAsia="Arial" w:hAnsi="Arial" w:cs="Arial"/>
          <w:highlight w:val="red"/>
        </w:rPr>
        <w:t>presencial</w:t>
      </w:r>
      <w:r w:rsidRPr="001743B3">
        <w:rPr>
          <w:rFonts w:ascii="Arial" w:eastAsia="Arial" w:hAnsi="Arial" w:cs="Arial"/>
          <w:highlight w:val="red"/>
        </w:rPr>
        <w:t xml:space="preserve">, </w:t>
      </w:r>
      <w:r w:rsidRPr="001743B3">
        <w:rPr>
          <w:rFonts w:ascii="Arial" w:eastAsia="Arial" w:hAnsi="Arial" w:cs="Arial"/>
          <w:highlight w:val="yellow"/>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highlight w:val="yellow"/>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Los pasos administrativos alcanzan</w:t>
      </w:r>
      <w:r w:rsidR="00101E18" w:rsidRPr="00931D51">
        <w:rPr>
          <w:rFonts w:ascii="Arial" w:eastAsia="Arial" w:hAnsi="Arial" w:cs="Arial"/>
          <w:highlight w:val="yellow"/>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highlight w:val="yellow"/>
        </w:rPr>
        <w:t>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continua orientadas a fortalecer la eficiencia, atención y claridad de los procesos administrativos</w:t>
      </w:r>
      <w:r w:rsidR="0061479D" w:rsidRPr="00931D51">
        <w:rPr>
          <w:rFonts w:ascii="Arial" w:eastAsia="Arial" w:hAnsi="Arial" w:cs="Arial"/>
          <w:highlight w:val="yellow"/>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highlight w:val="magenta"/>
        </w:rPr>
        <w:t xml:space="preserve">El análisis de correlación entre el nivel de competencias aportado por la </w:t>
      </w:r>
      <w:r w:rsidR="00D15E51">
        <w:rPr>
          <w:rFonts w:ascii="Arial" w:eastAsia="Arial" w:hAnsi="Arial" w:cs="Arial"/>
          <w:highlight w:val="magenta"/>
        </w:rPr>
        <w:t>Maestría</w:t>
      </w:r>
      <w:r w:rsidRPr="005F3EFA">
        <w:rPr>
          <w:rFonts w:ascii="Arial" w:eastAsia="Arial" w:hAnsi="Arial" w:cs="Arial"/>
          <w:highlight w:val="magenta"/>
        </w:rPr>
        <w:t xml:space="preserve"> y el nivel requerido por el mercado laboral (</w:t>
      </w:r>
      <w:r w:rsidRPr="005F3EFA">
        <w:rPr>
          <w:rFonts w:ascii="Arial" w:eastAsia="Arial" w:hAnsi="Arial" w:cs="Arial"/>
          <w:b/>
          <w:highlight w:val="magenta"/>
        </w:rPr>
        <w:t>desde la perspectiva de los graduados</w:t>
      </w:r>
      <w:r w:rsidRPr="005F3EFA">
        <w:rPr>
          <w:rFonts w:ascii="Arial" w:eastAsia="Arial" w:hAnsi="Arial" w:cs="Arial"/>
          <w:highlight w:val="magenta"/>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t xml:space="preserve">Tabla </w:t>
      </w:r>
      <w:r w:rsidR="00C3197C">
        <w:fldChar w:fldCharType="begin"/>
      </w:r>
      <w:r w:rsidR="00C3197C">
        <w:instrText xml:space="preserve"> SEQ Tabla \* ARABIC </w:instrText>
      </w:r>
      <w:r w:rsidR="00C3197C">
        <w:fldChar w:fldCharType="separate"/>
      </w:r>
      <w:r w:rsidR="005D60C3">
        <w:rPr>
          <w:noProof/>
        </w:rPr>
        <w:t>4</w:t>
      </w:r>
      <w:r w:rsidR="00C3197C">
        <w:rPr>
          <w:noProof/>
        </w:rPr>
        <w:fldChar w:fldCharType="end"/>
      </w:r>
      <w:r>
        <w:t xml:space="preserve"> C</w:t>
      </w:r>
      <w:r w:rsidRPr="003609D8">
        <w:t>onocimientos, habilidades y actitudes</w:t>
      </w:r>
      <w: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contextualSpacing/>
              <w:jc w:val="center"/>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contextualSpacing/>
              <w:jc w:val="center"/>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contextualSpacing/>
              <w:jc w:val="center"/>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contextualSpacing/>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F5C71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E2CAF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contextualSpacing/>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C27335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6E9471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contextualSpacing/>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D6469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F14C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contextualSpacing/>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99267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08D6B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contextualSpacing/>
            </w:pPr>
            <w:r>
              <w:rPr>
                <w:rFonts w:ascii="Arial" w:eastAsia="Arial" w:hAnsi="Arial" w:cs="Arial"/>
                <w:sz w:val="20"/>
                <w:szCs w:val="20"/>
              </w:rPr>
              <w:t>Búsqueda y sistematización de info.</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8547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0,904</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ED7E8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contextualSpacing/>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F2A37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0,894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675808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contextualSpacing/>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1E951"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10789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contextualSpacing/>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70ACDF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48CCB0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contextualSpacing/>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D976C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0,789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AE8C8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contextualSpacing/>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FCBF8"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0B91E"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highlight w:val="magenta"/>
        </w:rPr>
        <w:t>(perspectiva de empleadores</w:t>
      </w:r>
      <w:r w:rsidR="00224307">
        <w:rPr>
          <w:rFonts w:ascii="Arial" w:eastAsia="Tahoma" w:hAnsi="Arial" w:cs="Arial"/>
          <w:b/>
          <w:color w:val="1959B7"/>
          <w:sz w:val="24"/>
          <w:szCs w:val="24"/>
          <w:highlight w:val="magenta"/>
        </w:rPr>
        <w:t xml:space="preserve"> – Pregunta D1</w:t>
      </w:r>
      <w:r w:rsidR="00056EFA" w:rsidRPr="00056EFA">
        <w:rPr>
          <w:rFonts w:ascii="Arial" w:eastAsia="Tahoma" w:hAnsi="Arial" w:cs="Arial"/>
          <w:b/>
          <w:color w:val="1959B7"/>
          <w:sz w:val="24"/>
          <w:szCs w:val="24"/>
          <w:highlight w:val="magenta"/>
        </w:rPr>
        <w:t>)</w:t>
      </w:r>
      <w:bookmarkEnd w:id="32"/>
    </w:p>
    <w:p w14:paraId="7E339630" w14:textId="1C15B1D1" w:rsidR="00056EFA" w:rsidRDefault="00056EFA" w:rsidP="00056EFA"/>
    <w:p w14:paraId="07536B95" w14:textId="15691C1D" w:rsidR="00056EFA" w:rsidRDefault="00056EFA" w:rsidP="00056EFA">
      <w:pPr>
        <w:rPr>
          <w:highlight w:val="magenta"/>
        </w:rPr>
      </w:pPr>
      <w:r w:rsidRPr="00056EFA">
        <w:rPr>
          <w:highlight w:val="magenta"/>
        </w:rPr>
        <w:t>Analisis</w:t>
      </w:r>
    </w:p>
    <w:p w14:paraId="4636BD8D" w14:textId="276AEFD6" w:rsidR="00E854E8" w:rsidRPr="00056EFA" w:rsidRDefault="00E854E8" w:rsidP="00E854E8">
      <w:pPr>
        <w:pStyle w:val="Descripcin"/>
        <w:jc w:val="center"/>
      </w:pPr>
      <w:r>
        <w:t xml:space="preserve">Tabla </w:t>
      </w:r>
      <w:r w:rsidR="00C3197C">
        <w:fldChar w:fldCharType="begin"/>
      </w:r>
      <w:r w:rsidR="00C3197C">
        <w:instrText xml:space="preserve"> SEQ Tabla \* ARABIC </w:instrText>
      </w:r>
      <w:r w:rsidR="00C3197C">
        <w:fldChar w:fldCharType="separate"/>
      </w:r>
      <w:r w:rsidR="005D60C3">
        <w:rPr>
          <w:noProof/>
        </w:rPr>
        <w:t>5</w:t>
      </w:r>
      <w:r w:rsidR="00C3197C">
        <w:rPr>
          <w:noProof/>
        </w:rPr>
        <w:fldChar w:fldCharType="end"/>
      </w:r>
      <w:r>
        <w:t xml:space="preserve"> </w:t>
      </w:r>
      <w:r w:rsidRPr="00120E2C">
        <w:t xml:space="preserve"> </w:t>
      </w:r>
      <w:r>
        <w:t>A</w:t>
      </w:r>
      <w:r w:rsidRPr="00120E2C">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contextualSpacing/>
              <w:jc w:val="center"/>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contextualSpacing/>
              <w:jc w:val="center"/>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contextualSpacing/>
              <w:jc w:val="center"/>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contextualSpacing/>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0FE4D3"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BC8406E"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7A9C5592" w14:textId="127E8BDC"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CA376F" w14:textId="1FC59971" w:rsidR="00056EFA" w:rsidRDefault="00056EFA" w:rsidP="00FE2054">
            <w:pPr>
              <w:spacing w:after="0" w:line="240" w:lineRule="auto"/>
              <w:contextualSpacing/>
              <w:jc w:val="center"/>
            </w:pP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contextualSpacing/>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AF92116"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04482C5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0CCB9C5" w14:textId="45EBDB4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770CE0" w14:textId="096D4A6C" w:rsidR="00056EFA" w:rsidRDefault="00056EFA" w:rsidP="00FE2054">
            <w:pPr>
              <w:spacing w:after="0" w:line="240" w:lineRule="auto"/>
              <w:contextualSpacing/>
              <w:jc w:val="center"/>
            </w:pP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contextualSpacing/>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EE865A"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253FAA0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24AB4D6A" w14:textId="2A129089"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A4F27B" w14:textId="5C57858D" w:rsidR="00056EFA" w:rsidRDefault="00056EFA" w:rsidP="00FE2054">
            <w:pPr>
              <w:spacing w:after="0" w:line="240" w:lineRule="auto"/>
              <w:contextualSpacing/>
              <w:jc w:val="center"/>
            </w:pP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contextualSpacing/>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5004D969"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2DD51ACA"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7D16FC66" w14:textId="39A5EF2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15619E" w14:textId="0D7FDB91" w:rsidR="00056EFA" w:rsidRDefault="00056EFA" w:rsidP="00FE2054">
            <w:pPr>
              <w:spacing w:after="0" w:line="240" w:lineRule="auto"/>
              <w:contextualSpacing/>
              <w:jc w:val="center"/>
            </w:pP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contextualSpacing/>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9E092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F8A6DF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1E0E22B9" w14:textId="3CC9A9F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D2EFB3" w14:textId="17908369" w:rsidR="00056EFA" w:rsidRDefault="00056EFA" w:rsidP="00FE2054">
            <w:pPr>
              <w:spacing w:after="0" w:line="240" w:lineRule="auto"/>
              <w:contextualSpacing/>
              <w:jc w:val="center"/>
            </w:pP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contextualSpacing/>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74367"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4A04808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0F6D2AE2" w14:textId="23D1FDD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419F82" w14:textId="1F7610BF" w:rsidR="00056EFA" w:rsidRDefault="00056EFA" w:rsidP="00FE2054">
            <w:pPr>
              <w:spacing w:after="0" w:line="240" w:lineRule="auto"/>
              <w:contextualSpacing/>
              <w:jc w:val="center"/>
            </w:pP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contextualSpacing/>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13CAD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59078F30"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68CEB4AE" w14:textId="0A46CBDD"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5A490A" w14:textId="5F98179C" w:rsidR="00056EFA" w:rsidRDefault="00056EFA" w:rsidP="00FE2054">
            <w:pPr>
              <w:spacing w:after="0" w:line="240" w:lineRule="auto"/>
              <w:contextualSpacing/>
              <w:jc w:val="center"/>
            </w:pP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contextualSpacing/>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4C28FFE"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116E4827"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E620D26" w14:textId="2BE1D327"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71AF2B1" w14:textId="01FFD384" w:rsidR="00056EFA" w:rsidRDefault="00056EFA" w:rsidP="00FE2054">
            <w:pPr>
              <w:spacing w:after="0" w:line="240" w:lineRule="auto"/>
              <w:contextualSpacing/>
              <w:jc w:val="center"/>
            </w:pP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contextualSpacing/>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79D975"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3F1D7D4F"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530EBC24" w14:textId="71720B04"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9818D8" w14:textId="6C715675" w:rsidR="00056EFA" w:rsidRDefault="00056EFA" w:rsidP="00FE2054">
            <w:pPr>
              <w:spacing w:after="0" w:line="240" w:lineRule="auto"/>
              <w:contextualSpacing/>
              <w:jc w:val="center"/>
            </w:pP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highlight w:val="magenta"/>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highlight w:val="yellow"/>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highlight w:val="yellow"/>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t xml:space="preserve">Tabla </w:t>
      </w:r>
      <w:r w:rsidR="00C3197C">
        <w:fldChar w:fldCharType="begin"/>
      </w:r>
      <w:r w:rsidR="00C3197C">
        <w:instrText xml:space="preserve"> SEQ Tabla \* ARABIC </w:instrText>
      </w:r>
      <w:r w:rsidR="00C3197C">
        <w:fldChar w:fldCharType="separate"/>
      </w:r>
      <w:r w:rsidR="005D60C3">
        <w:rPr>
          <w:noProof/>
        </w:rPr>
        <w:t>6</w:t>
      </w:r>
      <w:r w:rsidR="00C3197C">
        <w:rPr>
          <w:noProof/>
        </w:rPr>
        <w:fldChar w:fldCharType="end"/>
      </w:r>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contextualSpacing/>
              <w:jc w:val="center"/>
            </w:pPr>
            <w:r>
              <w:rPr>
                <w:rFonts w:ascii="Arial" w:eastAsia="Arial" w:hAnsi="Arial" w:cs="Arial"/>
                <w:b/>
                <w:bCs/>
                <w:color w:val="1F4E79"/>
                <w:sz w:val="20"/>
                <w:szCs w:val="20"/>
              </w:rPr>
              <w:t>Porcentaje</w:t>
            </w:r>
          </w:p>
        </w:tc>
      </w:tr>
      <w:tr w:rsidR="00531D32" w14:paraId="330C70A1"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896C054" w14:textId="4AACA9F5"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A5D2977" w14:textId="06C4E996"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64,29%</w:t>
            </w:r>
          </w:p>
        </w:tc>
      </w:tr>
      <w:tr w:rsidR="00531D32" w14:paraId="593E81DB"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75A72B9" w14:textId="291AC8A8"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F0000A" w14:textId="60523587"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21,43%</w:t>
            </w:r>
          </w:p>
        </w:tc>
      </w:tr>
      <w:tr w:rsidR="00531D32" w14:paraId="51191DC7"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C64D4B0" w14:textId="2C81DD8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340340A" w14:textId="7DEC7A6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0BF84CD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8F64522" w14:textId="19BD835E"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C6E97E" w14:textId="493037B2"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193C407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8B21E03" w14:textId="542BDDD0"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4361123" w14:textId="5DB6BF7F"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14,29%</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contextualSpacing/>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t xml:space="preserve">Se evidencia que la </w:t>
      </w:r>
      <w:r w:rsidRPr="00761637">
        <w:rPr>
          <w:rFonts w:ascii="Arial" w:eastAsia="Arial" w:hAnsi="Arial" w:cs="Arial"/>
          <w:b/>
          <w:bCs/>
          <w:highlight w:val="yellow"/>
        </w:rPr>
        <w:t>relación laboral predominante</w:t>
      </w:r>
      <w:r w:rsidRPr="00761637">
        <w:rPr>
          <w:rFonts w:ascii="Arial" w:eastAsia="Arial" w:hAnsi="Arial" w:cs="Arial"/>
          <w:highlight w:val="yellow"/>
        </w:rPr>
        <w:t xml:space="preserve"> entre los graduados es el </w:t>
      </w:r>
      <w:r w:rsidRPr="00761637">
        <w:rPr>
          <w:rFonts w:ascii="Arial" w:eastAsia="Arial" w:hAnsi="Arial" w:cs="Arial"/>
          <w:b/>
          <w:bCs/>
          <w:highlight w:val="yellow"/>
        </w:rPr>
        <w:t>contrato ocasional (57,14%)</w:t>
      </w:r>
      <w:r w:rsidRPr="00761637">
        <w:rPr>
          <w:rFonts w:ascii="Arial" w:eastAsia="Arial" w:hAnsi="Arial" w:cs="Arial"/>
          <w:highlight w:val="yellow"/>
        </w:rPr>
        <w:t xml:space="preserve">, lo que refleja una tendencia hacia vínculos laborales de carácter temporal. En contraste, solo el </w:t>
      </w:r>
      <w:r w:rsidRPr="00761637">
        <w:rPr>
          <w:rFonts w:ascii="Arial" w:eastAsia="Arial" w:hAnsi="Arial" w:cs="Arial"/>
          <w:b/>
          <w:bCs/>
          <w:highlight w:val="yellow"/>
        </w:rPr>
        <w:t>28,58%</w:t>
      </w:r>
      <w:r w:rsidRPr="00761637">
        <w:rPr>
          <w:rFonts w:ascii="Arial" w:eastAsia="Arial" w:hAnsi="Arial" w:cs="Arial"/>
          <w:highlight w:val="yellow"/>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lastRenderedPageBreak/>
        <w:t xml:space="preserve">En cuanto al </w:t>
      </w:r>
      <w:r w:rsidRPr="00761637">
        <w:rPr>
          <w:rFonts w:ascii="Arial" w:eastAsia="Arial" w:hAnsi="Arial" w:cs="Arial"/>
          <w:b/>
          <w:bCs/>
          <w:highlight w:val="yellow"/>
        </w:rPr>
        <w:t>tiempo de trabajo</w:t>
      </w:r>
      <w:r w:rsidRPr="00761637">
        <w:rPr>
          <w:rFonts w:ascii="Arial" w:eastAsia="Arial" w:hAnsi="Arial" w:cs="Arial"/>
          <w:highlight w:val="yellow"/>
        </w:rPr>
        <w:t xml:space="preserve">, se observa una distribución equilibrada: el </w:t>
      </w:r>
      <w:r w:rsidRPr="00761637">
        <w:rPr>
          <w:rFonts w:ascii="Arial" w:eastAsia="Arial" w:hAnsi="Arial" w:cs="Arial"/>
          <w:b/>
          <w:bCs/>
          <w:highlight w:val="yellow"/>
        </w:rPr>
        <w:t>28,57%</w:t>
      </w:r>
      <w:r w:rsidRPr="00761637">
        <w:rPr>
          <w:rFonts w:ascii="Arial" w:eastAsia="Arial" w:hAnsi="Arial" w:cs="Arial"/>
          <w:highlight w:val="yellow"/>
        </w:rPr>
        <w:t xml:space="preserve"> tiene entre </w:t>
      </w:r>
      <w:r w:rsidRPr="00761637">
        <w:rPr>
          <w:rFonts w:ascii="Arial" w:eastAsia="Arial" w:hAnsi="Arial" w:cs="Arial"/>
          <w:b/>
          <w:bCs/>
          <w:highlight w:val="yellow"/>
        </w:rPr>
        <w:t>1 y 3 años</w:t>
      </w:r>
      <w:r w:rsidRPr="00761637">
        <w:rPr>
          <w:rFonts w:ascii="Arial" w:eastAsia="Arial" w:hAnsi="Arial" w:cs="Arial"/>
          <w:highlight w:val="yellow"/>
        </w:rPr>
        <w:t xml:space="preserve"> de experiencia y otro </w:t>
      </w:r>
      <w:r w:rsidRPr="00761637">
        <w:rPr>
          <w:rFonts w:ascii="Arial" w:eastAsia="Arial" w:hAnsi="Arial" w:cs="Arial"/>
          <w:b/>
          <w:bCs/>
          <w:highlight w:val="yellow"/>
        </w:rPr>
        <w:t>28,57% más de 6 años</w:t>
      </w:r>
      <w:r w:rsidRPr="00761637">
        <w:rPr>
          <w:rFonts w:ascii="Arial" w:eastAsia="Arial" w:hAnsi="Arial" w:cs="Arial"/>
          <w:highlight w:val="yellow"/>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highlight w:val="yellow"/>
        </w:rPr>
        <w:t xml:space="preserve">En conjunto, los resultados reflejan una </w:t>
      </w:r>
      <w:r w:rsidRPr="00761637">
        <w:rPr>
          <w:rFonts w:ascii="Arial" w:eastAsia="Arial" w:hAnsi="Arial" w:cs="Arial"/>
          <w:b/>
          <w:bCs/>
          <w:highlight w:val="yellow"/>
        </w:rPr>
        <w:t>inserción laboral activa pero con predominio de contratos temporales</w:t>
      </w:r>
      <w:r w:rsidRPr="00761637">
        <w:rPr>
          <w:rFonts w:ascii="Arial" w:eastAsia="Arial" w:hAnsi="Arial" w:cs="Arial"/>
          <w:highlight w:val="yellow"/>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highlight w:val="yellow"/>
        </w:rPr>
        <w:t>.</w:t>
      </w:r>
    </w:p>
    <w:p w14:paraId="19541472" w14:textId="68A6E67F" w:rsidR="00680895" w:rsidRDefault="0021419F" w:rsidP="0021419F">
      <w:pPr>
        <w:spacing w:before="80" w:after="80" w:line="276" w:lineRule="auto"/>
        <w:jc w:val="both"/>
      </w:pPr>
      <w:r w:rsidRPr="00A4666A">
        <w:rPr>
          <w:rFonts w:ascii="Arial" w:eastAsia="Arial" w:hAnsi="Arial" w:cs="Arial"/>
          <w:highlight w:val="yellow"/>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reporta información</w:t>
      </w:r>
      <w:r>
        <w:rPr>
          <w:rFonts w:ascii="Arial" w:eastAsia="Arial" w:hAnsi="Arial" w:cs="Arial"/>
          <w:highlight w:val="yellow"/>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Se observa que la inserción laboral de los graduados se concentra principalmente en los ámbitos </w:t>
      </w:r>
      <w:r w:rsidRPr="00A4666A">
        <w:rPr>
          <w:rFonts w:ascii="Arial" w:eastAsia="Arial" w:hAnsi="Arial" w:cs="Arial"/>
          <w:b/>
          <w:bCs/>
          <w:highlight w:val="yellow"/>
        </w:rPr>
        <w:t>local y nacional</w:t>
      </w:r>
      <w:r w:rsidRPr="00A4666A">
        <w:rPr>
          <w:rFonts w:ascii="Arial" w:eastAsia="Arial" w:hAnsi="Arial" w:cs="Arial"/>
          <w:highlight w:val="yellow"/>
        </w:rPr>
        <w:t xml:space="preserve">, ambos con un </w:t>
      </w:r>
      <w:r w:rsidRPr="00A4666A">
        <w:rPr>
          <w:rFonts w:ascii="Arial" w:eastAsia="Arial" w:hAnsi="Arial" w:cs="Arial"/>
          <w:b/>
          <w:bCs/>
          <w:highlight w:val="yellow"/>
        </w:rPr>
        <w:t>35,71%</w:t>
      </w:r>
      <w:r w:rsidRPr="00A4666A">
        <w:rPr>
          <w:rFonts w:ascii="Arial" w:eastAsia="Arial" w:hAnsi="Arial" w:cs="Arial"/>
          <w:highlight w:val="yellow"/>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menor proporción, el </w:t>
      </w:r>
      <w:r w:rsidRPr="00A4666A">
        <w:rPr>
          <w:rFonts w:ascii="Arial" w:eastAsia="Arial" w:hAnsi="Arial" w:cs="Arial"/>
          <w:b/>
          <w:bCs/>
          <w:highlight w:val="yellow"/>
        </w:rPr>
        <w:t>14,29% se desempeña a nivel regional</w:t>
      </w:r>
      <w:r w:rsidRPr="00A4666A">
        <w:rPr>
          <w:rFonts w:ascii="Arial" w:eastAsia="Arial" w:hAnsi="Arial" w:cs="Arial"/>
          <w:highlight w:val="yellow"/>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Por otro lado, el </w:t>
      </w:r>
      <w:r w:rsidRPr="00A4666A">
        <w:rPr>
          <w:rFonts w:ascii="Arial" w:eastAsia="Arial" w:hAnsi="Arial" w:cs="Arial"/>
          <w:b/>
          <w:bCs/>
          <w:highlight w:val="yellow"/>
        </w:rPr>
        <w:t>14,29% no presenta información</w:t>
      </w:r>
      <w:r>
        <w:rPr>
          <w:rFonts w:ascii="Arial" w:eastAsia="Arial" w:hAnsi="Arial" w:cs="Arial"/>
          <w:highlight w:val="yellow"/>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general, los resultados muestran una </w:t>
      </w:r>
      <w:r w:rsidRPr="00A4666A">
        <w:rPr>
          <w:rFonts w:ascii="Arial" w:eastAsia="Arial" w:hAnsi="Arial" w:cs="Arial"/>
          <w:b/>
          <w:bCs/>
          <w:highlight w:val="yellow"/>
        </w:rPr>
        <w:t>inserción laboral consolidada a nivel local y nacional</w:t>
      </w:r>
      <w:r w:rsidRPr="00A4666A">
        <w:rPr>
          <w:rFonts w:ascii="Arial" w:eastAsia="Arial" w:hAnsi="Arial" w:cs="Arial"/>
          <w:highlight w:val="yellow"/>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presenta información</w:t>
      </w:r>
      <w:r>
        <w:rPr>
          <w:rFonts w:ascii="Arial" w:eastAsia="Arial" w:hAnsi="Arial" w:cs="Arial"/>
          <w:highlight w:val="yellow"/>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conjunto, los resultados muestran una inserción laboral principalmente técnica, con oportunidades de mejora en el acceso a cargos directivos y de mayor responsabilidad.Final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C1</w:t>
      </w:r>
      <w:r w:rsidRPr="00E70121">
        <w:rPr>
          <w:rFonts w:ascii="Arial" w:eastAsia="Tahoma" w:hAnsi="Arial" w:cs="Arial"/>
          <w:b/>
          <w:color w:val="1959B7"/>
          <w:sz w:val="24"/>
          <w:szCs w:val="24"/>
          <w:highlight w:val="magenta"/>
        </w:rPr>
        <w:t>)</w:t>
      </w:r>
      <w:bookmarkEnd w:id="41"/>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rFonts w:ascii="Arial" w:eastAsia="Tahoma" w:hAnsi="Arial" w:cs="Arial"/>
          <w:highlight w:val="white"/>
        </w:rPr>
        <w:t>……</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numPr>
          <w:ilvl w:val="0"/>
          <w:numId w:val="1"/>
        </w:numPr>
        <w:jc w:val="both"/>
        <w:rPr>
          <w:rFonts w:ascii="Arial" w:eastAsia="Tahoma" w:hAnsi="Arial" w:cs="Arial"/>
        </w:rPr>
      </w:pPr>
      <w:r>
        <w:rPr>
          <w:rFonts w:ascii="Arial" w:eastAsia="Tahoma" w:hAnsi="Arial" w:cs="Arial"/>
        </w:rPr>
        <w:t>……..</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highlight w:val="yellow"/>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Se evidencia que el proceso de inserción laboral de los graduados es favorable, ya que el </w:t>
      </w:r>
      <w:r w:rsidRPr="00A30E7A">
        <w:rPr>
          <w:rFonts w:ascii="Arial" w:eastAsia="Arial" w:hAnsi="Arial" w:cs="Arial"/>
          <w:b/>
          <w:bCs/>
          <w:highlight w:val="yellow"/>
        </w:rPr>
        <w:t>50,00% se encontraba trabajando mientras cursaba sus estudios</w:t>
      </w:r>
      <w:r w:rsidRPr="00A30E7A">
        <w:rPr>
          <w:rFonts w:ascii="Arial" w:eastAsia="Arial" w:hAnsi="Arial" w:cs="Arial"/>
          <w:highlight w:val="yellow"/>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highlight w:val="yellow"/>
        </w:rPr>
        <w:t xml:space="preserve">Adicionalmente, el </w:t>
      </w:r>
      <w:r w:rsidRPr="003604D2">
        <w:rPr>
          <w:rFonts w:ascii="Arial" w:eastAsia="Arial" w:hAnsi="Arial" w:cs="Arial"/>
          <w:b/>
          <w:bCs/>
          <w:highlight w:val="yellow"/>
        </w:rPr>
        <w:t>21,43% logró insertarse en menos de un año</w:t>
      </w:r>
      <w:r w:rsidRPr="003604D2">
        <w:rPr>
          <w:rFonts w:ascii="Arial" w:eastAsia="Arial" w:hAnsi="Arial" w:cs="Arial"/>
          <w:highlight w:val="yellow"/>
        </w:rPr>
        <w:t xml:space="preserve">, evidenciando tiempos de transición relativamente cortos. En menor proporción, el </w:t>
      </w:r>
      <w:r w:rsidRPr="003604D2">
        <w:rPr>
          <w:rFonts w:ascii="Arial" w:eastAsia="Arial" w:hAnsi="Arial" w:cs="Arial"/>
          <w:b/>
          <w:bCs/>
          <w:highlight w:val="yellow"/>
        </w:rPr>
        <w:t>14,28% requirió más de un año para conseguir empleo</w:t>
      </w:r>
      <w:r w:rsidRPr="003604D2">
        <w:rPr>
          <w:rFonts w:ascii="Arial" w:eastAsia="Arial" w:hAnsi="Arial" w:cs="Arial"/>
          <w:highlight w:val="yellow"/>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highlight w:val="yellow"/>
        </w:rPr>
        <w:t xml:space="preserve">Por otro lado, el </w:t>
      </w:r>
      <w:r w:rsidRPr="003604D2">
        <w:rPr>
          <w:rFonts w:ascii="Arial" w:eastAsia="Arial" w:hAnsi="Arial" w:cs="Arial"/>
          <w:b/>
          <w:bCs/>
          <w:highlight w:val="yellow"/>
        </w:rPr>
        <w:t>14,29% no presenta información</w:t>
      </w:r>
      <w:r w:rsidR="003604D2" w:rsidRPr="003604D2">
        <w:rPr>
          <w:rFonts w:ascii="Arial" w:eastAsia="Arial" w:hAnsi="Arial" w:cs="Arial"/>
          <w:b/>
          <w:bCs/>
          <w:highlight w:val="yellow"/>
        </w:rPr>
        <w:t xml:space="preserve">, </w:t>
      </w:r>
      <w:r w:rsidR="00526F17" w:rsidRPr="00526F17">
        <w:rPr>
          <w:rFonts w:ascii="Arial" w:eastAsia="Arial" w:hAnsi="Arial" w:cs="Arial"/>
          <w:bCs/>
          <w:highlight w:val="yellow"/>
        </w:rPr>
        <w:t>l</w:t>
      </w:r>
      <w:r w:rsidR="003604D2" w:rsidRPr="003604D2">
        <w:rPr>
          <w:rFonts w:ascii="Arial" w:eastAsia="Arial" w:hAnsi="Arial" w:cs="Arial"/>
          <w:bCs/>
          <w:highlight w:val="yellow"/>
        </w:rPr>
        <w:t>o que sugiere la necesidad de fortalecer el levantamiento de datos</w:t>
      </w:r>
      <w:r w:rsidR="00526F17">
        <w:rPr>
          <w:rFonts w:ascii="Arial" w:eastAsia="Arial" w:hAnsi="Arial" w:cs="Arial"/>
          <w:bCs/>
          <w:highlight w:val="yellow"/>
        </w:rPr>
        <w:t xml:space="preserve"> de esta variable</w:t>
      </w:r>
      <w:r w:rsidR="003604D2" w:rsidRPr="003604D2">
        <w:rPr>
          <w:rFonts w:ascii="Arial" w:eastAsia="Arial" w:hAnsi="Arial" w:cs="Arial"/>
          <w:bCs/>
          <w:highlight w:val="yellow"/>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En general, los resultados muestran una </w:t>
      </w:r>
      <w:r w:rsidRPr="00A30E7A">
        <w:rPr>
          <w:rFonts w:ascii="Arial" w:eastAsia="Arial" w:hAnsi="Arial" w:cs="Arial"/>
          <w:b/>
          <w:bCs/>
          <w:highlight w:val="yellow"/>
        </w:rPr>
        <w:t>inserción laboral oportuna y progresiva</w:t>
      </w:r>
      <w:r w:rsidRPr="00A30E7A">
        <w:rPr>
          <w:rFonts w:ascii="Arial" w:eastAsia="Arial" w:hAnsi="Arial" w:cs="Arial"/>
          <w:highlight w:val="yellow"/>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Se evidencia que la </w:t>
      </w:r>
      <w:r w:rsidRPr="00526F17">
        <w:rPr>
          <w:rStyle w:val="Textoennegrita"/>
          <w:rFonts w:ascii="Arial" w:hAnsi="Arial" w:cs="Arial"/>
          <w:sz w:val="22"/>
          <w:szCs w:val="22"/>
          <w:highlight w:val="yellow"/>
        </w:rPr>
        <w:t>principal dificultad para la inserción laboral</w:t>
      </w:r>
      <w:r w:rsidRPr="00526F17">
        <w:rPr>
          <w:rFonts w:ascii="Arial" w:hAnsi="Arial" w:cs="Arial"/>
          <w:sz w:val="22"/>
          <w:szCs w:val="22"/>
          <w:highlight w:val="yellow"/>
        </w:rPr>
        <w:t xml:space="preserve"> corresponde a la </w:t>
      </w:r>
      <w:r w:rsidRPr="00526F17">
        <w:rPr>
          <w:rStyle w:val="Textoennegrita"/>
          <w:rFonts w:ascii="Arial" w:hAnsi="Arial" w:cs="Arial"/>
          <w:sz w:val="22"/>
          <w:szCs w:val="22"/>
          <w:highlight w:val="yellow"/>
        </w:rPr>
        <w:t>falta de experiencia</w:t>
      </w:r>
      <w:r w:rsidRPr="00526F17">
        <w:rPr>
          <w:rFonts w:ascii="Arial" w:hAnsi="Arial" w:cs="Arial"/>
          <w:sz w:val="22"/>
          <w:szCs w:val="22"/>
          <w:highlight w:val="yellow"/>
        </w:rPr>
        <w:t xml:space="preserve">, señalada por el </w:t>
      </w:r>
      <w:r w:rsidRPr="00526F17">
        <w:rPr>
          <w:rStyle w:val="Textoennegrita"/>
          <w:rFonts w:ascii="Arial" w:hAnsi="Arial" w:cs="Arial"/>
          <w:sz w:val="22"/>
          <w:szCs w:val="22"/>
          <w:highlight w:val="yellow"/>
        </w:rPr>
        <w:t>28,57% de los graduados</w:t>
      </w:r>
      <w:r w:rsidRPr="00526F17">
        <w:rPr>
          <w:rFonts w:ascii="Arial" w:hAnsi="Arial" w:cs="Arial"/>
          <w:sz w:val="22"/>
          <w:szCs w:val="22"/>
          <w:highlight w:val="yellow"/>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obstante, el </w:t>
      </w:r>
      <w:r w:rsidRPr="00526F17">
        <w:rPr>
          <w:rStyle w:val="Textoennegrita"/>
          <w:rFonts w:ascii="Arial" w:hAnsi="Arial" w:cs="Arial"/>
          <w:sz w:val="22"/>
          <w:szCs w:val="22"/>
          <w:highlight w:val="yellow"/>
        </w:rPr>
        <w:t>50,00% manifiesta no haber tenido ninguna dificultad</w:t>
      </w:r>
      <w:r w:rsidRPr="00526F17">
        <w:rPr>
          <w:rFonts w:ascii="Arial" w:hAnsi="Arial" w:cs="Arial"/>
          <w:sz w:val="22"/>
          <w:szCs w:val="22"/>
          <w:highlight w:val="yellow"/>
        </w:rPr>
        <w:t xml:space="preserve">, lo que refleja condiciones favorables de empleabilidad para una parte importante de los graduados. En menor proporción, el </w:t>
      </w:r>
      <w:r w:rsidRPr="00526F17">
        <w:rPr>
          <w:rStyle w:val="Textoennegrita"/>
          <w:rFonts w:ascii="Arial" w:hAnsi="Arial" w:cs="Arial"/>
          <w:sz w:val="22"/>
          <w:szCs w:val="22"/>
          <w:highlight w:val="yellow"/>
        </w:rPr>
        <w:t>7,14% identifica el horario laboral</w:t>
      </w:r>
      <w:r w:rsidRPr="00526F17">
        <w:rPr>
          <w:rFonts w:ascii="Arial" w:hAnsi="Arial" w:cs="Arial"/>
          <w:sz w:val="22"/>
          <w:szCs w:val="22"/>
          <w:highlight w:val="yellow"/>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highlight w:val="yellow"/>
        </w:rPr>
        <w:t>14,29% no presenta información</w:t>
      </w:r>
      <w:r w:rsidRPr="00526F17">
        <w:rPr>
          <w:rFonts w:ascii="Arial" w:hAnsi="Arial" w:cs="Arial"/>
          <w:sz w:val="22"/>
          <w:szCs w:val="22"/>
          <w:highlight w:val="yellow"/>
        </w:rPr>
        <w:t xml:space="preserve">, </w:t>
      </w:r>
      <w:r w:rsidR="00526F17" w:rsidRPr="00526F17">
        <w:rPr>
          <w:rFonts w:ascii="Arial" w:hAnsi="Arial" w:cs="Arial"/>
          <w:sz w:val="22"/>
          <w:szCs w:val="22"/>
          <w:highlight w:val="yellow"/>
        </w:rPr>
        <w:t>lo que sugiere la necesidad de fortalecer el levantamiento de datos de esta variable</w:t>
      </w:r>
      <w:r w:rsidRPr="00526F17">
        <w:rPr>
          <w:rFonts w:ascii="Arial" w:hAnsi="Arial" w:cs="Arial"/>
          <w:sz w:val="22"/>
          <w:szCs w:val="22"/>
          <w:highlight w:val="yellow"/>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highlight w:val="yellow"/>
        </w:rPr>
        <w:t xml:space="preserve">En términos generales, los resultados muestran una </w:t>
      </w:r>
      <w:r w:rsidRPr="00526F17">
        <w:rPr>
          <w:rStyle w:val="Textoennegrita"/>
          <w:rFonts w:ascii="Arial" w:hAnsi="Arial" w:cs="Arial"/>
          <w:sz w:val="22"/>
          <w:szCs w:val="22"/>
          <w:highlight w:val="yellow"/>
        </w:rPr>
        <w:t>inserción laboral mayormente favorable</w:t>
      </w:r>
      <w:r w:rsidRPr="00526F17">
        <w:rPr>
          <w:rFonts w:ascii="Arial" w:hAnsi="Arial" w:cs="Arial"/>
          <w:sz w:val="22"/>
          <w:szCs w:val="22"/>
          <w:highlight w:val="yellow"/>
        </w:rPr>
        <w:t>, con la experiencia laboral como principal aspecto a fortalecer.</w:t>
      </w:r>
    </w:p>
    <w:p w14:paraId="4B0C87C7" w14:textId="2B644548" w:rsidR="00680895" w:rsidRDefault="00933630" w:rsidP="00933630">
      <w:pPr>
        <w:pStyle w:val="Descripcin"/>
        <w:jc w:val="center"/>
      </w:pPr>
      <w:r>
        <w:t xml:space="preserve">Tabla </w:t>
      </w:r>
      <w:r w:rsidR="00C3197C">
        <w:fldChar w:fldCharType="begin"/>
      </w:r>
      <w:r w:rsidR="00C3197C">
        <w:instrText xml:space="preserve"> SEQ Tabla \* ARABIC </w:instrText>
      </w:r>
      <w:r w:rsidR="00C3197C">
        <w:fldChar w:fldCharType="separate"/>
      </w:r>
      <w:r w:rsidR="005D60C3">
        <w:rPr>
          <w:noProof/>
        </w:rPr>
        <w:t>7</w:t>
      </w:r>
      <w:r w:rsidR="00C3197C">
        <w:rPr>
          <w:noProof/>
        </w:rPr>
        <w:fldChar w:fldCharType="end"/>
      </w:r>
      <w: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contextualSpacing/>
              <w:jc w:val="center"/>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contextualSpacing/>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evidencia una </w:t>
      </w:r>
      <w:r w:rsidRPr="003604D2">
        <w:rPr>
          <w:rStyle w:val="Textoennegrita"/>
          <w:rFonts w:ascii="Arial" w:hAnsi="Arial" w:cs="Arial"/>
          <w:sz w:val="22"/>
          <w:szCs w:val="22"/>
          <w:highlight w:val="yellow"/>
        </w:rPr>
        <w:t>alta pertinencia entre la formación académica y la actividad laboral</w:t>
      </w:r>
      <w:r w:rsidRPr="003604D2">
        <w:rPr>
          <w:rFonts w:ascii="Arial" w:hAnsi="Arial" w:cs="Arial"/>
          <w:sz w:val="22"/>
          <w:szCs w:val="22"/>
          <w:highlight w:val="yellow"/>
        </w:rPr>
        <w:t xml:space="preserve">, ya que el </w:t>
      </w:r>
      <w:r w:rsidRPr="003604D2">
        <w:rPr>
          <w:rStyle w:val="Textoennegrita"/>
          <w:rFonts w:ascii="Arial" w:hAnsi="Arial" w:cs="Arial"/>
          <w:sz w:val="22"/>
          <w:szCs w:val="22"/>
          <w:highlight w:val="yellow"/>
        </w:rPr>
        <w:t xml:space="preserve">78,57% de los graduados trabaja en áreas relacionadas con su </w:t>
      </w:r>
      <w:r w:rsidR="00D15E51">
        <w:rPr>
          <w:rStyle w:val="Textoennegrita"/>
          <w:rFonts w:ascii="Arial" w:hAnsi="Arial" w:cs="Arial"/>
          <w:sz w:val="22"/>
          <w:szCs w:val="22"/>
          <w:highlight w:val="yellow"/>
        </w:rPr>
        <w:t>Maestría</w:t>
      </w:r>
      <w:r w:rsidRPr="003604D2">
        <w:rPr>
          <w:rFonts w:ascii="Arial" w:hAnsi="Arial" w:cs="Arial"/>
          <w:sz w:val="22"/>
          <w:szCs w:val="22"/>
          <w:highlight w:val="yellow"/>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En contraste, un </w:t>
      </w:r>
      <w:r w:rsidRPr="003604D2">
        <w:rPr>
          <w:rStyle w:val="Textoennegrita"/>
          <w:rFonts w:ascii="Arial" w:hAnsi="Arial" w:cs="Arial"/>
          <w:sz w:val="22"/>
          <w:szCs w:val="22"/>
          <w:highlight w:val="yellow"/>
        </w:rPr>
        <w:t>7,14% no desempeña funciones afines a su formación</w:t>
      </w:r>
      <w:r w:rsidRPr="003604D2">
        <w:rPr>
          <w:rFonts w:ascii="Arial" w:hAnsi="Arial" w:cs="Arial"/>
          <w:sz w:val="22"/>
          <w:szCs w:val="22"/>
          <w:highlight w:val="yellow"/>
        </w:rPr>
        <w:t xml:space="preserve">, lo que representa un caso puntual de desajuste. Por otro lado, el </w:t>
      </w:r>
      <w:r w:rsidRPr="003604D2">
        <w:rPr>
          <w:rStyle w:val="Textoennegrita"/>
          <w:rFonts w:ascii="Arial" w:hAnsi="Arial" w:cs="Arial"/>
          <w:sz w:val="22"/>
          <w:szCs w:val="22"/>
          <w:highlight w:val="yellow"/>
        </w:rPr>
        <w:t>14,29% no presenta información</w:t>
      </w:r>
      <w:r w:rsidRPr="003604D2">
        <w:rPr>
          <w:rFonts w:ascii="Arial" w:hAnsi="Arial" w:cs="Arial"/>
          <w:sz w:val="22"/>
          <w:szCs w:val="22"/>
          <w:highlight w:val="yellow"/>
        </w:rPr>
        <w:t xml:space="preserve">, </w:t>
      </w:r>
      <w:r>
        <w:rPr>
          <w:rFonts w:ascii="Arial" w:hAnsi="Arial" w:cs="Arial"/>
          <w:sz w:val="22"/>
          <w:szCs w:val="22"/>
          <w:highlight w:val="yellow"/>
        </w:rPr>
        <w:t xml:space="preserve">que corresponde a los graduados </w:t>
      </w:r>
      <w:r w:rsidR="00526F17">
        <w:rPr>
          <w:rFonts w:ascii="Arial" w:hAnsi="Arial" w:cs="Arial"/>
          <w:sz w:val="22"/>
          <w:szCs w:val="22"/>
          <w:highlight w:val="yellow"/>
        </w:rPr>
        <w:t>sin</w:t>
      </w:r>
      <w:r>
        <w:rPr>
          <w:rFonts w:ascii="Arial" w:hAnsi="Arial" w:cs="Arial"/>
          <w:sz w:val="22"/>
          <w:szCs w:val="22"/>
          <w:highlight w:val="yellow"/>
        </w:rPr>
        <w:t xml:space="preserve"> empleo</w:t>
      </w:r>
      <w:r w:rsidRPr="003604D2">
        <w:rPr>
          <w:rFonts w:ascii="Arial" w:hAnsi="Arial" w:cs="Arial"/>
          <w:sz w:val="22"/>
          <w:szCs w:val="22"/>
          <w:highlight w:val="yellow"/>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los resultados demuestran una </w:t>
      </w:r>
      <w:r w:rsidRPr="003604D2">
        <w:rPr>
          <w:rStyle w:val="Textoennegrita"/>
          <w:rFonts w:ascii="Arial" w:hAnsi="Arial" w:cs="Arial"/>
          <w:sz w:val="22"/>
          <w:szCs w:val="22"/>
          <w:highlight w:val="yellow"/>
        </w:rPr>
        <w:t>adecuada correspondencia entre la formación recibida y el desempeño profesional de los graduados</w:t>
      </w:r>
      <w:r w:rsidRPr="003604D2">
        <w:rPr>
          <w:rFonts w:ascii="Arial" w:hAnsi="Arial" w:cs="Arial"/>
          <w:sz w:val="22"/>
          <w:szCs w:val="22"/>
          <w:highlight w:val="yellow"/>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observa que el </w:t>
      </w:r>
      <w:r w:rsidRPr="003604D2">
        <w:rPr>
          <w:rStyle w:val="Textoennegrita"/>
          <w:rFonts w:ascii="Arial" w:hAnsi="Arial" w:cs="Arial"/>
          <w:sz w:val="22"/>
          <w:szCs w:val="22"/>
          <w:highlight w:val="yellow"/>
        </w:rPr>
        <w:t>14,29% de los graduados ha experimentado periodos de desempleo superiores a un año</w:t>
      </w:r>
      <w:r w:rsidRPr="003604D2">
        <w:rPr>
          <w:rFonts w:ascii="Arial" w:hAnsi="Arial" w:cs="Arial"/>
          <w:sz w:val="22"/>
          <w:szCs w:val="22"/>
          <w:highlight w:val="yellow"/>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Sin embargo, no se registran periodos de desempleo menores a un año. Cabe destacar que el </w:t>
      </w:r>
      <w:r w:rsidRPr="003604D2">
        <w:rPr>
          <w:rStyle w:val="Textoennegrita"/>
          <w:rFonts w:ascii="Arial" w:hAnsi="Arial" w:cs="Arial"/>
          <w:sz w:val="22"/>
          <w:szCs w:val="22"/>
          <w:highlight w:val="yellow"/>
        </w:rPr>
        <w:t>85,71% no presenta información</w:t>
      </w:r>
      <w:r w:rsidRPr="003604D2">
        <w:rPr>
          <w:rFonts w:ascii="Arial" w:hAnsi="Arial" w:cs="Arial"/>
          <w:sz w:val="22"/>
          <w:szCs w:val="22"/>
          <w:highlight w:val="yellow"/>
        </w:rPr>
        <w:t xml:space="preserve">, </w:t>
      </w:r>
      <w:r>
        <w:rPr>
          <w:rFonts w:ascii="Arial" w:hAnsi="Arial" w:cs="Arial"/>
          <w:sz w:val="22"/>
          <w:szCs w:val="22"/>
          <w:highlight w:val="yellow"/>
        </w:rPr>
        <w:t>debido a que corresponde a los graduados empleados que no contestan esta pregunta</w:t>
      </w:r>
      <w:r w:rsidRPr="003604D2">
        <w:rPr>
          <w:rFonts w:ascii="Arial" w:hAnsi="Arial" w:cs="Arial"/>
          <w:sz w:val="22"/>
          <w:szCs w:val="22"/>
          <w:highlight w:val="yellow"/>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aunque los casos reportados son reducidos, se identifican </w:t>
      </w:r>
      <w:r w:rsidRPr="003604D2">
        <w:rPr>
          <w:rStyle w:val="Textoennegrita"/>
          <w:rFonts w:ascii="Arial" w:hAnsi="Arial" w:cs="Arial"/>
          <w:sz w:val="22"/>
          <w:szCs w:val="22"/>
          <w:highlight w:val="yellow"/>
        </w:rPr>
        <w:t>situaciones de desempleo prolongado</w:t>
      </w:r>
      <w:r w:rsidRPr="003604D2">
        <w:rPr>
          <w:rFonts w:ascii="Arial" w:hAnsi="Arial" w:cs="Arial"/>
          <w:sz w:val="22"/>
          <w:szCs w:val="22"/>
          <w:highlight w:val="yellow"/>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highlight w:val="red"/>
        </w:rPr>
        <w:t xml:space="preserve">La razón de uno de los graduados </w:t>
      </w:r>
      <w:r w:rsidR="005B1B78">
        <w:rPr>
          <w:rFonts w:ascii="Arial" w:eastAsia="Tahoma" w:hAnsi="Arial" w:cs="Arial"/>
          <w:color w:val="000000"/>
          <w:highlight w:val="red"/>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Se evidencia una </w:t>
      </w:r>
      <w:r w:rsidRPr="005B1B78">
        <w:rPr>
          <w:rStyle w:val="Textoennegrita"/>
          <w:rFonts w:ascii="Arial" w:hAnsi="Arial" w:cs="Arial"/>
          <w:sz w:val="22"/>
          <w:szCs w:val="22"/>
          <w:highlight w:val="yellow"/>
        </w:rPr>
        <w:t>baja efectividad percibida de la bolsa de empleo UNL</w:t>
      </w:r>
      <w:r w:rsidRPr="005B1B78">
        <w:rPr>
          <w:rFonts w:ascii="Arial" w:hAnsi="Arial" w:cs="Arial"/>
          <w:sz w:val="22"/>
          <w:szCs w:val="22"/>
          <w:highlight w:val="yellow"/>
        </w:rPr>
        <w:t xml:space="preserve">, ya que el </w:t>
      </w:r>
      <w:r w:rsidRPr="005B1B78">
        <w:rPr>
          <w:rStyle w:val="Textoennegrita"/>
          <w:rFonts w:ascii="Arial" w:hAnsi="Arial" w:cs="Arial"/>
          <w:sz w:val="22"/>
          <w:szCs w:val="22"/>
          <w:highlight w:val="yellow"/>
        </w:rPr>
        <w:t>64,29% de los graduados indica que no le ha resultado útil</w:t>
      </w:r>
      <w:r w:rsidRPr="005B1B78">
        <w:rPr>
          <w:rFonts w:ascii="Arial" w:hAnsi="Arial" w:cs="Arial"/>
          <w:sz w:val="22"/>
          <w:szCs w:val="22"/>
          <w:highlight w:val="yellow"/>
        </w:rPr>
        <w:t xml:space="preserve">, frente a un </w:t>
      </w:r>
      <w:r w:rsidRPr="005B1B78">
        <w:rPr>
          <w:rStyle w:val="Textoennegrita"/>
          <w:rFonts w:ascii="Arial" w:hAnsi="Arial" w:cs="Arial"/>
          <w:sz w:val="22"/>
          <w:szCs w:val="22"/>
          <w:highlight w:val="yellow"/>
        </w:rPr>
        <w:t>21,43% que sí reconoce su efectividad</w:t>
      </w:r>
      <w:r w:rsidRPr="005B1B78">
        <w:rPr>
          <w:rFonts w:ascii="Arial" w:hAnsi="Arial" w:cs="Arial"/>
          <w:sz w:val="22"/>
          <w:szCs w:val="22"/>
          <w:highlight w:val="yellow"/>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Este resultado sugiere la necesidad de </w:t>
      </w:r>
      <w:r w:rsidRPr="005B1B78">
        <w:rPr>
          <w:rStyle w:val="Textoennegrita"/>
          <w:rFonts w:ascii="Arial" w:hAnsi="Arial" w:cs="Arial"/>
          <w:sz w:val="22"/>
          <w:szCs w:val="22"/>
          <w:highlight w:val="yellow"/>
        </w:rPr>
        <w:t>fortalecer los mecanismos de intermediación laboral</w:t>
      </w:r>
      <w:r w:rsidRPr="005B1B78">
        <w:rPr>
          <w:rFonts w:ascii="Arial" w:hAnsi="Arial" w:cs="Arial"/>
          <w:sz w:val="22"/>
          <w:szCs w:val="22"/>
          <w:highlight w:val="yellow"/>
        </w:rPr>
        <w:t xml:space="preserve">, así como mejorar la difusión y pertinencia de las ofertas disponibles. Por otro lado, el </w:t>
      </w:r>
      <w:r w:rsidRPr="005B1B78">
        <w:rPr>
          <w:rStyle w:val="Textoennegrita"/>
          <w:rFonts w:ascii="Arial" w:hAnsi="Arial" w:cs="Arial"/>
          <w:sz w:val="22"/>
          <w:szCs w:val="22"/>
          <w:highlight w:val="yellow"/>
        </w:rPr>
        <w:t>14,29% no presenta información</w:t>
      </w:r>
      <w:r w:rsidRPr="005B1B78">
        <w:rPr>
          <w:rFonts w:ascii="Arial" w:hAnsi="Arial" w:cs="Arial"/>
          <w:sz w:val="22"/>
          <w:szCs w:val="22"/>
          <w:highlight w:val="yellow"/>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highlight w:val="yellow"/>
        </w:rPr>
        <w:t xml:space="preserve">En general, los resultados reflejan una </w:t>
      </w:r>
      <w:r w:rsidRPr="005B1B78">
        <w:rPr>
          <w:rStyle w:val="Textoennegrita"/>
          <w:rFonts w:ascii="Arial" w:hAnsi="Arial" w:cs="Arial"/>
          <w:sz w:val="22"/>
          <w:szCs w:val="22"/>
          <w:highlight w:val="yellow"/>
        </w:rPr>
        <w:t>percepción limitada sobre el impacto de la bolsa de empleo</w:t>
      </w:r>
      <w:r w:rsidRPr="005B1B78">
        <w:rPr>
          <w:rFonts w:ascii="Arial" w:hAnsi="Arial" w:cs="Arial"/>
          <w:sz w:val="22"/>
          <w:szCs w:val="22"/>
          <w:highlight w:val="yellow"/>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highlight w:val="magenta"/>
        </w:rPr>
        <w:t>perspectiva de los empleadores</w:t>
      </w:r>
      <w:r w:rsidR="00224307">
        <w:rPr>
          <w:rFonts w:ascii="Arial" w:eastAsia="Tahoma" w:hAnsi="Arial" w:cs="Arial"/>
          <w:b/>
          <w:color w:val="1959B7"/>
          <w:sz w:val="24"/>
          <w:szCs w:val="24"/>
          <w:highlight w:val="magenta"/>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t xml:space="preserve">Tabla </w:t>
      </w:r>
      <w:r w:rsidR="00C3197C">
        <w:fldChar w:fldCharType="begin"/>
      </w:r>
      <w:r w:rsidR="00C3197C">
        <w:instrText xml:space="preserve"> SEQ Tabla \* ARABIC </w:instrText>
      </w:r>
      <w:r w:rsidR="00C3197C">
        <w:fldChar w:fldCharType="separate"/>
      </w:r>
      <w:r w:rsidR="005D60C3">
        <w:rPr>
          <w:noProof/>
        </w:rPr>
        <w:t>8</w:t>
      </w:r>
      <w:r w:rsidR="00C3197C">
        <w:rPr>
          <w:noProof/>
        </w:rPr>
        <w:fldChar w:fldCharType="end"/>
      </w:r>
      <w: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contextualSpacing/>
              <w:jc w:val="center"/>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14:paraId="5AF546C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0EA9594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14:paraId="7ACB869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6CF7507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14:paraId="5B39E96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57BBDFC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14:paraId="779C025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37138F2A"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14:paraId="534280F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14:paraId="395A3EA0"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14:paraId="4884FD7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30FDDCC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14:paraId="31F9D49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85EAA2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14:paraId="3F24F9F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89678B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14:paraId="1752ACB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9B8A58C"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14:paraId="6856E3F2"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6873B6E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14:paraId="46AA078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3EF9505"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14:paraId="1C6FC7B4"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74D0BC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highlight w:val="yellow"/>
        </w:rPr>
        <w:t>Esta dimensión analiza la situación de emprendimiento entre los graduados de la cohorte 202</w:t>
      </w:r>
      <w:r w:rsidR="00933630">
        <w:rPr>
          <w:rFonts w:ascii="Arial" w:eastAsia="Arial" w:hAnsi="Arial" w:cs="Arial"/>
          <w:highlight w:val="yellow"/>
        </w:rPr>
        <w:t>5</w:t>
      </w:r>
      <w:r w:rsidRPr="00933630">
        <w:rPr>
          <w:rFonts w:ascii="Arial" w:eastAsia="Arial" w:hAnsi="Arial" w:cs="Arial"/>
          <w:highlight w:val="yellow"/>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highlight w:val="yellow"/>
        </w:rPr>
        <w:t xml:space="preserve">Inexistencia de </w:t>
      </w:r>
      <w:r w:rsidR="00680895" w:rsidRPr="00933630">
        <w:rPr>
          <w:rFonts w:ascii="Arial" w:eastAsia="Arial" w:hAnsi="Arial" w:cs="Arial"/>
          <w:highlight w:val="yellow"/>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highlight w:val="red"/>
        </w:rPr>
        <w:t>0,43 (nivel Regular)</w:t>
      </w:r>
      <w:r w:rsidR="00680895" w:rsidRPr="00933630">
        <w:rPr>
          <w:rFonts w:ascii="Arial" w:eastAsia="Arial" w:hAnsi="Arial" w:cs="Arial"/>
          <w:highlight w:val="yellow"/>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highlight w:val="yellow"/>
        </w:rPr>
        <w:t xml:space="preserve"> </w:t>
      </w:r>
      <w:r w:rsidR="00E17110" w:rsidRPr="00084288">
        <w:rPr>
          <w:rFonts w:ascii="Arial" w:eastAsia="Arial" w:hAnsi="Arial" w:cs="Arial"/>
          <w:highlight w:val="yellow"/>
        </w:rPr>
        <w:t xml:space="preserve">Se recomienda que la </w:t>
      </w:r>
      <w:r w:rsidR="00D15E51">
        <w:rPr>
          <w:rFonts w:ascii="Arial" w:eastAsia="Arial" w:hAnsi="Arial" w:cs="Arial"/>
          <w:highlight w:val="yellow"/>
        </w:rPr>
        <w:t>Maestría</w:t>
      </w:r>
      <w:r w:rsidR="00E17110" w:rsidRPr="00084288">
        <w:rPr>
          <w:rFonts w:ascii="Arial" w:eastAsia="Arial" w:hAnsi="Arial" w:cs="Arial"/>
          <w:highlight w:val="yellow"/>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t xml:space="preserve">Tabla </w:t>
      </w:r>
      <w:r w:rsidR="00C3197C">
        <w:fldChar w:fldCharType="begin"/>
      </w:r>
      <w:r w:rsidR="00C3197C">
        <w:instrText xml:space="preserve"> SEQ Tabla \* ARABIC </w:instrText>
      </w:r>
      <w:r w:rsidR="00C3197C">
        <w:fldChar w:fldCharType="separate"/>
      </w:r>
      <w:r>
        <w:rPr>
          <w:noProof/>
        </w:rPr>
        <w:t>9</w:t>
      </w:r>
      <w:r w:rsidR="00C3197C">
        <w:rPr>
          <w:noProof/>
        </w:rPr>
        <w:fldChar w:fldCharType="end"/>
      </w:r>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4B4647D" w14:textId="7EF14E88"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77FEBA5" w14:textId="6B91D1A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64,29%</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330D057" w14:textId="213EFDC7"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2B567C2" w14:textId="2B0225ED"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21,43%</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25EAD32" w14:textId="0602A0F2"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5272F34" w14:textId="48E76730"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E573C0" w14:textId="5735750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9686A8" w14:textId="276709F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C97952C" w14:textId="16A2AD2B"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427CF2" w14:textId="3ED58A2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14,29%</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sidRPr="004213A5">
        <w:rPr>
          <w:rFonts w:ascii="Arial" w:eastAsia="Tahoma" w:hAnsi="Arial" w:cs="Arial"/>
          <w:color w:val="000000"/>
          <w:highlight w:val="red"/>
        </w:rPr>
        <w:t>Existe un emprendimiento ……</w:t>
      </w:r>
    </w:p>
    <w:p w14:paraId="0EA3567F" w14:textId="77777777" w:rsidR="00E70121" w:rsidRDefault="00E70121" w:rsidP="00680895">
      <w:pPr>
        <w:spacing w:before="80" w:after="80" w:line="276" w:lineRule="auto"/>
        <w:jc w:val="both"/>
      </w:pPr>
    </w:p>
    <w:p w14:paraId="4A2B6A36" w14:textId="77777777" w:rsidR="00680895" w:rsidRDefault="00680895" w:rsidP="00680895">
      <w: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 xml:space="preserve">El </w:t>
      </w:r>
      <w:r w:rsidR="00D46A6E">
        <w:rPr>
          <w:rFonts w:ascii="Arial" w:eastAsia="Arial" w:hAnsi="Arial" w:cs="Arial"/>
          <w:highlight w:val="yellow"/>
        </w:rPr>
        <w:t>64,29</w:t>
      </w:r>
      <w:r w:rsidRPr="00084288">
        <w:rPr>
          <w:rFonts w:ascii="Arial" w:eastAsia="Arial" w:hAnsi="Arial" w:cs="Arial"/>
          <w:highlight w:val="yellow"/>
        </w:rPr>
        <w:t xml:space="preserve">% de los graduados (9 personas) indicó que aún no ha realizado ningún tipo de estudio adicional tras obtener su título de </w:t>
      </w:r>
      <w:r w:rsidR="00D46A6E">
        <w:rPr>
          <w:rFonts w:ascii="Arial" w:eastAsia="Arial" w:hAnsi="Arial" w:cs="Arial"/>
          <w:highlight w:val="yellow"/>
        </w:rPr>
        <w:t>posgrado</w:t>
      </w:r>
      <w:r w:rsidRPr="00084288">
        <w:rPr>
          <w:rFonts w:ascii="Arial" w:eastAsia="Arial" w:hAnsi="Arial" w:cs="Arial"/>
          <w:highlight w:val="yellow"/>
        </w:rPr>
        <w:t>. El 2</w:t>
      </w:r>
      <w:r w:rsidR="00D46A6E">
        <w:rPr>
          <w:rFonts w:ascii="Arial" w:eastAsia="Arial" w:hAnsi="Arial" w:cs="Arial"/>
          <w:highlight w:val="yellow"/>
        </w:rPr>
        <w:t>1</w:t>
      </w:r>
      <w:r w:rsidRPr="00084288">
        <w:rPr>
          <w:rFonts w:ascii="Arial" w:eastAsia="Arial" w:hAnsi="Arial" w:cs="Arial"/>
          <w:highlight w:val="yellow"/>
        </w:rPr>
        <w:t>,</w:t>
      </w:r>
      <w:r w:rsidR="00D46A6E">
        <w:rPr>
          <w:rFonts w:ascii="Arial" w:eastAsia="Arial" w:hAnsi="Arial" w:cs="Arial"/>
          <w:highlight w:val="yellow"/>
        </w:rPr>
        <w:t>43</w:t>
      </w:r>
      <w:r w:rsidRPr="00084288">
        <w:rPr>
          <w:rFonts w:ascii="Arial" w:eastAsia="Arial" w:hAnsi="Arial" w:cs="Arial"/>
          <w:highlight w:val="yellow"/>
        </w:rPr>
        <w:t>% (</w:t>
      </w:r>
      <w:r w:rsidR="00D46A6E">
        <w:rPr>
          <w:rFonts w:ascii="Arial" w:eastAsia="Arial" w:hAnsi="Arial" w:cs="Arial"/>
          <w:highlight w:val="yellow"/>
        </w:rPr>
        <w:t xml:space="preserve">3 </w:t>
      </w:r>
      <w:r w:rsidRPr="00084288">
        <w:rPr>
          <w:rFonts w:ascii="Arial" w:eastAsia="Arial" w:hAnsi="Arial" w:cs="Arial"/>
          <w:highlight w:val="yellow"/>
        </w:rPr>
        <w:t>graduados) ha participado en cursos, talleres o simposios de actualización, y el 7,1</w:t>
      </w:r>
      <w:r w:rsidR="00D46A6E">
        <w:rPr>
          <w:rFonts w:ascii="Arial" w:eastAsia="Arial" w:hAnsi="Arial" w:cs="Arial"/>
          <w:highlight w:val="yellow"/>
        </w:rPr>
        <w:t>4</w:t>
      </w:r>
      <w:r w:rsidRPr="00084288">
        <w:rPr>
          <w:rFonts w:ascii="Arial" w:eastAsia="Arial" w:hAnsi="Arial" w:cs="Arial"/>
          <w:highlight w:val="yellow"/>
        </w:rPr>
        <w:t>% (1 graduado) está cursando o ha cursado una maestría</w:t>
      </w:r>
      <w:r w:rsidR="00580A68">
        <w:rPr>
          <w:rFonts w:ascii="Arial" w:eastAsia="Arial" w:hAnsi="Arial" w:cs="Arial"/>
          <w:highlight w:val="yellow"/>
        </w:rPr>
        <w:t xml:space="preserve">, y el 7,14% (1 graduado) </w:t>
      </w:r>
      <w:r w:rsidR="002D1950">
        <w:rPr>
          <w:rFonts w:ascii="Arial" w:eastAsia="Arial" w:hAnsi="Arial" w:cs="Arial"/>
          <w:highlight w:val="yellow"/>
        </w:rPr>
        <w:t>está</w:t>
      </w:r>
      <w:r w:rsidR="00580A68">
        <w:rPr>
          <w:rFonts w:ascii="Arial" w:eastAsia="Arial" w:hAnsi="Arial" w:cs="Arial"/>
          <w:highlight w:val="yellow"/>
        </w:rPr>
        <w:t xml:space="preserve"> </w:t>
      </w:r>
      <w:r w:rsidR="002D1950">
        <w:rPr>
          <w:rFonts w:ascii="Arial" w:eastAsia="Arial" w:hAnsi="Arial" w:cs="Arial"/>
          <w:highlight w:val="yellow"/>
        </w:rPr>
        <w:t xml:space="preserve">siguiendo un </w:t>
      </w:r>
      <w:r w:rsidR="00D46A6E">
        <w:rPr>
          <w:rFonts w:ascii="Arial" w:eastAsia="Arial" w:hAnsi="Arial" w:cs="Arial"/>
          <w:highlight w:val="yellow"/>
        </w:rPr>
        <w:t>Diplomado</w:t>
      </w:r>
      <w:r w:rsidRPr="00084288">
        <w:rPr>
          <w:rFonts w:ascii="Arial" w:eastAsia="Arial" w:hAnsi="Arial" w:cs="Arial"/>
          <w:highlight w:val="yellow"/>
        </w:rPr>
        <w:t xml:space="preserve">. No se registraron graduados con especialidad, doctorado, posdoctorado u otra </w:t>
      </w:r>
      <w:r w:rsidR="00D15E51">
        <w:rPr>
          <w:rFonts w:ascii="Arial" w:eastAsia="Arial" w:hAnsi="Arial" w:cs="Arial"/>
          <w:highlight w:val="yellow"/>
        </w:rPr>
        <w:t>Maestría</w:t>
      </w:r>
      <w:r w:rsidRPr="00084288">
        <w:rPr>
          <w:rFonts w:ascii="Arial" w:eastAsia="Arial" w:hAnsi="Arial" w:cs="Arial"/>
          <w:highlight w:val="yellow"/>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Si bien el porcentaje que ha accedido a una maestría es bajo, este resultado es comprensible dado el tiempo relativamente corto transcurrido desde la graduación</w:t>
      </w:r>
      <w:r w:rsidR="00580A68">
        <w:rPr>
          <w:rFonts w:ascii="Arial" w:eastAsia="Arial" w:hAnsi="Arial" w:cs="Arial"/>
          <w:highlight w:val="yellow"/>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t xml:space="preserve">Tabla </w:t>
      </w:r>
      <w:r w:rsidR="00C3197C">
        <w:fldChar w:fldCharType="begin"/>
      </w:r>
      <w:r w:rsidR="00C3197C">
        <w:instrText xml:space="preserve"> SEQ Tabla \* ARABIC </w:instrText>
      </w:r>
      <w:r w:rsidR="00C3197C">
        <w:fldChar w:fldCharType="separate"/>
      </w:r>
      <w:r>
        <w:rPr>
          <w:noProof/>
        </w:rPr>
        <w:t>10</w:t>
      </w:r>
      <w:r w:rsidR="00C3197C">
        <w:rPr>
          <w:noProof/>
        </w:rPr>
        <w:fldChar w:fldCharType="end"/>
      </w:r>
      <w: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contextualSpacing/>
              <w:jc w:val="center"/>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contextualSpacing/>
              <w:jc w:val="center"/>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contextualSpacing/>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27FBE4" w14:textId="321215A4"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F726C8" w14:textId="5791B35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21,43%</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contextualSpacing/>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809F311" w14:textId="72C2E46E"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0BE96D5" w14:textId="6E4AEFD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contextualSpacing/>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6C066" w14:textId="7D821B7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AFF986" w14:textId="40E94E6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contextualSpacing/>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EB9933" w14:textId="0A0E5E0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61105F" w14:textId="2838155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contextualSpacing/>
              <w:rPr>
                <w:rFonts w:ascii="Arial" w:hAnsi="Arial" w:cs="Arial"/>
              </w:rPr>
            </w:pPr>
            <w:r w:rsidRPr="009F6AAC">
              <w:rPr>
                <w:rFonts w:ascii="Arial" w:hAnsi="Arial" w:cs="Arial"/>
              </w:rPr>
              <w:t>Sí, 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C18453" w14:textId="52E6B3B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FE49AF" w14:textId="659100B0"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contextualSpacing/>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16DC132" w14:textId="035F5FE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A995AA2" w14:textId="0B1ECF6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D4BE517" w14:textId="47D7741A"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3A0697E" w14:textId="71F631F2"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contextualSpacing/>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CE07981" w14:textId="5FE4083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9</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AA239BB" w14:textId="5146047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64,29%</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contextualSpacing/>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contextualSpacing/>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De los 5 graduados que sí han realizado algún tipo de estudio adicional, el 28,</w:t>
      </w:r>
      <w:r w:rsidR="00772E78">
        <w:rPr>
          <w:rFonts w:ascii="Arial" w:eastAsia="Arial" w:hAnsi="Arial" w:cs="Arial"/>
          <w:highlight w:val="yellow"/>
        </w:rPr>
        <w:t>57</w:t>
      </w:r>
      <w:r w:rsidRPr="00084288">
        <w:rPr>
          <w:rFonts w:ascii="Arial" w:eastAsia="Arial" w:hAnsi="Arial" w:cs="Arial"/>
          <w:highlight w:val="yellow"/>
        </w:rPr>
        <w:t>% (4 graduados) lo hizo dentro del Ecuador, mientras que el 7,1</w:t>
      </w:r>
      <w:r w:rsidR="00772E78">
        <w:rPr>
          <w:rFonts w:ascii="Arial" w:eastAsia="Arial" w:hAnsi="Arial" w:cs="Arial"/>
          <w:highlight w:val="yellow"/>
        </w:rPr>
        <w:t>4</w:t>
      </w:r>
      <w:r w:rsidRPr="00084288">
        <w:rPr>
          <w:rFonts w:ascii="Arial" w:eastAsia="Arial" w:hAnsi="Arial" w:cs="Arial"/>
          <w:highlight w:val="yellow"/>
        </w:rPr>
        <w:t xml:space="preserve">% (1 graduado) optó por continuar su formación en </w:t>
      </w:r>
      <w:r w:rsidR="00772E78">
        <w:rPr>
          <w:rFonts w:ascii="Arial" w:eastAsia="Arial" w:hAnsi="Arial" w:cs="Arial"/>
          <w:highlight w:val="yellow"/>
        </w:rPr>
        <w:t>Colombia</w:t>
      </w:r>
      <w:r w:rsidRPr="00084288">
        <w:rPr>
          <w:rFonts w:ascii="Arial" w:eastAsia="Arial" w:hAnsi="Arial" w:cs="Arial"/>
          <w:highlight w:val="yellow"/>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highlight w:val="yellow"/>
        </w:rPr>
        <w:t xml:space="preserve"> el nombre de la institución en donde cursa o cursó sus estudios posteriores</w:t>
      </w:r>
      <w:r w:rsidR="00224307" w:rsidRPr="00224307">
        <w:rPr>
          <w:rFonts w:ascii="Arial" w:eastAsia="Tahoma" w:hAnsi="Arial" w:cs="Arial"/>
          <w:b/>
          <w:color w:val="1959B7"/>
          <w:sz w:val="24"/>
          <w:szCs w:val="24"/>
          <w:highlight w:val="yellow"/>
        </w:rPr>
        <w:t xml:space="preserve"> (Pregunta - F3)</w:t>
      </w:r>
      <w:bookmarkEnd w:id="58"/>
    </w:p>
    <w:p w14:paraId="68141D0B" w14:textId="77777777" w:rsidR="00E70121" w:rsidRPr="00580A8C" w:rsidRDefault="00E70121" w:rsidP="00E70121">
      <w:pPr>
        <w:numPr>
          <w:ilvl w:val="0"/>
          <w:numId w:val="12"/>
        </w:numPr>
        <w:jc w:val="both"/>
        <w:rPr>
          <w:rFonts w:ascii="Arial" w:eastAsia="Tahoma" w:hAnsi="Arial" w:cs="Arial"/>
          <w:color w:val="000000"/>
          <w:highlight w:val="red"/>
        </w:rPr>
      </w:pPr>
      <w:r w:rsidRPr="00580A8C">
        <w:rPr>
          <w:rFonts w:ascii="Arial" w:eastAsia="Tahoma" w:hAnsi="Arial" w:cs="Arial"/>
          <w:color w:val="000000"/>
          <w:highlight w:val="red"/>
        </w:rPr>
        <w:t>…..</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highlight w:val="magenta"/>
        </w:rPr>
        <w:lastRenderedPageBreak/>
        <w:t xml:space="preserve">Apoyo Institucional para </w:t>
      </w:r>
      <w:r w:rsidR="00E70121" w:rsidRPr="00772E78">
        <w:rPr>
          <w:rFonts w:ascii="Arial" w:eastAsia="Tahoma" w:hAnsi="Arial" w:cs="Arial"/>
          <w:b/>
          <w:color w:val="1959B7"/>
          <w:sz w:val="24"/>
          <w:szCs w:val="24"/>
          <w:highlight w:val="magenta"/>
        </w:rPr>
        <w:t>e</w:t>
      </w:r>
      <w:r w:rsidRPr="00772E78">
        <w:rPr>
          <w:rFonts w:ascii="Arial" w:eastAsia="Tahoma" w:hAnsi="Arial" w:cs="Arial"/>
          <w:b/>
          <w:color w:val="1959B7"/>
          <w:sz w:val="24"/>
          <w:szCs w:val="24"/>
          <w:highlight w:val="magenta"/>
        </w:rPr>
        <w:t xml:space="preserve">studios de </w:t>
      </w:r>
      <w:r w:rsidR="00E70121" w:rsidRPr="00772E78">
        <w:rPr>
          <w:rFonts w:ascii="Arial" w:eastAsia="Tahoma" w:hAnsi="Arial" w:cs="Arial"/>
          <w:b/>
          <w:color w:val="1959B7"/>
          <w:sz w:val="24"/>
          <w:szCs w:val="24"/>
          <w:highlight w:val="magenta"/>
        </w:rPr>
        <w:t>p</w:t>
      </w:r>
      <w:r w:rsidRPr="00772E78">
        <w:rPr>
          <w:rFonts w:ascii="Arial" w:eastAsia="Tahoma" w:hAnsi="Arial" w:cs="Arial"/>
          <w:b/>
          <w:color w:val="1959B7"/>
          <w:sz w:val="24"/>
          <w:szCs w:val="24"/>
          <w:highlight w:val="magenta"/>
        </w:rPr>
        <w:t>osgrado</w:t>
      </w:r>
      <w:bookmarkEnd w:id="59"/>
    </w:p>
    <w:p w14:paraId="6EF1B196" w14:textId="05A1E4A3" w:rsidR="00960258" w:rsidRDefault="00680895" w:rsidP="00772E78">
      <w:pPr>
        <w:spacing w:before="80" w:after="80" w:line="276" w:lineRule="auto"/>
        <w:jc w:val="both"/>
        <w:rPr>
          <w:rFonts w:ascii="Arial" w:eastAsia="Arial" w:hAnsi="Arial" w:cs="Arial"/>
        </w:rPr>
      </w:pPr>
      <w:r w:rsidRPr="00772E78">
        <w:rPr>
          <w:rFonts w:ascii="Arial" w:eastAsia="Arial" w:hAnsi="Arial" w:cs="Arial"/>
          <w:highlight w:val="magenta"/>
        </w:rPr>
        <w:t xml:space="preserve">Los </w:t>
      </w:r>
      <w:r w:rsidR="00772E78" w:rsidRPr="00772E78">
        <w:rPr>
          <w:rFonts w:ascii="Arial" w:eastAsia="Arial" w:hAnsi="Arial" w:cs="Arial"/>
          <w:highlight w:val="magenta"/>
        </w:rPr>
        <w:t>….</w:t>
      </w:r>
      <w:r w:rsidRPr="00772E78">
        <w:rPr>
          <w:rFonts w:ascii="Arial" w:eastAsia="Arial" w:hAnsi="Arial" w:cs="Arial"/>
          <w:highlight w:val="magenta"/>
        </w:rPr>
        <w:t>.</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highlight w:val="magenta"/>
        </w:rPr>
        <w:t>Encuesta de empleadores</w:t>
      </w:r>
      <w:r w:rsidR="00224307">
        <w:rPr>
          <w:rFonts w:ascii="Arial" w:eastAsia="Tahoma" w:hAnsi="Arial" w:cs="Arial"/>
          <w:b/>
          <w:color w:val="1959B7"/>
          <w:sz w:val="24"/>
          <w:szCs w:val="24"/>
          <w:highlight w:val="magenta"/>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numPr>
          <w:ilvl w:val="0"/>
          <w:numId w:val="4"/>
        </w:numPr>
        <w:jc w:val="both"/>
        <w:rPr>
          <w:rFonts w:ascii="Arial" w:eastAsia="Tahoma" w:hAnsi="Arial" w:cs="Arial"/>
          <w:color w:val="000000"/>
        </w:rPr>
      </w:pPr>
      <w:r>
        <w:rPr>
          <w:rFonts w:ascii="Arial" w:eastAsia="Tahoma" w:hAnsi="Arial" w:cs="Arial"/>
          <w:color w:val="000000"/>
        </w:rPr>
        <w:t>….</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highlight w:val="yellow"/>
        </w:rPr>
        <w:t xml:space="preserve">Los resultados revelan una percepción predominantemente </w:t>
      </w:r>
      <w:r w:rsidR="00670AA9">
        <w:rPr>
          <w:rFonts w:ascii="Arial" w:eastAsia="Arial" w:hAnsi="Arial" w:cs="Arial"/>
          <w:highlight w:val="yellow"/>
        </w:rPr>
        <w:t>positiva</w:t>
      </w:r>
      <w:r w:rsidRPr="00084288">
        <w:rPr>
          <w:rFonts w:ascii="Arial" w:eastAsia="Arial" w:hAnsi="Arial" w:cs="Arial"/>
          <w:highlight w:val="yellow"/>
        </w:rPr>
        <w:t xml:space="preserve"> sobre la demanda de profesionale</w:t>
      </w:r>
      <w:r w:rsidR="00670AA9">
        <w:rPr>
          <w:rFonts w:ascii="Arial" w:eastAsia="Arial" w:hAnsi="Arial" w:cs="Arial"/>
          <w:highlight w:val="yellow"/>
        </w:rPr>
        <w:t>s</w:t>
      </w:r>
      <w:r w:rsidRPr="00084288">
        <w:rPr>
          <w:rFonts w:ascii="Arial" w:eastAsia="Arial" w:hAnsi="Arial" w:cs="Arial"/>
          <w:highlight w:val="yellow"/>
        </w:rPr>
        <w:t xml:space="preserve">. El </w:t>
      </w:r>
      <w:r w:rsidR="00670AA9">
        <w:rPr>
          <w:rFonts w:ascii="Arial" w:eastAsia="Arial" w:hAnsi="Arial" w:cs="Arial"/>
          <w:highlight w:val="yellow"/>
        </w:rPr>
        <w:t>57,14</w:t>
      </w:r>
      <w:r w:rsidRPr="00084288">
        <w:rPr>
          <w:rFonts w:ascii="Arial" w:eastAsia="Arial" w:hAnsi="Arial" w:cs="Arial"/>
          <w:highlight w:val="yellow"/>
        </w:rPr>
        <w:t>% de los graduados (</w:t>
      </w:r>
      <w:r w:rsidR="00670AA9">
        <w:rPr>
          <w:rFonts w:ascii="Arial" w:eastAsia="Arial" w:hAnsi="Arial" w:cs="Arial"/>
          <w:highlight w:val="yellow"/>
        </w:rPr>
        <w:t>8</w:t>
      </w:r>
      <w:r w:rsidRPr="00084288">
        <w:rPr>
          <w:rFonts w:ascii="Arial" w:eastAsia="Arial" w:hAnsi="Arial" w:cs="Arial"/>
          <w:highlight w:val="yellow"/>
        </w:rPr>
        <w:t xml:space="preserve"> personas) considera que la demanda es </w:t>
      </w:r>
      <w:r w:rsidR="00670AA9">
        <w:rPr>
          <w:rFonts w:ascii="Arial" w:eastAsia="Arial" w:hAnsi="Arial" w:cs="Arial"/>
          <w:highlight w:val="yellow"/>
        </w:rPr>
        <w:t>Media</w:t>
      </w:r>
      <w:r w:rsidRPr="00084288">
        <w:rPr>
          <w:rFonts w:ascii="Arial" w:eastAsia="Arial" w:hAnsi="Arial" w:cs="Arial"/>
          <w:highlight w:val="yellow"/>
        </w:rPr>
        <w:t xml:space="preserve">, y el </w:t>
      </w:r>
      <w:r w:rsidR="00670AA9">
        <w:rPr>
          <w:rFonts w:ascii="Arial" w:eastAsia="Arial" w:hAnsi="Arial" w:cs="Arial"/>
          <w:highlight w:val="yellow"/>
        </w:rPr>
        <w:t>42</w:t>
      </w:r>
      <w:r w:rsidRPr="00084288">
        <w:rPr>
          <w:rFonts w:ascii="Arial" w:eastAsia="Arial" w:hAnsi="Arial" w:cs="Arial"/>
          <w:highlight w:val="yellow"/>
        </w:rPr>
        <w:t>,</w:t>
      </w:r>
      <w:r w:rsidR="00670AA9">
        <w:rPr>
          <w:rFonts w:ascii="Arial" w:eastAsia="Arial" w:hAnsi="Arial" w:cs="Arial"/>
          <w:highlight w:val="yellow"/>
        </w:rPr>
        <w:t>86</w:t>
      </w:r>
      <w:r w:rsidRPr="00084288">
        <w:rPr>
          <w:rFonts w:ascii="Arial" w:eastAsia="Arial" w:hAnsi="Arial" w:cs="Arial"/>
          <w:highlight w:val="yellow"/>
        </w:rPr>
        <w:t>% (</w:t>
      </w:r>
      <w:r w:rsidR="00670AA9">
        <w:rPr>
          <w:rFonts w:ascii="Arial" w:eastAsia="Arial" w:hAnsi="Arial" w:cs="Arial"/>
          <w:highlight w:val="yellow"/>
        </w:rPr>
        <w:t>6</w:t>
      </w:r>
      <w:r w:rsidRPr="00084288">
        <w:rPr>
          <w:rFonts w:ascii="Arial" w:eastAsia="Arial" w:hAnsi="Arial" w:cs="Arial"/>
          <w:highlight w:val="yellow"/>
        </w:rPr>
        <w:t xml:space="preserve"> graduados) la califica como </w:t>
      </w:r>
      <w:r w:rsidR="00670AA9">
        <w:rPr>
          <w:rFonts w:ascii="Arial" w:eastAsia="Arial" w:hAnsi="Arial" w:cs="Arial"/>
          <w:highlight w:val="yellow"/>
        </w:rPr>
        <w:t>Alta</w:t>
      </w:r>
      <w:r w:rsidRPr="00084288">
        <w:rPr>
          <w:rFonts w:ascii="Arial" w:eastAsia="Arial" w:hAnsi="Arial" w:cs="Arial"/>
          <w:highlight w:val="yellow"/>
        </w:rPr>
        <w:t xml:space="preserve">. </w:t>
      </w:r>
      <w:r w:rsidR="00670AA9">
        <w:rPr>
          <w:rFonts w:ascii="Arial" w:eastAsia="Arial" w:hAnsi="Arial" w:cs="Arial"/>
          <w:highlight w:val="yellow"/>
        </w:rPr>
        <w:t>No se registran valores en el nivel bajo o muy baja</w:t>
      </w:r>
      <w:r w:rsidRPr="00084288">
        <w:rPr>
          <w:rFonts w:ascii="Arial" w:eastAsia="Arial" w:hAnsi="Arial" w:cs="Arial"/>
          <w:highlight w:val="yellow"/>
        </w:rPr>
        <w:t>.</w:t>
      </w:r>
    </w:p>
    <w:p w14:paraId="5B0FB9DB" w14:textId="16FB2996" w:rsidR="001A7D5F" w:rsidRDefault="005D60C3" w:rsidP="005D60C3">
      <w:pPr>
        <w:pStyle w:val="Descripcin"/>
        <w:jc w:val="center"/>
      </w:pPr>
      <w:r>
        <w:t xml:space="preserve">Tabla </w:t>
      </w:r>
      <w:r w:rsidR="00C3197C">
        <w:fldChar w:fldCharType="begin"/>
      </w:r>
      <w:r w:rsidR="00C3197C">
        <w:instrText xml:space="preserve"> SEQ Tabla \* ARABIC </w:instrText>
      </w:r>
      <w:r w:rsidR="00C3197C">
        <w:fldChar w:fldCharType="separate"/>
      </w:r>
      <w:r>
        <w:rPr>
          <w:noProof/>
        </w:rPr>
        <w:t>11</w:t>
      </w:r>
      <w:r w:rsidR="00C3197C">
        <w:rPr>
          <w:noProof/>
        </w:rPr>
        <w:fldChar w:fldCharType="end"/>
      </w:r>
      <w: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contextualSpacing/>
              <w:jc w:val="center"/>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contextualSpacing/>
              <w:jc w:val="center"/>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contextualSpacing/>
              <w:jc w:val="center"/>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AEEF893" w14:textId="3CB0CF3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C2F1C0" w14:textId="4EC3D67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42,86%</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4FF359C" w14:textId="364476E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8</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DB87B49" w14:textId="5478DC88"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57,14%</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25A0C8E" w14:textId="16696B7E"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3A0538B" w14:textId="68FE3B13"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380B562" w14:textId="6B65BCD4"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6BBB486A" w14:textId="52156529"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contextualSpacing/>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sidRPr="004F7C3C">
        <w:rPr>
          <w:rFonts w:ascii="Arial" w:eastAsia="Arial" w:hAnsi="Arial" w:cs="Arial"/>
          <w:highlight w:val="magenta"/>
        </w:rPr>
        <w:t>Los resultados desde la perspectiva de los empleadores revelan que ….</w:t>
      </w:r>
      <w:r w:rsidR="001A7D5F" w:rsidRPr="004F7C3C">
        <w:rPr>
          <w:rFonts w:ascii="Arial" w:eastAsia="Arial" w:hAnsi="Arial" w:cs="Arial"/>
          <w:highlight w:val="magenta"/>
        </w:rPr>
        <w:t xml:space="preserve"> </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highlight w:val="yellow"/>
        </w:rPr>
        <w:t>El perfil demográfico de la cohorte 202</w:t>
      </w:r>
      <w:r w:rsidR="005D60C3">
        <w:rPr>
          <w:rFonts w:ascii="Arial" w:eastAsia="Arial" w:hAnsi="Arial" w:cs="Arial"/>
          <w:highlight w:val="yellow"/>
        </w:rPr>
        <w:t>5</w:t>
      </w:r>
      <w:r w:rsidRPr="00084288">
        <w:rPr>
          <w:rFonts w:ascii="Arial" w:eastAsia="Arial" w:hAnsi="Arial" w:cs="Arial"/>
          <w:highlight w:val="yellow"/>
        </w:rPr>
        <w:t xml:space="preserve"> está compuesto mayoritariamente por hombres jóvenes, solteros, de entre 26 y 3</w:t>
      </w:r>
      <w:r w:rsidR="005F2AB4">
        <w:rPr>
          <w:rFonts w:ascii="Arial" w:eastAsia="Arial" w:hAnsi="Arial" w:cs="Arial"/>
          <w:highlight w:val="yellow"/>
        </w:rPr>
        <w:t>5</w:t>
      </w:r>
      <w:r w:rsidRPr="00084288">
        <w:rPr>
          <w:rFonts w:ascii="Arial" w:eastAsia="Arial" w:hAnsi="Arial" w:cs="Arial"/>
          <w:highlight w:val="yellow"/>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highlight w:val="yellow"/>
        </w:rPr>
        <w:t>Existe un alto interés por la formación continua, especialmente de cuarto nivel (</w:t>
      </w:r>
      <w:r w:rsidR="00851625">
        <w:rPr>
          <w:rFonts w:ascii="Arial" w:eastAsia="Arial" w:hAnsi="Arial" w:cs="Arial"/>
          <w:highlight w:val="yellow"/>
        </w:rPr>
        <w:t>doctorado</w:t>
      </w:r>
      <w:r w:rsidRPr="00084288">
        <w:rPr>
          <w:rFonts w:ascii="Arial" w:eastAsia="Arial" w:hAnsi="Arial" w:cs="Arial"/>
          <w:highlight w:val="yellow"/>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highlight w:val="yellow"/>
        </w:rPr>
        <w:t>Baja porcentaje de</w:t>
      </w:r>
      <w:r w:rsidR="00B946F6" w:rsidRPr="00084288">
        <w:rPr>
          <w:rFonts w:ascii="Arial" w:eastAsia="Arial" w:hAnsi="Arial" w:cs="Arial"/>
          <w:highlight w:val="yellow"/>
        </w:rPr>
        <w:t xml:space="preserve"> graduado</w:t>
      </w:r>
      <w:r>
        <w:rPr>
          <w:rFonts w:ascii="Arial" w:eastAsia="Arial" w:hAnsi="Arial" w:cs="Arial"/>
          <w:highlight w:val="yellow"/>
        </w:rPr>
        <w:t>s que indican</w:t>
      </w:r>
      <w:r w:rsidR="00B946F6" w:rsidRPr="00084288">
        <w:rPr>
          <w:rFonts w:ascii="Arial" w:eastAsia="Arial" w:hAnsi="Arial" w:cs="Arial"/>
          <w:highlight w:val="yellow"/>
        </w:rPr>
        <w:t xml:space="preserve"> pertenece</w:t>
      </w:r>
      <w:r>
        <w:rPr>
          <w:rFonts w:ascii="Arial" w:eastAsia="Arial" w:hAnsi="Arial" w:cs="Arial"/>
          <w:highlight w:val="yellow"/>
        </w:rPr>
        <w:t>r</w:t>
      </w:r>
      <w:r w:rsidR="00B946F6" w:rsidRPr="00084288">
        <w:rPr>
          <w:rFonts w:ascii="Arial" w:eastAsia="Arial" w:hAnsi="Arial" w:cs="Arial"/>
          <w:highlight w:val="yellow"/>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 Maestría</w:t>
      </w:r>
      <w:r w:rsidR="004C2902">
        <w:rPr>
          <w:rFonts w:ascii="Arial" w:eastAsia="Arial" w:hAnsi="Arial" w:cs="Arial"/>
          <w:highlight w:val="yellow"/>
        </w:rPr>
        <w:t xml:space="preserve">, </w:t>
      </w:r>
      <w:r w:rsidRPr="00851625">
        <w:rPr>
          <w:rFonts w:ascii="Arial" w:eastAsia="Arial" w:hAnsi="Arial" w:cs="Arial"/>
          <w:highlight w:val="yellow"/>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Existe una dependencia marcada del sector público para la absor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highlight w:val="yellow"/>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highlight w:val="yellow"/>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Fortalecer las prácticas pre-profesionales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C3197C">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(Puede colocar en este espacio el link de acceso a estas evidencias o enviarlas en formato pdf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F55DAD" w:rsidRDefault="00F55DAD">
      <w:pPr>
        <w:spacing w:after="0" w:line="240" w:lineRule="auto"/>
      </w:pPr>
      <w:r>
        <w:separator/>
      </w:r>
    </w:p>
  </w:endnote>
  <w:endnote w:type="continuationSeparator" w:id="0">
    <w:p w14:paraId="6EF1B3BF" w14:textId="77777777" w:rsidR="00F55DAD" w:rsidRDefault="00F55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F55DAD" w:rsidRDefault="00F55DAD">
      <w:pPr>
        <w:spacing w:after="0" w:line="240" w:lineRule="auto"/>
      </w:pPr>
      <w:r>
        <w:separator/>
      </w:r>
    </w:p>
  </w:footnote>
  <w:footnote w:type="continuationSeparator" w:id="0">
    <w:p w14:paraId="6EF1B3BB" w14:textId="77777777" w:rsidR="00F55DAD" w:rsidRDefault="00F55DAD">
      <w:pPr>
        <w:spacing w:after="0" w:line="240" w:lineRule="auto"/>
      </w:pPr>
      <w:r>
        <w:continuationSeparator/>
      </w:r>
    </w:p>
  </w:footnote>
  <w:footnote w:id="1">
    <w:p w14:paraId="6EF1B3BF"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6D3BCDFB" w14:textId="0446EB02" w:rsidR="00F55DAD" w:rsidRDefault="00F55DAD" w:rsidP="00376A73">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w:t>
                          </w:r>
                        </w:p>
                        <w:p w14:paraId="37AC346D" w14:textId="5BFB8AC1" w:rsidR="00F55DAD" w:rsidRDefault="00E52631" w:rsidP="00376A73">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Sanidad Animal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6D3BCDFB" w14:textId="0446EB02" w:rsidR="00F55DAD" w:rsidRDefault="00F55DAD" w:rsidP="00376A73">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w:t>
                    </w:r>
                  </w:p>
                  <w:p w14:paraId="37AC346D" w14:textId="5BFB8AC1" w:rsidR="00F55DAD" w:rsidRDefault="00E52631" w:rsidP="00376A73">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Sanidad Animal</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hdrShapeDefaults>
    <o:shapedefaults v:ext="edit" spidmax="901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C29EC"/>
    <w:rsid w:val="001D1EE8"/>
    <w:rsid w:val="001E2258"/>
    <w:rsid w:val="001F0C4E"/>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74E5D"/>
    <w:rsid w:val="00475DA9"/>
    <w:rsid w:val="00486D77"/>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9235E"/>
    <w:rsid w:val="005954FC"/>
    <w:rsid w:val="005955E5"/>
    <w:rsid w:val="005B1B78"/>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13BC7"/>
    <w:rsid w:val="009177D7"/>
    <w:rsid w:val="00931D36"/>
    <w:rsid w:val="00931D51"/>
    <w:rsid w:val="00933630"/>
    <w:rsid w:val="009374EC"/>
    <w:rsid w:val="009423CA"/>
    <w:rsid w:val="00954655"/>
    <w:rsid w:val="00960258"/>
    <w:rsid w:val="00960740"/>
    <w:rsid w:val="0097119E"/>
    <w:rsid w:val="009779D0"/>
    <w:rsid w:val="00990E11"/>
    <w:rsid w:val="009943C3"/>
    <w:rsid w:val="00994811"/>
    <w:rsid w:val="009B496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197C"/>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90113"/>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3264DED-3B0D-40B3-B1EB-6FC018C5A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2551</TotalTime>
  <Pages>30</Pages>
  <Words>7721</Words>
  <Characters>42471</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328</cp:revision>
  <dcterms:created xsi:type="dcterms:W3CDTF">2023-03-14T17:43:00Z</dcterms:created>
  <dcterms:modified xsi:type="dcterms:W3CDTF">2026-04-22T22:09:00Z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