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3D532DD1"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182163">
        <w:rPr>
          <w:rFonts w:ascii="Arial" w:eastAsia="Tahoma" w:hAnsi="Arial" w:cs="Arial"/>
          <w:b/>
          <w:color w:val="000000"/>
        </w:rPr>
        <w:t>EN</w:t>
      </w:r>
      <w:r w:rsidR="00182163" w:rsidRPr="00182163">
        <w:rPr>
          <w:rFonts w:ascii="Arial" w:eastAsia="Tahoma" w:hAnsi="Arial" w:cs="Arial"/>
          <w:b/>
          <w:color w:val="000000"/>
        </w:rPr>
        <w:t xml:space="preserve"> EDUCACIÓN MENCIÓN EN ENSEÑANZA DE LA LENGUA Y LITERATURA</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12E362CC" w:rsidR="009521C1" w:rsidRDefault="001F1559"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Pr>
          <w:rFonts w:ascii="Tahoma" w:eastAsia="Tahoma" w:hAnsi="Tahoma" w:cs="Tahoma"/>
          <w:color w:val="000000"/>
        </w:rPr>
        <w:t xml:space="preserve">Mgtr. </w:t>
      </w:r>
      <w:r w:rsidR="00230610" w:rsidRPr="00230610">
        <w:rPr>
          <w:rFonts w:ascii="Tahoma" w:eastAsia="Tahoma" w:hAnsi="Tahoma" w:cs="Tahoma"/>
          <w:color w:val="000000"/>
        </w:rPr>
        <w:t>Lenin Paladines Paredes</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167930">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167930">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167930">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167930">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167930">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167930">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167930">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167930">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25CB27A5"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Pr>
                <w:rFonts w:ascii="Arial" w:eastAsia="Tahoma" w:hAnsi="Arial" w:cs="Arial"/>
                <w:b/>
                <w:color w:val="000000"/>
              </w:rPr>
              <w:t xml:space="preserve">MAESTRÍA EN </w:t>
            </w:r>
            <w:r w:rsidR="00182163" w:rsidRPr="00182163">
              <w:rPr>
                <w:rFonts w:ascii="Arial" w:eastAsia="Tahoma" w:hAnsi="Arial" w:cs="Arial"/>
                <w:b/>
                <w:color w:val="000000"/>
              </w:rPr>
              <w:t>EDUCACIÓN MENCIÓN EN ENSEÑANZA DE LA LENGUA Y LITERATURA</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4173DBDA" w:rsidR="00960258" w:rsidRPr="00652C9B" w:rsidRDefault="00167930"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167930">
              <w:rPr>
                <w:rFonts w:ascii="Arial" w:eastAsia="Tahoma" w:hAnsi="Arial" w:cs="Arial"/>
                <w:color w:val="000000"/>
              </w:rPr>
              <w:t>Mgtr. Lenin Paladines Paredes.</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3CBBFA05"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182163">
        <w:rPr>
          <w:rFonts w:ascii="Arial" w:eastAsia="Tahoma" w:hAnsi="Arial" w:cs="Arial"/>
          <w:color w:val="000000"/>
          <w:highlight w:val="yellow"/>
        </w:rPr>
        <w:t>Maestría en Educación mención en Enseñanza de la Lengua y Literatura</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4B65009E"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20.</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2D14469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182163">
        <w:rPr>
          <w:rFonts w:ascii="Arial" w:eastAsia="Tahoma" w:hAnsi="Arial" w:cs="Arial"/>
          <w:color w:val="000000"/>
          <w:highlight w:val="yellow"/>
        </w:rPr>
        <w:t>Maestría en Educación mención en Enseñanza de la Lengua y Literatura</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182163">
        <w:rPr>
          <w:rFonts w:ascii="Arial" w:eastAsia="Tahoma" w:hAnsi="Arial" w:cs="Arial"/>
          <w:b/>
          <w:color w:val="000000"/>
          <w:highlight w:val="yellow"/>
        </w:rPr>
        <w:t>20</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0A56A34B"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0,5*0,5*22</m:t>
                  </m:r>
                </m:num>
                <m:den>
                  <m:d>
                    <m:dPr>
                      <m:ctrlPr>
                        <w:rPr>
                          <w:rFonts w:ascii="Cambria Math" w:eastAsia="Cambria Math" w:hAnsi="Cambria Math" w:cs="Arial"/>
                        </w:rPr>
                      </m:ctrlPr>
                    </m:dPr>
                    <m:e>
                      <m:r>
                        <w:rPr>
                          <w:rFonts w:ascii="Cambria Math" w:eastAsia="Cambria Math" w:hAnsi="Cambria Math" w:cs="Arial"/>
                        </w:rPr>
                        <m:t>22-1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6B02641C"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182163">
              <w:rPr>
                <w:rFonts w:ascii="Arial" w:eastAsia="Arial" w:hAnsi="Arial" w:cs="Arial"/>
              </w:rPr>
              <w:t>20</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6" w14:textId="60671A9F"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182163">
        <w:rPr>
          <w:rFonts w:ascii="Arial" w:eastAsia="Tahoma" w:hAnsi="Arial" w:cs="Arial"/>
          <w:b/>
          <w:color w:val="000000"/>
          <w:highlight w:val="yellow"/>
        </w:rPr>
        <w:t>2</w:t>
      </w:r>
      <w:r w:rsidR="00490B10">
        <w:rPr>
          <w:rFonts w:ascii="Arial" w:eastAsia="Tahoma" w:hAnsi="Arial" w:cs="Arial"/>
          <w:b/>
          <w:color w:val="000000"/>
          <w:highlight w:val="yellow"/>
        </w:rPr>
        <w:t>0</w:t>
      </w:r>
      <w:r w:rsidR="001F155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167930">
        <w:fldChar w:fldCharType="begin"/>
      </w:r>
      <w:r w:rsidR="00167930">
        <w:instrText xml:space="preserve"> SEQ Tabla \* ARABIC </w:instrText>
      </w:r>
      <w:r w:rsidR="00167930">
        <w:fldChar w:fldCharType="separate"/>
      </w:r>
      <w:r w:rsidR="005D60C3">
        <w:rPr>
          <w:noProof/>
        </w:rPr>
        <w:t>1</w:t>
      </w:r>
      <w:r w:rsidR="00167930">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20 maestrantes, con una marcada predominancia femenina (75.00%) frente a un 25.00% de hombres. El 50.00% son solteros y los rangos de edad predominantes se sitúan entre los 26 y 35 años (55.00%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167930">
        <w:fldChar w:fldCharType="begin"/>
      </w:r>
      <w:r w:rsidR="00167930">
        <w:instrText xml:space="preserve"> SEQ Tabla \* ARABIC </w:instrText>
      </w:r>
      <w:r w:rsidR="00167930">
        <w:fldChar w:fldCharType="separate"/>
      </w:r>
      <w:r w:rsidR="005D60C3">
        <w:rPr>
          <w:noProof/>
        </w:rPr>
        <w:t>2</w:t>
      </w:r>
      <w:r w:rsidR="00167930">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5</w:t>
            </w:r>
          </w:p>
        </w:tc>
        <w:tc>
          <w:tcPr>
            <w:tcW w:w="945" w:type="pct"/>
            <w:noWrap/>
            <w:hideMark/>
          </w:tcPr>
          <w:p>
            <w:r>
              <w:t>25,00%</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15</w:t>
            </w:r>
          </w:p>
        </w:tc>
        <w:tc>
          <w:tcPr>
            <w:tcW w:w="945" w:type="pct"/>
            <w:noWrap/>
            <w:hideMark/>
          </w:tcPr>
          <w:p>
            <w:r>
              <w:t>75,00%</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10</w:t>
            </w:r>
          </w:p>
        </w:tc>
        <w:tc>
          <w:tcPr>
            <w:tcW w:w="945" w:type="pct"/>
            <w:noWrap/>
            <w:hideMark/>
          </w:tcPr>
          <w:p>
            <w:r>
              <w:t>50,00%</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8</w:t>
            </w:r>
          </w:p>
        </w:tc>
        <w:tc>
          <w:tcPr>
            <w:tcW w:w="945" w:type="pct"/>
            <w:noWrap/>
            <w:hideMark/>
          </w:tcPr>
          <w:p>
            <w:r>
              <w:t>40,00%</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1</w:t>
            </w:r>
          </w:p>
        </w:tc>
        <w:tc>
          <w:tcPr>
            <w:tcW w:w="945" w:type="pct"/>
            <w:noWrap/>
            <w:hideMark/>
          </w:tcPr>
          <w:p>
            <w:r>
              <w:t>5,00%</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5</w:t>
            </w:r>
          </w:p>
        </w:tc>
        <w:tc>
          <w:tcPr>
            <w:tcW w:w="945" w:type="pct"/>
            <w:noWrap/>
            <w:hideMark/>
          </w:tcPr>
          <w:p>
            <w:r>
              <w:t>25,00%</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7</w:t>
            </w:r>
          </w:p>
        </w:tc>
        <w:tc>
          <w:tcPr>
            <w:tcW w:w="945" w:type="pct"/>
            <w:noWrap/>
            <w:hideMark/>
          </w:tcPr>
          <w:p>
            <w:r>
              <w:t>35,00%</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4</w:t>
            </w:r>
          </w:p>
        </w:tc>
        <w:tc>
          <w:tcPr>
            <w:tcW w:w="945" w:type="pct"/>
            <w:noWrap/>
            <w:hideMark/>
          </w:tcPr>
          <w:p>
            <w:r>
              <w:t>20,00%</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2</w:t>
            </w:r>
          </w:p>
        </w:tc>
        <w:tc>
          <w:tcPr>
            <w:tcW w:w="945" w:type="pct"/>
            <w:noWrap/>
            <w:hideMark/>
          </w:tcPr>
          <w:p>
            <w:r>
              <w:t>10,00%</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1</w:t>
            </w:r>
          </w:p>
        </w:tc>
        <w:tc>
          <w:tcPr>
            <w:tcW w:w="945" w:type="pct"/>
            <w:noWrap/>
            <w:hideMark/>
          </w:tcPr>
          <w:p>
            <w:r>
              <w:t>5,00%</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1</w:t>
            </w:r>
          </w:p>
        </w:tc>
        <w:tc>
          <w:tcPr>
            <w:tcW w:w="945" w:type="pct"/>
            <w:noWrap/>
            <w:hideMark/>
          </w:tcPr>
          <w:p>
            <w:r>
              <w:t>5,00%</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472CF174" w14:textId="17351A28" w:rsidR="005B316A" w:rsidRPr="00C91727" w:rsidRDefault="00C91727" w:rsidP="00C91727">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C91727">
        <w:rPr>
          <w:rFonts w:ascii="Arial" w:hAnsi="Arial" w:cs="Arial"/>
          <w:color w:val="343434"/>
          <w:sz w:val="21"/>
          <w:szCs w:val="21"/>
          <w:shd w:val="clear" w:color="auto" w:fill="FFFFFF"/>
        </w:rPr>
        <w:t xml:space="preserve">Los </w:t>
      </w:r>
      <w:proofErr w:type="spellStart"/>
      <w:r w:rsidRPr="00C91727">
        <w:rPr>
          <w:rFonts w:ascii="Arial" w:hAnsi="Arial" w:cs="Arial"/>
          <w:color w:val="343434"/>
          <w:sz w:val="21"/>
          <w:szCs w:val="21"/>
          <w:shd w:val="clear" w:color="auto" w:fill="FFFFFF"/>
        </w:rPr>
        <w:t>posgradistas</w:t>
      </w:r>
      <w:proofErr w:type="spellEnd"/>
      <w:r w:rsidRPr="00C91727">
        <w:rPr>
          <w:rFonts w:ascii="Arial" w:hAnsi="Arial" w:cs="Arial"/>
          <w:color w:val="343434"/>
          <w:sz w:val="21"/>
          <w:szCs w:val="21"/>
          <w:shd w:val="clear" w:color="auto" w:fill="FFFFFF"/>
        </w:rPr>
        <w:t xml:space="preserve"> de la maestría en Educación con mención en enseñanza de la Lengua y la literatura se podrán desempeñar en el ejercicio de la docencia en todos los niveles educativos, integrando recursos educativos digitales, así participando o asesorando sobre procesos de investigación relacionados con el ámbito de la enseñanza de la Lengua y la </w:t>
      </w:r>
      <w:proofErr w:type="gramStart"/>
      <w:r w:rsidRPr="00C91727">
        <w:rPr>
          <w:rFonts w:ascii="Arial" w:hAnsi="Arial" w:cs="Arial"/>
          <w:color w:val="343434"/>
          <w:sz w:val="21"/>
          <w:szCs w:val="21"/>
          <w:shd w:val="clear" w:color="auto" w:fill="FFFFFF"/>
        </w:rPr>
        <w:t>Literatura.</w:t>
      </w:r>
      <w:r w:rsidR="005B316A" w:rsidRPr="00C91727">
        <w:rPr>
          <w:rFonts w:ascii="Arial" w:eastAsia="Tahoma" w:hAnsi="Arial" w:cs="Arial"/>
          <w:color w:val="000000"/>
        </w:rPr>
        <w:t>.</w:t>
      </w:r>
      <w:proofErr w:type="gramEnd"/>
    </w:p>
    <w:p w14:paraId="6EF1AD8A" w14:textId="7B457C5F"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80.00% de los maestrantes (16 personas) evidencia interés en formarse y actualizarse profesionalmente, mientras que el 20.00% restante (4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3</w:t>
      </w:r>
      <w:r w:rsidR="00167930">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9</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45,00%</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15,00%</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20,00%</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35,00%</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lastRenderedPageBreak/>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5,00%</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8</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40,00%</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lastRenderedPageBreak/>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25D03D41"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182163">
        <w:rPr>
          <w:rFonts w:ascii="Arial" w:eastAsia="Tahoma" w:hAnsi="Arial" w:cs="Arial"/>
          <w:color w:val="000000"/>
          <w:highlight w:val="yellow"/>
        </w:rPr>
        <w:t>Maestría en Educación mención en Enseñanza de la Lengua y Literatura</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lastRenderedPageBreak/>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4</w:t>
      </w:r>
      <w:r w:rsidR="00167930">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lastRenderedPageBreak/>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5</w:t>
      </w:r>
      <w:r w:rsidR="00167930">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6</w:t>
      </w:r>
      <w:r w:rsidR="00167930">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10,00%</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10,00%</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7</w:t>
      </w:r>
      <w:r w:rsidR="00167930">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167930">
        <w:fldChar w:fldCharType="begin"/>
      </w:r>
      <w:r w:rsidR="00167930">
        <w:instrText xml:space="preserve"> SEQ Tabla \* ARABIC </w:instrText>
      </w:r>
      <w:r w:rsidR="00167930">
        <w:fldChar w:fldCharType="separate"/>
      </w:r>
      <w:r w:rsidR="005D60C3">
        <w:rPr>
          <w:noProof/>
        </w:rPr>
        <w:t>8</w:t>
      </w:r>
      <w:r w:rsidR="00167930">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167930">
        <w:fldChar w:fldCharType="begin"/>
      </w:r>
      <w:r w:rsidR="00167930">
        <w:instrText xml:space="preserve"> SEQ Tabla \* ARABIC </w:instrText>
      </w:r>
      <w:r w:rsidR="00167930">
        <w:fldChar w:fldCharType="separate"/>
      </w:r>
      <w:r>
        <w:rPr>
          <w:noProof/>
        </w:rPr>
        <w:t>9</w:t>
      </w:r>
      <w:r w:rsidR="00167930">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10,00%</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10,00%</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167930">
        <w:fldChar w:fldCharType="begin"/>
      </w:r>
      <w:r w:rsidR="00167930">
        <w:instrText xml:space="preserve"> SEQ Tabla \* ARABIC </w:instrText>
      </w:r>
      <w:r w:rsidR="00167930">
        <w:fldChar w:fldCharType="separate"/>
      </w:r>
      <w:r>
        <w:rPr>
          <w:noProof/>
        </w:rPr>
        <w:t>10</w:t>
      </w:r>
      <w:r w:rsidR="00167930">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25,00%</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5,00%</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5,00%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55,00%</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167930">
        <w:fldChar w:fldCharType="begin"/>
      </w:r>
      <w:r w:rsidR="00167930">
        <w:instrText xml:space="preserve"> SEQ Tabla \* ARABIC </w:instrText>
      </w:r>
      <w:r w:rsidR="00167930">
        <w:fldChar w:fldCharType="separate"/>
      </w:r>
      <w:r>
        <w:rPr>
          <w:noProof/>
        </w:rPr>
        <w:t>11</w:t>
      </w:r>
      <w:r w:rsidR="00167930">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40,00%</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40,00%</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15,00%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5,00%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167930">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1E8370D4">
              <wp:simplePos x="0" y="0"/>
              <wp:positionH relativeFrom="column">
                <wp:posOffset>4459605</wp:posOffset>
              </wp:positionH>
              <wp:positionV relativeFrom="paragraph">
                <wp:posOffset>-249555</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213E913B"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 en Educación</w:t>
                          </w:r>
                          <w:r w:rsidR="00182163">
                            <w:rPr>
                              <w:rFonts w:ascii="Century Gothic" w:eastAsia="Century Gothic" w:hAnsi="Century Gothic" w:cs="Century Gothic"/>
                              <w:b/>
                              <w:color w:val="000000"/>
                              <w:sz w:val="20"/>
                            </w:rPr>
                            <w:t xml:space="preserve"> Mención en Enseñanza de la Lengua y Literatura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15pt;margin-top:-19.6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" fillcolor="white [3201]" stroked="f">
              <v:textbox inset="2.53958mm,1.2694mm,2.53958mm,1.2694mm">
                <w:txbxContent>
                  <w:p w14:paraId="37AC346D" w14:textId="213E913B"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 en Educación</w:t>
                    </w:r>
                    <w:r w:rsidR="00182163">
                      <w:rPr>
                        <w:rFonts w:ascii="Century Gothic" w:eastAsia="Century Gothic" w:hAnsi="Century Gothic" w:cs="Century Gothic"/>
                        <w:b/>
                        <w:color w:val="000000"/>
                        <w:sz w:val="20"/>
                      </w:rPr>
                      <w:t xml:space="preserve"> Mención en Enseñanza de la Lengua y Literatura</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105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67930"/>
    <w:rsid w:val="001743B3"/>
    <w:rsid w:val="00182163"/>
    <w:rsid w:val="00184F5F"/>
    <w:rsid w:val="001958C8"/>
    <w:rsid w:val="00196138"/>
    <w:rsid w:val="001A028D"/>
    <w:rsid w:val="001A5532"/>
    <w:rsid w:val="001A6192"/>
    <w:rsid w:val="001A7D5F"/>
    <w:rsid w:val="001C29EC"/>
    <w:rsid w:val="001D1EE8"/>
    <w:rsid w:val="001E2258"/>
    <w:rsid w:val="001F0C4E"/>
    <w:rsid w:val="001F1559"/>
    <w:rsid w:val="001F1E8A"/>
    <w:rsid w:val="001F58DA"/>
    <w:rsid w:val="0020332D"/>
    <w:rsid w:val="002071FA"/>
    <w:rsid w:val="0021419F"/>
    <w:rsid w:val="00221D4F"/>
    <w:rsid w:val="00224307"/>
    <w:rsid w:val="00230610"/>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6581A"/>
    <w:rsid w:val="00474E5D"/>
    <w:rsid w:val="00475DA9"/>
    <w:rsid w:val="00486D77"/>
    <w:rsid w:val="00490B10"/>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748AB"/>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55E9"/>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91727"/>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10593"/>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3F0E82E1-11FF-416C-948A-7B8F5560C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2593</TotalTime>
  <Pages>30</Pages>
  <Words>7720</Words>
  <Characters>42465</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345</cp:revision>
  <dcterms:created xsi:type="dcterms:W3CDTF">2023-03-14T17:43:00Z</dcterms:created>
  <dcterms:modified xsi:type="dcterms:W3CDTF">2026-04-22T22:06:00Z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