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Determinantes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sostenibilidad</w:t>
      </w:r>
      <w:r>
        <w:t xml:space="preserve"> </w:t>
      </w:r>
      <w:r>
        <w:t xml:space="preserve">del</w:t>
      </w:r>
      <w:r>
        <w:t xml:space="preserve"> </w:t>
      </w:r>
      <w:r>
        <w:t xml:space="preserve">IESS</w:t>
      </w:r>
      <w:r>
        <w:t xml:space="preserve"> </w:t>
      </w:r>
      <w:r>
        <w:t xml:space="preserve">y</w:t>
      </w:r>
      <w:r>
        <w:t xml:space="preserve"> </w:t>
      </w:r>
      <w:r>
        <w:t xml:space="preserve">el</w:t>
      </w:r>
      <w:r>
        <w:t xml:space="preserve"> </w:t>
      </w:r>
      <w:r>
        <w:t xml:space="preserve">impacto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inestabilidad</w:t>
      </w:r>
      <w:r>
        <w:t xml:space="preserve"> </w:t>
      </w:r>
      <w:r>
        <w:t xml:space="preserve">social</w:t>
      </w:r>
      <w:r>
        <w:t xml:space="preserve"> </w:t>
      </w:r>
      <w:r>
        <w:t xml:space="preserve">en</w:t>
      </w:r>
      <w:r>
        <w:t xml:space="preserve"> </w:t>
      </w:r>
      <w:r>
        <w:t xml:space="preserve">el</w:t>
      </w:r>
      <w:r>
        <w:t xml:space="preserve"> </w:t>
      </w:r>
      <w:r>
        <w:t xml:space="preserve">Ecuador</w:t>
      </w:r>
      <w:r>
        <w:t xml:space="preserve"> </w:t>
      </w:r>
      <w:r>
        <w:t xml:space="preserve">durante</w:t>
      </w:r>
      <w:r>
        <w:t xml:space="preserve"> </w:t>
      </w:r>
      <w:r>
        <w:t xml:space="preserve">el</w:t>
      </w:r>
      <w:r>
        <w:t xml:space="preserve"> </w:t>
      </w:r>
      <w:r>
        <w:t xml:space="preserve">periodo</w:t>
      </w:r>
      <w:r>
        <w:t xml:space="preserve"> </w:t>
      </w:r>
      <w:r>
        <w:t xml:space="preserve">1990-2024</w:t>
      </w:r>
    </w:p>
    <w:p>
      <w:pPr>
        <w:pStyle w:val="Author"/>
      </w:pPr>
      <w:r>
        <w:t xml:space="preserve">Erick</w:t>
      </w:r>
      <w:r>
        <w:t xml:space="preserve"> </w:t>
      </w:r>
      <w:r>
        <w:t xml:space="preserve">Fabricio</w:t>
      </w:r>
      <w:r>
        <w:t xml:space="preserve"> </w:t>
      </w:r>
      <w:r>
        <w:t xml:space="preserve">Condoy</w:t>
      </w:r>
      <w:r>
        <w:t xml:space="preserve"> </w:t>
      </w:r>
      <w:r>
        <w:t xml:space="preserve">Seraquive</w:t>
      </w:r>
    </w:p>
    <w:p>
      <w:pPr>
        <w:pStyle w:val="Date"/>
      </w:pPr>
      <w:r>
        <w:t xml:space="preserve">2026-05-07</w:t>
      </w:r>
    </w:p>
    <w:p>
      <w:pPr>
        <w:pStyle w:val="FirstParagraph"/>
      </w:pPr>
      <w:r>
        <w:t xml:space="preserve">{{&lt; include chapters/00-resumen.qmd &gt;}}</w:t>
      </w:r>
    </w:p>
    <w:p>
      <w:pPr>
        <w:pStyle w:val="BodyText"/>
      </w:pPr>
      <w:r>
        <w:t xml:space="preserve">{{&lt; include chapters/01-introduccion.qmd &gt;}}</w:t>
      </w:r>
    </w:p>
    <w:p>
      <w:pPr>
        <w:pStyle w:val="BodyText"/>
      </w:pPr>
      <w:r>
        <w:t xml:space="preserve">{{&lt; include chapters/02-literatura.qmd &gt;}}</w:t>
      </w:r>
    </w:p>
    <w:p>
      <w:pPr>
        <w:pStyle w:val="BodyText"/>
      </w:pPr>
      <w:r>
        <w:t xml:space="preserve">{{&lt; include chapters/03-metodologia.qmd &gt;}}</w:t>
      </w:r>
    </w:p>
    <w:p>
      <w:pPr>
        <w:pStyle w:val="BodyText"/>
      </w:pPr>
      <w:r>
        <w:t xml:space="preserve">{{&lt; include chapters/04-resultados.qmd &gt;}}</w:t>
      </w:r>
    </w:p>
    <w:p>
      <w:pPr>
        <w:pStyle w:val="BodyText"/>
      </w:pPr>
      <w:r>
        <w:t xml:space="preserve">{{&lt; include chapters/05-conclusiones.qmd &gt;}}</w:t>
      </w:r>
    </w:p>
    <w:bookmarkStart w:id="21" w:name="referencias"/>
    <w:p>
      <w:pPr>
        <w:pStyle w:val="Heading1"/>
      </w:pPr>
      <w:r>
        <w:t xml:space="preserve">Referencias</w:t>
      </w:r>
    </w:p>
    <w:bookmarkStart w:id="20" w:name="refs"/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Determinantes de la sostenibilidad del IESS y el impacto de la inestabilidad social en el Ecuador durante el periodo 1990-2024</dc:title>
  <dc:creator>Erick Fabricio Condoy Seraquive</dc:creator>
  <dc:language>es</dc:language>
  <cp:keywords/>
  <dcterms:created xsi:type="dcterms:W3CDTF">2026-07-24T04:46:14Z</dcterms:created>
  <dcterms:modified xsi:type="dcterms:W3CDTF">2026-07-24T04:46:14Z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2026-05-07</vt:lpwstr>
  </property>
  <property fmtid="{D5CDD505-2E9C-101B-9397-08002B2CF9AE}" pid="4" name="format">
    <vt:lpwstr/>
  </property>
  <property fmtid="{D5CDD505-2E9C-101B-9397-08002B2CF9AE}" pid="5" name="title-block-render">
    <vt:lpwstr>False</vt:lpwstr>
  </property>
</Properties>
</file>