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UNIVERSIDAD NACIONAL DE LOJA</w:t>
      </w:r>
    </w:p>
    <w:p>
      <w:pPr>
        <w:pStyle w:val="Heading2"/>
        <w:jc w:val="center"/>
      </w:pPr>
      <w:r>
        <w:t>FACULTAD JURÍDICA, SOCIAL Y ADMINISTRATIVA | CARRERA DE ECONOMÍA</w:t>
      </w:r>
    </w:p>
    <w:p>
      <w:pPr>
        <w:jc w:val="center"/>
      </w:pPr>
      <w:r>
        <w:t>Proyectos de Inversión Pública - Séptimo Ciclo | Docente: Econ. José Job Chamba Tandazo, Mg. Sc.</w:t>
      </w:r>
    </w:p>
    <w:p>
      <w:pPr>
        <w:pStyle w:val="Heading3"/>
        <w:jc w:val="center"/>
      </w:pPr>
      <w:r>
        <w:t>GUÍA DE ENTREVISTA A INFORMANTES CLAVE Y AUTORIDADES LOCALES</w:t>
        <w:br/>
        <w:t>DIAGNÓSTICO TERRITORIAL Y LÍNEA BASE PARA PROYECTO DE INVERSIÓN PÚBLICA:</w:t>
        <w:br/>
        <w:t>"CONSTRUCCIÓN / REPOSICIÓN DE PUENTE EN LA PARROQUIA TORATA, EL ORO"</w:t>
      </w:r>
    </w:p>
    <w:p>
      <w:r>
        <w:t>Buenos días/tardes. Somos estudiantes e investigadores de la Carrera de Economía de la Universidad Nacional de Loja. Estamos realizando el levantamiento de información de campo y diagnóstico integral del territorio para sustentar la viabilidad técnica, social, económica y ambiental del proyecto de inversión pública enfocado en la Construcción y Conectividad mediante Infraestructura de Puentes en la Parroquia Rural Torata, Cantón Santa Rosa, Provincia de El Oro. Agradecemos su colaboración respondiendo a la presente entrevista estructurada.</w:t>
      </w:r>
    </w:p>
    <w:p>
      <w:pPr>
        <w:pStyle w:val="Heading2"/>
      </w:pPr>
      <w:r>
        <w:t>MÓDULO 0: DATOS DE CONTROL Y LOCALIZACIÓN DE LA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Provincia / Cantón / Parroquia:</w:t>
            </w:r>
          </w:p>
        </w:tc>
        <w:tc>
          <w:tcPr>
            <w:tcW w:type="dxa" w:w="3120"/>
          </w:tcPr>
          <w:p>
            <w:r>
              <w:t>El Oro / Santa Rosa / Torata</w:t>
            </w:r>
          </w:p>
        </w:tc>
        <w:tc>
          <w:tcPr>
            <w:tcW w:type="dxa" w:w="3120"/>
          </w:tcPr>
          <w:p>
            <w:r>
              <w:t>Fecha: ____ / ____ / 2026</w:t>
            </w:r>
          </w:p>
        </w:tc>
      </w:tr>
      <w:tr>
        <w:tc>
          <w:tcPr>
            <w:tcW w:type="dxa" w:w="3120"/>
          </w:tcPr>
          <w:p>
            <w:r>
              <w:t>Lugar / Sector:</w:t>
            </w:r>
          </w:p>
        </w:tc>
        <w:tc>
          <w:tcPr>
            <w:tcW w:type="dxa" w:w="3120"/>
          </w:tcPr>
          <w:p>
            <w:r>
              <w:t>Sede GAD Parroquial Rural de Torata / Sector del Puente</w:t>
            </w:r>
          </w:p>
        </w:tc>
        <w:tc>
          <w:tcPr>
            <w:tcW w:type="dxa" w:w="3120"/>
          </w:tcPr>
          <w:p>
            <w:r>
              <w:t>Hora inicio: ____:____</w:t>
            </w:r>
          </w:p>
        </w:tc>
      </w:tr>
      <w:tr>
        <w:tc>
          <w:tcPr>
            <w:tcW w:type="dxa" w:w="3120"/>
          </w:tcPr>
          <w:p>
            <w:r>
              <w:t>Entrevistado(a) / Cargo:</w:t>
            </w:r>
          </w:p>
        </w:tc>
        <w:tc>
          <w:tcPr>
            <w:tcW w:type="dxa" w:w="3120"/>
          </w:tcPr>
          <w:p>
            <w:r>
              <w:t>Autoridad Local / Representante Comunitario / Líder Parroquial</w:t>
            </w:r>
          </w:p>
        </w:tc>
        <w:tc>
          <w:tcPr>
            <w:tcW w:type="dxa" w:w="3120"/>
          </w:tcPr>
          <w:p>
            <w:r>
              <w:t>Hora fin: ____:____</w:t>
            </w:r>
          </w:p>
        </w:tc>
      </w:tr>
      <w:tr>
        <w:tc>
          <w:tcPr>
            <w:tcW w:type="dxa" w:w="3120"/>
          </w:tcPr>
          <w:p>
            <w:r>
              <w:t>Equipo Evaluador UNL:</w:t>
            </w:r>
          </w:p>
        </w:tc>
        <w:tc>
          <w:tcPr>
            <w:tcW w:type="dxa" w:w="3120"/>
          </w:tcPr>
          <w:p>
            <w:r>
              <w:t>Estudiantes - Carrera de Economía</w:t>
            </w:r>
          </w:p>
        </w:tc>
        <w:tc>
          <w:tcPr>
            <w:tcW w:type="dxa" w:w="3120"/>
          </w:tcPr>
          <w:p>
            <w:r>
              <w:t>Coordenadas GPS (WGS84):</w:t>
              <w:br/>
              <w:t>Lat: __________ Long: __________</w:t>
            </w:r>
          </w:p>
        </w:tc>
      </w:tr>
    </w:tbl>
    <w:p>
      <w:pPr>
        <w:pStyle w:val="Heading2"/>
      </w:pPr>
      <w:r>
        <w:t>MÓDULO I: CARACTERIZACIÓN TERRITORIAL Y MARCO DE PLANIFICACIÓN</w:t>
      </w:r>
    </w:p>
    <w:p>
      <w:r>
        <w:t>1.1 Marco Político-Administrativo y Planificación Institucional:</w:t>
      </w:r>
    </w:p>
    <w:p>
      <w:r>
        <w:t>1.1.1 Situación del Plan de Desarrollo y Ordenamiento Territorial (PDOT) de Torata:</w:t>
        <w:br/>
        <w:t>[ ] Vigente y aprobado (2023-2027)      [ ] En proceso de actualización      [ ] Desactualizado</w:t>
        <w:br/>
        <w:t>Observaciones / Articulación con GAD Municipal de Santa Rosa y Prefectura de El Oro:</w:t>
        <w:br/>
        <w:t>_____________________________________________________________________________________________________</w:t>
      </w:r>
    </w:p>
    <w:p>
      <w:r>
        <w:t>1.1.2 Comunidades, recintos y sectores prioritarios atendidos por el GAD:</w:t>
        <w:br/>
        <w:t>¿Cuáles son las comunidades o barrios rurales con mayor necesidad de integración vial e infraestructura física?</w:t>
        <w:br/>
        <w:t>_____________________________________________________________________________________________________</w:t>
      </w:r>
    </w:p>
    <w:p>
      <w:r>
        <w:t>1.2 Características Biogeográficas y Entorno Hídrico: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Variable Territorial</w:t>
            </w:r>
          </w:p>
        </w:tc>
        <w:tc>
          <w:tcPr>
            <w:tcW w:type="dxa" w:w="3120"/>
          </w:tcPr>
          <w:p>
            <w:r>
              <w:t>Detalle en la Parroquia Torata</w:t>
            </w:r>
          </w:p>
        </w:tc>
        <w:tc>
          <w:tcPr>
            <w:tcW w:type="dxa" w:w="3120"/>
          </w:tcPr>
          <w:p>
            <w:r>
              <w:t>Registro / Estimación de Campo</w:t>
            </w:r>
          </w:p>
        </w:tc>
      </w:tr>
      <w:tr>
        <w:tc>
          <w:tcPr>
            <w:tcW w:type="dxa" w:w="3120"/>
          </w:tcPr>
          <w:p>
            <w:r>
              <w:t>Ríos y Afluentes Principales</w:t>
            </w:r>
          </w:p>
        </w:tc>
        <w:tc>
          <w:tcPr>
            <w:tcW w:type="dxa" w:w="3120"/>
          </w:tcPr>
          <w:p>
            <w:r>
              <w:t>Río Torata y microcuencas de drenaje</w:t>
            </w:r>
          </w:p>
        </w:tc>
        <w:tc>
          <w:tcPr>
            <w:tcW w:type="dxa" w:w="3120"/>
          </w:tcPr>
          <w:p>
            <w:r>
              <w:t>Cuenca hidrográfica</w:t>
            </w:r>
          </w:p>
        </w:tc>
      </w:tr>
      <w:tr>
        <w:tc>
          <w:tcPr>
            <w:tcW w:type="dxa" w:w="3120"/>
          </w:tcPr>
          <w:p>
            <w:r>
              <w:t>Régimen de Lluvias e Inviernos</w:t>
            </w:r>
          </w:p>
        </w:tc>
        <w:tc>
          <w:tcPr>
            <w:tcW w:type="dxa" w:w="3120"/>
          </w:tcPr>
          <w:p>
            <w:r>
              <w:t>Comportamiento de crecidas en temporada invernal (Ene - May)</w:t>
            </w:r>
          </w:p>
        </w:tc>
        <w:tc>
          <w:tcPr>
            <w:tcW w:type="dxa" w:w="3120"/>
          </w:tcPr>
          <w:p>
            <w:r>
              <w:t>Nivel de riesgo por crecidas</w:t>
            </w:r>
          </w:p>
        </w:tc>
      </w:tr>
      <w:tr>
        <w:tc>
          <w:tcPr>
            <w:tcW w:type="dxa" w:w="3120"/>
          </w:tcPr>
          <w:p>
            <w:r>
              <w:t>Relieve y Topografía</w:t>
            </w:r>
          </w:p>
        </w:tc>
        <w:tc>
          <w:tcPr>
            <w:tcW w:type="dxa" w:w="3120"/>
          </w:tcPr>
          <w:p>
            <w:r>
              <w:t>Transición estribación andina - zona baja / piedemonte</w:t>
            </w:r>
          </w:p>
        </w:tc>
        <w:tc>
          <w:tcPr>
            <w:tcW w:type="dxa" w:w="3120"/>
          </w:tcPr>
          <w:p>
            <w:r>
              <w:t>Inclinación / estabilidad taludes</w:t>
            </w:r>
          </w:p>
        </w:tc>
      </w:tr>
      <w:tr>
        <w:tc>
          <w:tcPr>
            <w:tcW w:type="dxa" w:w="3120"/>
          </w:tcPr>
          <w:p>
            <w:r>
              <w:t>Clima y Temperatura Media</w:t>
            </w:r>
          </w:p>
        </w:tc>
        <w:tc>
          <w:tcPr>
            <w:tcW w:type="dxa" w:w="3120"/>
          </w:tcPr>
          <w:p>
            <w:r>
              <w:t>Subtropical / Cálido húmedo (22 °C - 27 °C)</w:t>
            </w:r>
          </w:p>
        </w:tc>
        <w:tc>
          <w:tcPr>
            <w:tcW w:type="dxa" w:w="3120"/>
          </w:tcPr>
          <w:p>
            <w:r>
              <w:t>°C / Humedad</w:t>
            </w:r>
          </w:p>
        </w:tc>
      </w:tr>
    </w:tbl>
    <w:p>
      <w:pPr>
        <w:pStyle w:val="Heading2"/>
      </w:pPr>
      <w:r>
        <w:t>MÓDULO II: DIAGNÓSTICO ESPECÍFICO DEL PUENTE Y SITUACIÓN VIAL ACTUAL</w:t>
      </w:r>
    </w:p>
    <w:p>
      <w:r>
        <w:t>2.1 Identificación y Estado Actual del Paso / Puente Objeto del Proyecto:</w:t>
        <w:br/>
        <w:t>2.1.1 ¿Cuál es la situación actual del cruce o infraestructura de puente en el sector prioritario de Torata?</w:t>
        <w:br/>
        <w:t>[ ] Inexistente (cruce por badén de tierra / vado natural en el cauce del río)</w:t>
        <w:br/>
        <w:t>[ ] Estructura colapsada o destruida por crecidas invernales anteriores</w:t>
        <w:br/>
        <w:t>[ ] Puente provisional / artesanal de madera o caña con alto riesgo de caída</w:t>
        <w:br/>
        <w:t>[ ] Puente antiguo metálico / de hormigón en estado crítico (deterioro estructural, socavación)</w:t>
        <w:br/>
        <w:t>Detalle técnico o antecedentes del cruce:</w:t>
        <w:br/>
        <w:t>_____________________________________________________________________________________________________</w:t>
      </w:r>
    </w:p>
    <w:p>
      <w:r>
        <w:t>2.1.2 ¿Qué comunidades, recintos, sectores o fincas quedan incomunicadas cuando el río crece?</w:t>
        <w:br/>
        <w:t>Recintos afectados: _________________________________________________________________________________</w:t>
        <w:br/>
        <w:t>Población directamente afectada estimada: ________________ personas / ________________ familias.</w:t>
      </w:r>
    </w:p>
    <w:p>
      <w:r>
        <w:t>2.1.3 ¿Cuántos días o semanas al año se interrumpe totalmente el paso de vehículos y peatones debido al río?</w:t>
        <w:br/>
        <w:t>[ ] Menos de 15 días acumulados al año</w:t>
        <w:br/>
        <w:t>[ ] Entre 15 y 45 días al año</w:t>
        <w:br/>
        <w:t>[ ] Más de 45 días al año (frecuente incomunicación durante la estación lluviosa)</w:t>
        <w:br/>
        <w:t>[ ] Paso permanentemente riesgoso y precario todo el año</w:t>
      </w:r>
    </w:p>
    <w:p>
      <w:r>
        <w:t>2.1.4 Tipología y características del transporte que requiere cruzar el puente:</w:t>
        <w:br/>
        <w:t>[ ] Peatonal y acémilas (caballos/mulas)</w:t>
        <w:br/>
        <w:t>[ ] Motocicletas y vehículos livianos (camionetas familiares)</w:t>
        <w:br/>
        <w:t>[ ] Camiones de carga mediana (transporte de cosechas agrícolas y víveres)</w:t>
        <w:br/>
        <w:t>[ ] Transporte pesado / camiones de ganado o material de construcción</w:t>
        <w:br/>
        <w:t>[ ] Buses de transporte escolar o público interparroquial</w:t>
      </w:r>
    </w:p>
    <w:p>
      <w:pPr>
        <w:pStyle w:val="Heading2"/>
      </w:pPr>
      <w:r>
        <w:t>MÓDULO III: COMPONENTE PRODUCTIVO, SOCIAL Y PÉRDIDAS ECONÓMICAS</w:t>
      </w:r>
    </w:p>
    <w:p>
      <w:r>
        <w:t>3.1 Cadenas Productivas Afectadas por la Falta del Puente:</w:t>
        <w:br/>
        <w:t>¿Cuáles son los principales productos de la zona cuya comercialización se ve perjudicada por la falta de un puente seguro?</w:t>
        <w:br/>
        <w:t>[ ] Cacao nacional y fino de aroma</w:t>
        <w:br/>
        <w:t>[ ] Plátano / Guineo / Frutales</w:t>
        <w:br/>
        <w:t>[ ] Maíz y granos básicos</w:t>
        <w:br/>
        <w:t>[ ] Ganadería bovina (leche y carne) y derivados</w:t>
        <w:br/>
        <w:t>[ ] Caña de azúcar / Panela</w:t>
        <w:br/>
        <w:t>[ ] Cítricos (naranja, mandarina, limón)</w:t>
        <w:br/>
        <w:t>[ ] Otros: _________________________________________________________________________________________</w:t>
      </w:r>
    </w:p>
    <w:p>
      <w:r>
        <w:t>3.2 Pérdidas Económicas y Costos de Transporte Adicionales:</w:t>
        <w:br/>
        <w:t>3.2.1 ¿Qué ocurre con la producción agropecuaria cuando el río no da paso?</w:t>
        <w:br/>
        <w:t>[ ] Se pierde o pudre la cosecha en las fincas por no poder sacarla a tiempo</w:t>
        <w:br/>
        <w:t>[ ] Se vende a intermediarios a precios castigados o de remate</w:t>
        <w:br/>
        <w:t>[ ] Se debe pagar trasbordo manual o acémilas a costos excesivos (sobrecosto de flete)</w:t>
        <w:br/>
        <w:t>3.2.2 Estimación de sobrecosto por flete o trasbordo para los productores:</w:t>
        <w:br/>
        <w:t>¿Cuánto incrementa el costo de transporte por bulto/gaveta/quintal por no tener puente? $ ______________</w:t>
      </w:r>
    </w:p>
    <w:p>
      <w:r>
        <w:t>3.3 Acceso a Servicios Esenciales de Salud y Educación:</w:t>
        <w:br/>
        <w:t>3.3.1 ¿Cómo afecta la falta del puente al acceso escolar de niños y jóvenes de los recintos hacia Torata o Santa Rosa?</w:t>
        <w:br/>
        <w:t>[ ] Los niños pierden clases repetidamente durante el invierno por peligro de cruzar</w:t>
        <w:br/>
        <w:t>[ ] Cruce a pie arriesgando la vida de estudiantes y padres de familia</w:t>
        <w:br/>
        <w:t>[ ] No existe afectación relevante en educación</w:t>
        <w:br/>
        <w:t>3.3.2 En caso de emergencias médicas graves o traslados al Centro de Salud o al Hospital de Santa Rosa:</w:t>
        <w:br/>
        <w:t>[ ] Imposibilidad total de ingreso de ambulancias o vehículos de emergencia</w:t>
        <w:br/>
        <w:t>[ ] Necesidad de trasladar pacientes en hamacas / a pie a través del río crecido</w:t>
        <w:br/>
        <w:t>[ ] Tiempo de retraso crítico en la atención médica: ________________ horas de demora adicional.</w:t>
      </w:r>
    </w:p>
    <w:p>
      <w:pPr>
        <w:pStyle w:val="Heading2"/>
      </w:pPr>
      <w:r>
        <w:t>MÓDULO IV: RIESGOS NATURALES, SEGURIDAD Y GESTIÓN PÚBLICA</w:t>
      </w:r>
    </w:p>
    <w:p>
      <w:r>
        <w:t>4.1 Seguridad Ciudadana y Antecedentes de Accidentes:</w:t>
        <w:br/>
        <w:t>¿Se han registrado siniestros, pérdidas materiales (vehículos arrastrados) o accidentes personales en este paso?</w:t>
        <w:br/>
        <w:t>[ ] Sí       [ ] No</w:t>
        <w:br/>
        <w:t>Describa antecedentes o eventos críticos registrados:</w:t>
        <w:br/>
        <w:t>_____________________________________________________________________________________________________</w:t>
        <w:br/>
        <w:t>_____________________________________________________________________________________________________</w:t>
      </w:r>
    </w:p>
    <w:p>
      <w:r>
        <w:t>4.2 Competencias Institucionales y Gestiones Previas:</w:t>
        <w:br/>
        <w:t>4.2.1 ¿Qué gestiones se han realizado ante los diferentes niveles de gobierno para la construcción de este puente?</w:t>
        <w:br/>
        <w:t>- Prefectura de El Oro (Competencia de vialidad rural y puentes): [ ] Solicitud ingresada  [ ] Proyecto/Estudios  [ ] Sin respuesta</w:t>
        <w:br/>
        <w:t>- GAD Municipal de Santa Rosa:                                    [ ] Convenio concurrente [ ] En trámite         [ ] Sin intervención</w:t>
        <w:br/>
        <w:t>- GAD Parroquial Rural de Torata:                                 [ ] Priorizado en POA    [ ] Gestión directa    [ ] Presupuesto insuficiente</w:t>
        <w:br/>
        <w:t>Detalle de acuerdos o estado de estudios técnicos previos (topografía, mecánica de suelos, hidrología):</w:t>
        <w:br/>
        <w:t>_____________________________________________________________________________________________________</w:t>
      </w:r>
    </w:p>
    <w:p>
      <w:r>
        <w:t>4.3 Priorización y Criterio Técnico del Proyecto Formulador UNL:</w:t>
        <w:br/>
        <w:t>4.3.1 ¿En qué escala prioriza la comunidad y el GAD Parroquial la construcción definitiva del puente?</w:t>
        <w:br/>
        <w:t>[ ] Prioridad Máxima (Urgencia de vida e integración productiva)</w:t>
        <w:br/>
        <w:t>[ ] Prioridad Alta</w:t>
        <w:br/>
        <w:t>[ ] Prioridad Media</w:t>
        <w:br/>
        <w:t>4.3.2 Criterio sobre el apoyo técnico y formulación académica de la Universidad Nacional de Loja:</w:t>
        <w:br/>
        <w:t>_____________________________________________________________________________________________________</w:t>
        <w:br/>
        <w:t>_____________________________________________________________________________________________________</w:t>
      </w:r>
    </w:p>
    <w:p>
      <w:r>
        <w:t>Firmas de Responsabilidad:</w:t>
        <w:br/>
        <w:br/>
        <w:br/>
        <w:t>_____________________________________                  _____________________________________</w:t>
        <w:br/>
        <w:t xml:space="preserve">       Entrevistado / Autoridad                                Investigador UNL Evaluador</w:t>
        <w:br/>
        <w:t xml:space="preserve">       GAD Parroquial Torata                                   Carrera de Economía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