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3D62"/>
          <w:sz w:val="26"/>
        </w:rPr>
        <w:t>UNIVERSIDAD NACIONAL DE LOJA</w:t>
        <w:br/>
        <w:t>FACULTAD JURÍDICA, SOCIAL Y ADMINISTRATIVA</w:t>
        <w:br/>
        <w:t>CARRERA DE ECONOMÍA</w:t>
        <w:br/>
      </w:r>
      <w:r>
        <w:rPr>
          <w:b/>
          <w:color w:val="1E3799"/>
          <w:sz w:val="24"/>
        </w:rPr>
        <w:t>LEVANTAMIENTO DE INDICADORES TERRITORIALES (40 VARIABLES)</w:t>
        <w:br/>
        <w:t>PROYECTO DE INVERSIÓN PÚBLICA: PARROQUIA RURAL TORATA (EL ORO)</w:t>
      </w:r>
    </w:p>
    <w:p>
      <w:pPr>
        <w:spacing w:after="240"/>
      </w:pPr>
      <w:r>
        <w:t>Asignatura: Proyectos de Inversión Pública (Séptimo Ciclo)</w:t>
        <w:br/>
        <w:t>Director de Carrera: Econ. José Job Chamba Tandazo</w:t>
        <w:br/>
        <w:t>Fecha: Octubre de 2026</w:t>
      </w:r>
    </w:p>
    <w:p>
      <w:pPr>
        <w:pStyle w:val="Heading2"/>
        <w:spacing w:before="240" w:after="80"/>
      </w:pPr>
      <w:r>
        <w:t>1. DATOS GENERALES DEL TERRITORIO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20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Unidad de Medida</w:t>
            </w:r>
          </w:p>
        </w:tc>
        <w:tc>
          <w:tcPr>
            <w:tcW w:type="dxa" w:w="3120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 / Indicador Oficial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División político-administrativa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Categórica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Parroquia rural Torata, Cantón Santa Rosa, Prov. El Oro</w:t>
            </w:r>
          </w:p>
        </w:tc>
      </w:tr>
      <w:tr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Instrumentos vigentes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Nombre oficial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PDOT Torata 2023-2027 (Res. GADPR-T-014-2024); PDOT Santa Rosa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Ubicación geográfica cabecera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WGS84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Lat: -3.5650, Lon: -79.8820 (3°33'54" S, 79°52'55" W)</w:t>
            </w:r>
          </w:p>
        </w:tc>
      </w:tr>
      <w:tr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Superficie total parroquial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ha / km²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8.538,00 ha (85,38 km²)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Altitud media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msnm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420 a 1.250 msnm (Cabecera: ~480 msnm)</w:t>
            </w:r>
          </w:p>
        </w:tc>
      </w:tr>
      <w:tr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Temperatura media anual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°C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22,4 °C a 24,8 °C (Subtropical templado-cálido)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Precipitación media anual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mm/año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1.150 a 1.450 mm/año</w:t>
            </w:r>
          </w:p>
        </w:tc>
      </w:tr>
      <w:tr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Uso económico predominante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% del suelo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Pastos/Ganadería (58,4%), Bosque/Vegetación (27,2%), Cultivos (11,8%)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Red vial y estado de acceso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km y 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46,2 km (34% Asfaltada E585 en buen estado; 48% Lastrada; 18% Verano)</w:t>
            </w:r>
          </w:p>
        </w:tc>
      </w:tr>
      <w:tr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Centros poblados identificados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Número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8 asentamientos (Torata, El Playón, La Chilca, Sabayán, El Guayabo, etc.)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Población total área intervención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Habitantes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2.174 hab. (Censo INEC 2022)</w:t>
            </w:r>
          </w:p>
        </w:tc>
      </w:tr>
      <w:tr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Densidad poblacional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hab/km²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25,46 hab/km²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Tasa de crecimiento intercensal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8"/>
              </w:rPr>
              <w:t>% anual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0,94 % anual</w:t>
            </w:r>
          </w:p>
        </w:tc>
      </w:tr>
      <w:tr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Tiempo de acceso cabecera cantonal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Minutos</w:t>
            </w:r>
          </w:p>
        </w:tc>
        <w:tc>
          <w:tcPr>
            <w:tcW w:type="dxa" w:w="3120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40 minutos (hacia Santa Rosa vía E585 - La Avanzada)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t>2. MATRIZ DE DIAGNÓSTICO TERRITORIAL (40 VARIABLES)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872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872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1872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 Oficial</w:t>
            </w:r>
          </w:p>
        </w:tc>
        <w:tc>
          <w:tcPr>
            <w:tcW w:type="dxa" w:w="1872"/>
            <w:shd w:val="clear" w:color="auto" w:fill="1e37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Población masculina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Habitantes (%)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1.109 hab (51,01%)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Población femenina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Habitantes (%)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1.065 hab (48,99%)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Densidad poblacional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hab/km²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25,46 hab/km²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PDOT Torata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Estructura 0 a 14 años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24,80 %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Estructura 15 a 64 años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63,10 %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Estructura 65 años y más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12,10 %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Autoidentificación mestiza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92,40 %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Autoidentificación otras etnias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7,60 %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Tasa crecimiento poblacional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 anual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0,94 %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Escolaridad promedio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Años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7,8 años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Tasa de alfabetización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92,60 %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Pobreza por NBI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67,40 %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/ PDOT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Cobertura agua red/entubada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 viviendas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64,20 %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EMAPASR-EP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Cobertura alcantarillado sanitario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 viviendas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28,50 %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EMAPASR-EP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Letrina / pozo ciego / sin sistema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 viviendas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71,50 %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EMAPASR-EP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Cobertura energía eléctrica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 viviendas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95,80 %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CNEL El Oro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Recolección de residuos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 viviendas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54,30 %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GAD Santa Rosa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Cobertura internet fijo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 hogares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38,70 %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Establecimientos educativos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4 unidades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Min. Educación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Establecimientos de salud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1 Centro Tipo 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MSP 07D06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Tiempo acceso centro urbano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Minutos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40 minutos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GADPR Torata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Longitud red vial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km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46,20 km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MTOP / GAD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SOCIAL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Vías pavimentadas/asfaltadas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34,20 %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PDOT Torata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PEA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Personas (%)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985 hab (45,3%)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Tasa empleo asalariado/adecuado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31,40 %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PDOT Santa Rosa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Tasa subempleo / jornalero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63,20 %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PDOT Santa Rosa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Tasa de desempleo abierto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5,40 %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INEC 2022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Sector primario agropecuario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68,50 %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PDOT Torata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Sector servicios y comercio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21,30 %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PDOT Torata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Construcción / manufactura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10,20 %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PDOT Torata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Unidades económicas SRI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42 unidades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SRI Santa Rosa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Ingreso promedio mensual hogar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USD/mes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415,00 USD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Encuesta GAD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Producción ganadera bovina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Cabezas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~4.800 cabezas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MAG / Agrocalidad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Producción agrícola comercial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toneladas/año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~1.650 ton/año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MAG El Oro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Llegada de excursionistas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Personas/año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~1.200 hab/año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Turismo GAD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ECONÓMICO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Superficie uso agropecuario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ha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5.240 ha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MAG / PDOT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Superficie del área de estudio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ha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8.538,00 ha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IGM / SIGTIERRAS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Altitud media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msnm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480 msnm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SRTM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Pendiente media del territorio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28 %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PDOT Torata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Temperatura media anual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°C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23,6 °C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INAMHI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Precipitación media anual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mm/año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1.280 mm/año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INAMHI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Bosque y cobertura natural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ha (%)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2.322 ha (27,2%)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MAATE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Pastizales y pastos cultivados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ha (%)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4.986 ha (58,4%)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MAG / MAATE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Zonas recarga hídrica río Santa Rosa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ha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1.450 ha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EMAPASR-EP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Área expuesta a deslizamientos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ha (%)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1.840 ha (21,5%)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SNGRE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Amenazas prioritarias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2 (Taludes / Inund)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Plan Contingencia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AMBIENTAL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Caudal disponible tomas agua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L/s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32,5 L/s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EMAPASR-EP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INSTITUCIONAL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Organizaciones sociales constituidas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11 organizaciones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MIES / GAD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INSTITUCIONAL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Presupuesto anual GAD Parroquial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USD/año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~260.000 USD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Cédula GADPR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INSTITUCIONAL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Proyectos ejecutados trienio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6 proyectos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Rendición Cuentas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INSTITUCIONAL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Instrumentos de planificación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 (PDOT y PUGS)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Registro Oficial</w:t>
            </w:r>
          </w:p>
        </w:tc>
      </w:tr>
      <w:tr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INSTITUCIONAL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left"/>
            </w:pPr>
            <w:r>
              <w:rPr>
                <w:sz w:val="18"/>
              </w:rPr>
              <w:t>Instituciones con presencia territorial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6 entidades</w:t>
            </w:r>
          </w:p>
        </w:tc>
        <w:tc>
          <w:tcPr>
            <w:tcW w:type="dxa" w:w="1872"/>
            <w:shd w:val="clear" w:color="auto" w:fill="F1F2F6"/>
          </w:tcPr>
          <w:p>
            <w:pPr>
              <w:jc w:val="center"/>
            </w:pPr>
            <w:r>
              <w:rPr>
                <w:sz w:val="18"/>
              </w:rPr>
              <w:t>Directorio GAD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INSTITUCIONAL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8"/>
              </w:rPr>
              <w:t>Emprendimientos y cooperativas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5 unidades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MIPRO / GAD</w:t>
            </w:r>
          </w:p>
        </w:tc>
      </w:tr>
    </w:tbl>
    <w:p>
      <w:pPr>
        <w:spacing w:after="160"/>
      </w:pPr>
    </w:p>
    <w:p>
      <w:pPr>
        <w:spacing w:before="480"/>
        <w:jc w:val="center"/>
      </w:pPr>
      <w:r>
        <w:rPr>
          <w:b/>
        </w:rPr>
        <w:t>_____________________________________________</w:t>
        <w:br/>
        <w:t>Econ. José Job Chamba Tandazo</w:t>
        <w:br/>
        <w:t>DIRECTOR DE LA CARRERA DE ECONOMÍA</w:t>
        <w:br/>
        <w:t>UNIVERSIDAD NACIONAL DE LOJA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