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E-mail: {{ email }}</w:t>
      </w:r>
    </w:p>
    <w:p>
      <w:pPr>
        <w:spacing w:after="40" w:before="0"/>
        <w:jc w:val="left"/>
      </w:pPr>
      <w:r>
        <w:rPr>
          <w:b w:val="0"/>
          <w:i w:val="0"/>
        </w:rPr>
        <w:t>Adres: {{ adres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Forma studiów: {{ forma_studiow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40" w:before="0"/>
        <w:jc w:val="left"/>
      </w:pPr>
      <w:r>
        <w:rPr>
          <w:b w:val="0"/>
          <w:i w:val="0"/>
        </w:rPr>
        <w:t>Profil studiów: {{ profil_studiow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wznowienia studiów</w:t>
      </w:r>
    </w:p>
    <w:p>
      <w:pPr>
        <w:spacing w:after="120" w:before="0"/>
        <w:jc w:val="both"/>
      </w:pPr>
      <w:r>
        <w:rPr>
          <w:b w:val="0"/>
          <w:i w:val="0"/>
        </w:rPr>
        <w:t>Uprzejmie proszę o wyrażenie zgody na wznowienie studiów w cyklu dydaktycznym {{ cykl_dydaktyczny }} w roku akademickim {{ rok_akademicki }}.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