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AD0" w:rsidRPr="00760AD0" w:rsidRDefault="00760AD0" w:rsidP="00760AD0">
      <w:pPr>
        <w:spacing w:line="256" w:lineRule="auto"/>
        <w:jc w:val="center"/>
        <w:rPr>
          <w:rFonts w:ascii="Times New Roman" w:eastAsia="Calibri" w:hAnsi="Times New Roman" w:cs="Times New Roman"/>
          <w:sz w:val="36"/>
          <w:szCs w:val="24"/>
          <w:lang w:val="en-GB"/>
        </w:rPr>
      </w:pPr>
      <w:r w:rsidRPr="00760AD0">
        <w:rPr>
          <w:rFonts w:ascii="Times New Roman" w:eastAsia="Calibri" w:hAnsi="Times New Roman" w:cs="Times New Roman"/>
          <w:sz w:val="36"/>
          <w:szCs w:val="24"/>
          <w:lang w:val="en-GB"/>
        </w:rPr>
        <w:t xml:space="preserve">Name: </w:t>
      </w:r>
      <w:proofErr w:type="spellStart"/>
      <w:r w:rsidRPr="00760AD0">
        <w:rPr>
          <w:rFonts w:ascii="Times New Roman" w:eastAsia="Calibri" w:hAnsi="Times New Roman" w:cs="Times New Roman"/>
          <w:sz w:val="36"/>
          <w:szCs w:val="24"/>
          <w:lang w:val="en-GB"/>
        </w:rPr>
        <w:t>Shadab</w:t>
      </w:r>
      <w:proofErr w:type="spellEnd"/>
      <w:r w:rsidRPr="00760AD0">
        <w:rPr>
          <w:rFonts w:ascii="Times New Roman" w:eastAsia="Calibri" w:hAnsi="Times New Roman" w:cs="Times New Roman"/>
          <w:sz w:val="36"/>
          <w:szCs w:val="24"/>
          <w:lang w:val="en-GB"/>
        </w:rPr>
        <w:t xml:space="preserve"> Iqbal</w:t>
      </w:r>
    </w:p>
    <w:p w:rsidR="00760AD0" w:rsidRPr="00760AD0" w:rsidRDefault="00760AD0" w:rsidP="00760AD0">
      <w:pPr>
        <w:spacing w:line="256" w:lineRule="auto"/>
        <w:jc w:val="center"/>
        <w:rPr>
          <w:rFonts w:ascii="Times New Roman" w:eastAsia="Calibri" w:hAnsi="Times New Roman" w:cs="Times New Roman"/>
          <w:sz w:val="36"/>
          <w:szCs w:val="24"/>
          <w:lang w:val="en-GB"/>
        </w:rPr>
      </w:pPr>
      <w:r w:rsidRPr="00760AD0">
        <w:rPr>
          <w:rFonts w:ascii="Times New Roman" w:eastAsia="Calibri" w:hAnsi="Times New Roman" w:cs="Times New Roman"/>
          <w:sz w:val="36"/>
          <w:szCs w:val="24"/>
          <w:lang w:val="en-GB"/>
        </w:rPr>
        <w:t>ID: 19101072</w:t>
      </w:r>
    </w:p>
    <w:p w:rsidR="00760AD0" w:rsidRPr="00760AD0" w:rsidRDefault="00760AD0" w:rsidP="00760AD0">
      <w:pPr>
        <w:spacing w:line="256" w:lineRule="auto"/>
        <w:jc w:val="center"/>
        <w:rPr>
          <w:rFonts w:ascii="Times New Roman" w:eastAsia="Calibri" w:hAnsi="Times New Roman" w:cs="Times New Roman"/>
          <w:sz w:val="36"/>
          <w:szCs w:val="24"/>
          <w:lang w:val="en-GB"/>
        </w:rPr>
      </w:pPr>
      <w:r w:rsidRPr="00760AD0">
        <w:rPr>
          <w:rFonts w:ascii="Times New Roman" w:eastAsia="Calibri" w:hAnsi="Times New Roman" w:cs="Times New Roman"/>
          <w:sz w:val="36"/>
          <w:szCs w:val="24"/>
          <w:lang w:val="en-GB"/>
        </w:rPr>
        <w:t>Sec: 08</w:t>
      </w:r>
    </w:p>
    <w:p w:rsidR="009D6F70" w:rsidRDefault="009D6F70"/>
    <w:p w:rsidR="00760AD0" w:rsidRDefault="00760AD0" w:rsidP="00760AD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Mini Assessment</w:t>
      </w:r>
    </w:p>
    <w:p w:rsidR="00760AD0" w:rsidRDefault="0088179E" w:rsidP="0088179E">
      <w:pPr>
        <w:jc w:val="both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t>Examples of Mergers:</w:t>
      </w:r>
    </w:p>
    <w:p w:rsidR="0088179E" w:rsidRDefault="0088179E" w:rsidP="00881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88179E">
        <w:rPr>
          <w:rFonts w:ascii="Times New Roman" w:hAnsi="Times New Roman" w:cs="Times New Roman"/>
          <w:sz w:val="24"/>
          <w:szCs w:val="36"/>
        </w:rPr>
        <w:t>V</w:t>
      </w:r>
      <w:r>
        <w:rPr>
          <w:rFonts w:ascii="Times New Roman" w:hAnsi="Times New Roman" w:cs="Times New Roman"/>
          <w:sz w:val="24"/>
          <w:szCs w:val="36"/>
        </w:rPr>
        <w:t>odafone</w:t>
      </w:r>
      <w:r w:rsidRPr="0088179E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&amp;</w:t>
      </w:r>
      <w:r w:rsidRPr="0088179E">
        <w:rPr>
          <w:rFonts w:ascii="Times New Roman" w:hAnsi="Times New Roman" w:cs="Times New Roman"/>
          <w:sz w:val="24"/>
          <w:szCs w:val="36"/>
        </w:rPr>
        <w:t xml:space="preserve"> M</w:t>
      </w:r>
      <w:r>
        <w:rPr>
          <w:rFonts w:ascii="Times New Roman" w:hAnsi="Times New Roman" w:cs="Times New Roman"/>
          <w:sz w:val="24"/>
          <w:szCs w:val="36"/>
        </w:rPr>
        <w:t>annesmann</w:t>
      </w:r>
    </w:p>
    <w:p w:rsidR="0088179E" w:rsidRDefault="0088179E" w:rsidP="00881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Robi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&amp; Airtel</w:t>
      </w:r>
    </w:p>
    <w:p w:rsidR="0088179E" w:rsidRDefault="00C22596" w:rsidP="00C225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C22596">
        <w:rPr>
          <w:rFonts w:ascii="Times New Roman" w:hAnsi="Times New Roman" w:cs="Times New Roman"/>
          <w:sz w:val="24"/>
          <w:szCs w:val="36"/>
        </w:rPr>
        <w:t xml:space="preserve">Pfizer </w:t>
      </w:r>
      <w:r>
        <w:rPr>
          <w:rFonts w:ascii="Times New Roman" w:hAnsi="Times New Roman" w:cs="Times New Roman"/>
          <w:sz w:val="24"/>
          <w:szCs w:val="36"/>
        </w:rPr>
        <w:t>&amp;</w:t>
      </w:r>
      <w:r w:rsidRPr="00C22596">
        <w:rPr>
          <w:rFonts w:ascii="Times New Roman" w:hAnsi="Times New Roman" w:cs="Times New Roman"/>
          <w:sz w:val="24"/>
          <w:szCs w:val="36"/>
        </w:rPr>
        <w:t xml:space="preserve"> Warner-Lambert</w:t>
      </w:r>
    </w:p>
    <w:p w:rsidR="00C22596" w:rsidRDefault="00C22596" w:rsidP="00C22596">
      <w:pPr>
        <w:jc w:val="both"/>
        <w:rPr>
          <w:rFonts w:ascii="Times New Roman" w:hAnsi="Times New Roman" w:cs="Times New Roman"/>
          <w:b/>
          <w:sz w:val="24"/>
          <w:szCs w:val="36"/>
          <w:u w:val="single"/>
        </w:rPr>
      </w:pPr>
      <w:r w:rsidRPr="00C22596">
        <w:rPr>
          <w:rFonts w:ascii="Times New Roman" w:hAnsi="Times New Roman" w:cs="Times New Roman"/>
          <w:b/>
          <w:sz w:val="24"/>
          <w:szCs w:val="36"/>
          <w:u w:val="single"/>
        </w:rPr>
        <w:t>Examples of Acquisitions:</w:t>
      </w:r>
    </w:p>
    <w:p w:rsidR="00C22596" w:rsidRDefault="00C22596" w:rsidP="00C225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C22596">
        <w:rPr>
          <w:rFonts w:ascii="Times New Roman" w:hAnsi="Times New Roman" w:cs="Times New Roman"/>
          <w:sz w:val="24"/>
          <w:szCs w:val="36"/>
        </w:rPr>
        <w:t xml:space="preserve">Google </w:t>
      </w:r>
      <w:r w:rsidR="00CC7B3E">
        <w:rPr>
          <w:rFonts w:ascii="Times New Roman" w:hAnsi="Times New Roman" w:cs="Times New Roman"/>
          <w:sz w:val="24"/>
          <w:szCs w:val="36"/>
        </w:rPr>
        <w:t>&amp;</w:t>
      </w:r>
      <w:r w:rsidRPr="00C22596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YouTube</w:t>
      </w:r>
    </w:p>
    <w:p w:rsidR="00C22596" w:rsidRDefault="00C22596" w:rsidP="00C225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C22596">
        <w:rPr>
          <w:rFonts w:ascii="Times New Roman" w:hAnsi="Times New Roman" w:cs="Times New Roman"/>
          <w:sz w:val="24"/>
          <w:szCs w:val="36"/>
        </w:rPr>
        <w:t xml:space="preserve">Disney </w:t>
      </w:r>
      <w:r w:rsidR="00CC7B3E">
        <w:rPr>
          <w:rFonts w:ascii="Times New Roman" w:hAnsi="Times New Roman" w:cs="Times New Roman"/>
          <w:sz w:val="24"/>
          <w:szCs w:val="36"/>
        </w:rPr>
        <w:t>&amp;</w:t>
      </w:r>
      <w:r w:rsidRPr="00C22596">
        <w:rPr>
          <w:rFonts w:ascii="Times New Roman" w:hAnsi="Times New Roman" w:cs="Times New Roman"/>
          <w:sz w:val="24"/>
          <w:szCs w:val="36"/>
        </w:rPr>
        <w:t xml:space="preserve"> Pixar/Marvel</w:t>
      </w:r>
    </w:p>
    <w:p w:rsidR="00C22596" w:rsidRDefault="00CC7B3E" w:rsidP="00C225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PepsiCo &amp; 7-Up</w:t>
      </w:r>
    </w:p>
    <w:p w:rsidR="00CC7B3E" w:rsidRDefault="00CC7B3E" w:rsidP="00CC7B3E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0451E7" w:rsidRPr="000451E7" w:rsidRDefault="000451E7" w:rsidP="000451E7">
      <w:pPr>
        <w:jc w:val="both"/>
        <w:rPr>
          <w:rFonts w:ascii="Times New Roman" w:hAnsi="Times New Roman" w:cs="Times New Roman"/>
          <w:sz w:val="24"/>
          <w:szCs w:val="36"/>
        </w:rPr>
      </w:pPr>
      <w:r w:rsidRPr="000451E7">
        <w:rPr>
          <w:rFonts w:ascii="Times New Roman" w:hAnsi="Times New Roman" w:cs="Times New Roman"/>
          <w:b/>
          <w:sz w:val="24"/>
          <w:szCs w:val="36"/>
          <w:u w:val="single"/>
        </w:rPr>
        <w:t>Question:</w:t>
      </w:r>
      <w:r w:rsidRPr="000451E7">
        <w:rPr>
          <w:rFonts w:ascii="Times New Roman" w:hAnsi="Times New Roman" w:cs="Times New Roman"/>
          <w:sz w:val="24"/>
          <w:szCs w:val="36"/>
        </w:rPr>
        <w:t xml:space="preserve"> Agree or disagree? ‘Formal rules, procedure and standards may slow down a</w:t>
      </w:r>
    </w:p>
    <w:p w:rsidR="00CC7B3E" w:rsidRDefault="000451E7" w:rsidP="000451E7">
      <w:pPr>
        <w:jc w:val="both"/>
        <w:rPr>
          <w:rFonts w:ascii="Times New Roman" w:hAnsi="Times New Roman" w:cs="Times New Roman"/>
          <w:sz w:val="24"/>
          <w:szCs w:val="36"/>
        </w:rPr>
      </w:pPr>
      <w:r w:rsidRPr="000451E7">
        <w:rPr>
          <w:rFonts w:ascii="Times New Roman" w:hAnsi="Times New Roman" w:cs="Times New Roman"/>
          <w:sz w:val="24"/>
          <w:szCs w:val="36"/>
        </w:rPr>
        <w:t>Corporation’s</w:t>
      </w:r>
      <w:r>
        <w:rPr>
          <w:rFonts w:ascii="Times New Roman" w:hAnsi="Times New Roman" w:cs="Times New Roman"/>
          <w:sz w:val="24"/>
          <w:szCs w:val="36"/>
        </w:rPr>
        <w:t xml:space="preserve"> processes.</w:t>
      </w:r>
    </w:p>
    <w:p w:rsidR="003F08B8" w:rsidRPr="000E4F0C" w:rsidRDefault="003F08B8" w:rsidP="000451E7">
      <w:pPr>
        <w:jc w:val="both"/>
        <w:rPr>
          <w:rFonts w:ascii="Times New Roman" w:hAnsi="Times New Roman" w:cs="Times New Roman"/>
          <w:sz w:val="24"/>
          <w:szCs w:val="36"/>
        </w:rPr>
      </w:pPr>
      <w:r w:rsidRPr="003F08B8">
        <w:rPr>
          <w:rFonts w:ascii="Times New Roman" w:hAnsi="Times New Roman" w:cs="Times New Roman"/>
          <w:b/>
          <w:sz w:val="24"/>
          <w:szCs w:val="36"/>
          <w:u w:val="single"/>
        </w:rPr>
        <w:t>Answer</w:t>
      </w:r>
      <w:r>
        <w:rPr>
          <w:rFonts w:ascii="Times New Roman" w:hAnsi="Times New Roman" w:cs="Times New Roman"/>
          <w:b/>
          <w:sz w:val="24"/>
          <w:szCs w:val="36"/>
          <w:u w:val="single"/>
        </w:rPr>
        <w:t xml:space="preserve">: </w:t>
      </w:r>
      <w:r w:rsidR="000E4F0C">
        <w:rPr>
          <w:rFonts w:ascii="Times New Roman" w:hAnsi="Times New Roman" w:cs="Times New Roman"/>
          <w:sz w:val="24"/>
          <w:szCs w:val="36"/>
        </w:rPr>
        <w:t xml:space="preserve">Yes, I strongly agree that it may slow down. Making a company stand on its feet is not that easy of a task. It takes huge amount of paperwork </w:t>
      </w:r>
      <w:r w:rsidR="00CE57BE">
        <w:rPr>
          <w:rFonts w:ascii="Times New Roman" w:hAnsi="Times New Roman" w:cs="Times New Roman"/>
          <w:sz w:val="24"/>
          <w:szCs w:val="36"/>
        </w:rPr>
        <w:t xml:space="preserve">and formal rules and regulations. </w:t>
      </w:r>
      <w:r w:rsidR="00B97829">
        <w:rPr>
          <w:rFonts w:ascii="Times New Roman" w:hAnsi="Times New Roman" w:cs="Times New Roman"/>
          <w:sz w:val="24"/>
          <w:szCs w:val="36"/>
        </w:rPr>
        <w:t xml:space="preserve">When a company is started, </w:t>
      </w:r>
      <w:r w:rsidR="00621C4A">
        <w:rPr>
          <w:rFonts w:ascii="Times New Roman" w:hAnsi="Times New Roman" w:cs="Times New Roman"/>
          <w:sz w:val="24"/>
          <w:szCs w:val="36"/>
        </w:rPr>
        <w:t>its</w:t>
      </w:r>
      <w:r w:rsidR="00B97829">
        <w:rPr>
          <w:rFonts w:ascii="Times New Roman" w:hAnsi="Times New Roman" w:cs="Times New Roman"/>
          <w:sz w:val="24"/>
          <w:szCs w:val="36"/>
        </w:rPr>
        <w:t xml:space="preserve"> primary focus should be given on doing businesses and making </w:t>
      </w:r>
      <w:r w:rsidR="00D82E9B">
        <w:rPr>
          <w:rFonts w:ascii="Times New Roman" w:hAnsi="Times New Roman" w:cs="Times New Roman"/>
          <w:sz w:val="24"/>
          <w:szCs w:val="36"/>
        </w:rPr>
        <w:t xml:space="preserve">profits </w:t>
      </w:r>
      <w:r w:rsidR="00621C4A">
        <w:rPr>
          <w:rFonts w:ascii="Times New Roman" w:hAnsi="Times New Roman" w:cs="Times New Roman"/>
          <w:sz w:val="24"/>
          <w:szCs w:val="36"/>
        </w:rPr>
        <w:t>and</w:t>
      </w:r>
      <w:r w:rsidR="00D82E9B">
        <w:rPr>
          <w:rFonts w:ascii="Times New Roman" w:hAnsi="Times New Roman" w:cs="Times New Roman"/>
          <w:sz w:val="24"/>
          <w:szCs w:val="36"/>
        </w:rPr>
        <w:t xml:space="preserve"> benefiting the society in overall. But instead of these, if it has to remain busy with formal procedures by the Govt., of course</w:t>
      </w:r>
      <w:r w:rsidR="00621C4A">
        <w:rPr>
          <w:rFonts w:ascii="Times New Roman" w:hAnsi="Times New Roman" w:cs="Times New Roman"/>
          <w:sz w:val="24"/>
          <w:szCs w:val="36"/>
        </w:rPr>
        <w:t xml:space="preserve"> </w:t>
      </w:r>
      <w:r w:rsidR="00D82E9B">
        <w:rPr>
          <w:rFonts w:ascii="Times New Roman" w:hAnsi="Times New Roman" w:cs="Times New Roman"/>
          <w:sz w:val="24"/>
          <w:szCs w:val="36"/>
        </w:rPr>
        <w:t xml:space="preserve">it will be slowed down. Moreover, a decision which has to be taken or a procedure which has to accomplished takes time in a Corporation as it </w:t>
      </w:r>
      <w:r w:rsidR="003D5139">
        <w:rPr>
          <w:rFonts w:ascii="Times New Roman" w:hAnsi="Times New Roman" w:cs="Times New Roman"/>
          <w:sz w:val="24"/>
          <w:szCs w:val="36"/>
        </w:rPr>
        <w:t>h</w:t>
      </w:r>
      <w:r w:rsidR="00D82E9B">
        <w:rPr>
          <w:rFonts w:ascii="Times New Roman" w:hAnsi="Times New Roman" w:cs="Times New Roman"/>
          <w:sz w:val="24"/>
          <w:szCs w:val="36"/>
        </w:rPr>
        <w:t xml:space="preserve">as a huge chain of command. </w:t>
      </w:r>
      <w:bookmarkStart w:id="0" w:name="_GoBack"/>
      <w:bookmarkEnd w:id="0"/>
    </w:p>
    <w:sectPr w:rsidR="003F08B8" w:rsidRPr="000E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1EA0"/>
    <w:multiLevelType w:val="hybridMultilevel"/>
    <w:tmpl w:val="1B2CC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C6215"/>
    <w:multiLevelType w:val="hybridMultilevel"/>
    <w:tmpl w:val="095C8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21"/>
    <w:rsid w:val="000451E7"/>
    <w:rsid w:val="000E4F0C"/>
    <w:rsid w:val="003D5139"/>
    <w:rsid w:val="003F08B8"/>
    <w:rsid w:val="00621C4A"/>
    <w:rsid w:val="00703221"/>
    <w:rsid w:val="00760AD0"/>
    <w:rsid w:val="0088179E"/>
    <w:rsid w:val="009D6F70"/>
    <w:rsid w:val="00B97829"/>
    <w:rsid w:val="00C22596"/>
    <w:rsid w:val="00CC7B3E"/>
    <w:rsid w:val="00CE57BE"/>
    <w:rsid w:val="00D8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21CB5-0BEB-46C3-8CFD-C3367444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2020-07-27T13:59:00Z</dcterms:created>
  <dcterms:modified xsi:type="dcterms:W3CDTF">2020-07-27T14:46:00Z</dcterms:modified>
</cp:coreProperties>
</file>