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The expected response times would ideally be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77F538B6" w14:textId="77777777" w:rsidR="003B3A37" w:rsidRDefault="003B3A37" w:rsidP="00EB7666">
      <w:pPr>
        <w:ind w:firstLine="720"/>
        <w:jc w:val="both"/>
        <w:rPr>
          <w:rFonts w:ascii="Garamond" w:hAnsi="Garamond"/>
          <w:sz w:val="24"/>
          <w:szCs w:val="24"/>
        </w:rPr>
      </w:pPr>
    </w:p>
    <w:p w14:paraId="72398167" w14:textId="77777777" w:rsidR="003B3A37" w:rsidRDefault="003B3A37" w:rsidP="00EB7666">
      <w:pPr>
        <w:ind w:firstLine="720"/>
        <w:jc w:val="both"/>
        <w:rPr>
          <w:rFonts w:ascii="Garamond" w:hAnsi="Garamond"/>
          <w:sz w:val="24"/>
          <w:szCs w:val="24"/>
        </w:rPr>
      </w:pPr>
    </w:p>
    <w:p w14:paraId="0C960146" w14:textId="77777777" w:rsidR="003B3A37" w:rsidRDefault="003B3A37" w:rsidP="00EB7666">
      <w:pPr>
        <w:ind w:firstLine="720"/>
        <w:jc w:val="both"/>
        <w:rPr>
          <w:rFonts w:ascii="Garamond" w:hAnsi="Garamond"/>
          <w:sz w:val="24"/>
          <w:szCs w:val="24"/>
        </w:rPr>
      </w:pPr>
    </w:p>
    <w:p w14:paraId="415A04CF" w14:textId="77777777" w:rsidR="003B3A37" w:rsidRDefault="003B3A37" w:rsidP="00EB7666">
      <w:pPr>
        <w:ind w:firstLine="720"/>
        <w:jc w:val="both"/>
        <w:rPr>
          <w:rFonts w:ascii="Garamond" w:hAnsi="Garamond"/>
          <w:sz w:val="24"/>
          <w:szCs w:val="24"/>
        </w:rPr>
      </w:pPr>
    </w:p>
    <w:p w14:paraId="3E8E2EBC" w14:textId="77777777" w:rsidR="003B3A37" w:rsidRDefault="003B3A37" w:rsidP="00EB7666">
      <w:pPr>
        <w:ind w:firstLine="720"/>
        <w:jc w:val="both"/>
        <w:rPr>
          <w:rFonts w:ascii="Garamond" w:hAnsi="Garamond"/>
          <w:sz w:val="24"/>
          <w:szCs w:val="24"/>
        </w:rPr>
      </w:pPr>
    </w:p>
    <w:p w14:paraId="77AED9CC" w14:textId="77777777" w:rsidR="003B3A37" w:rsidRDefault="003B3A37" w:rsidP="00EB7666">
      <w:pPr>
        <w:ind w:firstLine="720"/>
        <w:jc w:val="both"/>
        <w:rPr>
          <w:rFonts w:ascii="Garamond" w:hAnsi="Garamond"/>
          <w:sz w:val="24"/>
          <w:szCs w:val="24"/>
        </w:rPr>
      </w:pPr>
    </w:p>
    <w:p w14:paraId="66304427" w14:textId="77777777" w:rsidR="003B3A37" w:rsidRDefault="003B3A37" w:rsidP="00EB7666">
      <w:pPr>
        <w:ind w:firstLine="720"/>
        <w:jc w:val="both"/>
        <w:rPr>
          <w:rFonts w:ascii="Garamond" w:hAnsi="Garamond"/>
          <w:sz w:val="24"/>
          <w:szCs w:val="24"/>
        </w:rPr>
      </w:pPr>
    </w:p>
    <w:p w14:paraId="55C119D5" w14:textId="77777777" w:rsidR="003B3A37" w:rsidRDefault="003B3A37" w:rsidP="00EB7666">
      <w:pPr>
        <w:ind w:firstLine="720"/>
        <w:jc w:val="both"/>
        <w:rPr>
          <w:rFonts w:ascii="Garamond" w:hAnsi="Garamond"/>
          <w:sz w:val="24"/>
          <w:szCs w:val="24"/>
        </w:rPr>
      </w:pPr>
    </w:p>
    <w:p w14:paraId="2A9448EC" w14:textId="77777777" w:rsidR="003B3A37" w:rsidRDefault="003B3A37" w:rsidP="00EB7666">
      <w:pPr>
        <w:ind w:firstLine="720"/>
        <w:jc w:val="both"/>
        <w:rPr>
          <w:rFonts w:ascii="Garamond" w:hAnsi="Garamond"/>
          <w:sz w:val="24"/>
          <w:szCs w:val="24"/>
        </w:rPr>
      </w:pPr>
    </w:p>
    <w:p w14:paraId="41E9ED25" w14:textId="77777777" w:rsidR="003B3A37" w:rsidRDefault="003B3A37" w:rsidP="00EB7666">
      <w:pPr>
        <w:ind w:firstLine="720"/>
        <w:jc w:val="both"/>
        <w:rPr>
          <w:rFonts w:ascii="Garamond" w:hAnsi="Garamond"/>
          <w:sz w:val="24"/>
          <w:szCs w:val="24"/>
        </w:rPr>
      </w:pPr>
    </w:p>
    <w:p w14:paraId="745F96B4" w14:textId="77777777" w:rsidR="003B3A37" w:rsidRDefault="003B3A37" w:rsidP="00EB7666">
      <w:pPr>
        <w:ind w:firstLine="720"/>
        <w:jc w:val="both"/>
        <w:rPr>
          <w:rFonts w:ascii="Garamond" w:hAnsi="Garamond"/>
          <w:sz w:val="24"/>
          <w:szCs w:val="24"/>
        </w:rPr>
      </w:pPr>
    </w:p>
    <w:p w14:paraId="40F9E485" w14:textId="77777777" w:rsidR="003B3A37" w:rsidRDefault="003B3A37" w:rsidP="00EB7666">
      <w:pPr>
        <w:ind w:firstLine="720"/>
        <w:jc w:val="both"/>
        <w:rPr>
          <w:rFonts w:ascii="Garamond" w:hAnsi="Garamond"/>
          <w:sz w:val="24"/>
          <w:szCs w:val="24"/>
        </w:rPr>
      </w:pPr>
    </w:p>
    <w:p w14:paraId="70BDA181" w14:textId="77777777" w:rsidR="003B3A37" w:rsidRDefault="003B3A37" w:rsidP="00EB7666">
      <w:pPr>
        <w:ind w:firstLine="720"/>
        <w:jc w:val="both"/>
        <w:rPr>
          <w:rFonts w:ascii="Garamond" w:hAnsi="Garamond"/>
          <w:sz w:val="24"/>
          <w:szCs w:val="24"/>
        </w:rPr>
      </w:pPr>
    </w:p>
    <w:p w14:paraId="62AEB011" w14:textId="77777777" w:rsidR="003B3A37" w:rsidRDefault="003B3A37" w:rsidP="00EB7666">
      <w:pPr>
        <w:ind w:firstLine="720"/>
        <w:jc w:val="both"/>
        <w:rPr>
          <w:rFonts w:ascii="Garamond" w:hAnsi="Garamond"/>
          <w:sz w:val="24"/>
          <w:szCs w:val="24"/>
        </w:rPr>
      </w:pPr>
    </w:p>
    <w:p w14:paraId="7E292EDE" w14:textId="77777777" w:rsidR="003B3A37" w:rsidRDefault="003B3A37" w:rsidP="00EB7666">
      <w:pPr>
        <w:ind w:firstLine="720"/>
        <w:jc w:val="both"/>
        <w:rPr>
          <w:rFonts w:ascii="Garamond" w:hAnsi="Garamond"/>
          <w:sz w:val="24"/>
          <w:szCs w:val="24"/>
        </w:rPr>
      </w:pPr>
    </w:p>
    <w:p w14:paraId="216AA2D8" w14:textId="77777777" w:rsidR="003B3A37" w:rsidRDefault="003B3A37" w:rsidP="00EB7666">
      <w:pPr>
        <w:ind w:firstLine="720"/>
        <w:jc w:val="both"/>
        <w:rPr>
          <w:rFonts w:ascii="Garamond" w:hAnsi="Garamond"/>
          <w:sz w:val="24"/>
          <w:szCs w:val="24"/>
        </w:rPr>
      </w:pPr>
    </w:p>
    <w:p w14:paraId="7F6694B6" w14:textId="77777777" w:rsidR="003B3A37" w:rsidRDefault="003B3A37" w:rsidP="00EB7666">
      <w:pPr>
        <w:ind w:firstLine="720"/>
        <w:jc w:val="both"/>
        <w:rPr>
          <w:rFonts w:ascii="Garamond" w:hAnsi="Garamond"/>
          <w:sz w:val="24"/>
          <w:szCs w:val="24"/>
        </w:rPr>
      </w:pPr>
    </w:p>
    <w:p w14:paraId="22799720" w14:textId="77777777" w:rsidR="003B3A37" w:rsidRDefault="003B3A37" w:rsidP="00EB7666">
      <w:pPr>
        <w:ind w:firstLine="720"/>
        <w:jc w:val="both"/>
        <w:rPr>
          <w:rFonts w:ascii="Garamond" w:hAnsi="Garamond"/>
          <w:sz w:val="24"/>
          <w:szCs w:val="24"/>
        </w:rPr>
      </w:pPr>
    </w:p>
    <w:p w14:paraId="0C62D924" w14:textId="77777777" w:rsidR="003B3A37" w:rsidRDefault="003B3A37" w:rsidP="00EB7666">
      <w:pPr>
        <w:ind w:firstLine="720"/>
        <w:jc w:val="both"/>
        <w:rPr>
          <w:rFonts w:ascii="Garamond" w:hAnsi="Garamond"/>
          <w:sz w:val="24"/>
          <w:szCs w:val="24"/>
        </w:rPr>
      </w:pPr>
    </w:p>
    <w:p w14:paraId="3BDC8956" w14:textId="77777777" w:rsidR="003B3A37" w:rsidRDefault="003B3A37" w:rsidP="00EB7666">
      <w:pPr>
        <w:ind w:firstLine="720"/>
        <w:jc w:val="both"/>
        <w:rPr>
          <w:rFonts w:ascii="Garamond" w:hAnsi="Garamond"/>
          <w:sz w:val="24"/>
          <w:szCs w:val="24"/>
        </w:rPr>
      </w:pPr>
    </w:p>
    <w:p w14:paraId="4B546D5D" w14:textId="77777777" w:rsidR="003B3A37" w:rsidRDefault="003B3A37" w:rsidP="00EB7666">
      <w:pPr>
        <w:ind w:firstLine="720"/>
        <w:jc w:val="both"/>
        <w:rPr>
          <w:rFonts w:ascii="Garamond" w:hAnsi="Garamond"/>
          <w:sz w:val="24"/>
          <w:szCs w:val="24"/>
        </w:rPr>
      </w:pPr>
    </w:p>
    <w:p w14:paraId="3C303203" w14:textId="77777777" w:rsidR="003B3A37" w:rsidRDefault="003B3A37" w:rsidP="00EB7666">
      <w:pPr>
        <w:ind w:firstLine="720"/>
        <w:jc w:val="both"/>
        <w:rPr>
          <w:rFonts w:ascii="Garamond" w:hAnsi="Garamond"/>
          <w:sz w:val="24"/>
          <w:szCs w:val="24"/>
        </w:rPr>
      </w:pPr>
    </w:p>
    <w:p w14:paraId="0A7C2337" w14:textId="77777777" w:rsidR="003B3A37" w:rsidRDefault="003B3A37" w:rsidP="00EB7666">
      <w:pPr>
        <w:ind w:firstLine="720"/>
        <w:jc w:val="both"/>
        <w:rPr>
          <w:rFonts w:ascii="Garamond" w:hAnsi="Garamond"/>
          <w:sz w:val="24"/>
          <w:szCs w:val="24"/>
        </w:rPr>
      </w:pPr>
    </w:p>
    <w:p w14:paraId="0DFC0917" w14:textId="77777777" w:rsidR="003B3A37" w:rsidRDefault="003B3A37" w:rsidP="00EB7666">
      <w:pPr>
        <w:ind w:firstLine="720"/>
        <w:jc w:val="both"/>
        <w:rPr>
          <w:rFonts w:ascii="Garamond" w:hAnsi="Garamond"/>
          <w:sz w:val="24"/>
          <w:szCs w:val="24"/>
        </w:rPr>
      </w:pPr>
    </w:p>
    <w:p w14:paraId="1AEAB539" w14:textId="77777777" w:rsidR="003B3A37" w:rsidRDefault="003B3A37" w:rsidP="00EB7666">
      <w:pPr>
        <w:ind w:firstLine="720"/>
        <w:jc w:val="both"/>
        <w:rPr>
          <w:rFonts w:ascii="Garamond" w:hAnsi="Garamond"/>
          <w:sz w:val="24"/>
          <w:szCs w:val="24"/>
        </w:rPr>
      </w:pPr>
    </w:p>
    <w:p w14:paraId="12A5892C" w14:textId="77777777" w:rsidR="003B3A37" w:rsidRDefault="003B3A37" w:rsidP="00EB7666">
      <w:pPr>
        <w:ind w:firstLine="720"/>
        <w:jc w:val="both"/>
        <w:rPr>
          <w:rFonts w:ascii="Garamond" w:hAnsi="Garamond"/>
          <w:sz w:val="24"/>
          <w:szCs w:val="24"/>
        </w:rPr>
      </w:pPr>
    </w:p>
    <w:p w14:paraId="5B5F3466" w14:textId="5E3C03B3" w:rsidR="00840052" w:rsidRPr="00840052" w:rsidRDefault="00840052" w:rsidP="00840052">
      <w:pPr>
        <w:ind w:firstLine="720"/>
        <w:jc w:val="both"/>
        <w:rPr>
          <w:rFonts w:ascii="Garamond" w:hAnsi="Garamond"/>
          <w:sz w:val="24"/>
          <w:szCs w:val="24"/>
        </w:rPr>
      </w:pPr>
      <w:r>
        <w:rPr>
          <w:rFonts w:ascii="Garamond" w:hAnsi="Garamond"/>
          <w:sz w:val="24"/>
          <w:szCs w:val="24"/>
        </w:rPr>
        <w:lastRenderedPageBreak/>
        <w:t xml:space="preserve">V. </w:t>
      </w:r>
      <w:r w:rsidRPr="00840052">
        <w:rPr>
          <w:rFonts w:ascii="Garamond" w:hAnsi="Garamond"/>
          <w:sz w:val="24"/>
          <w:szCs w:val="24"/>
        </w:rPr>
        <w:t>Technical Specifications</w:t>
      </w:r>
    </w:p>
    <w:p w14:paraId="6E6A1354" w14:textId="77777777" w:rsidR="00840052" w:rsidRPr="00840052" w:rsidRDefault="00840052" w:rsidP="00840052">
      <w:pPr>
        <w:ind w:firstLine="720"/>
        <w:jc w:val="both"/>
        <w:rPr>
          <w:rFonts w:ascii="Garamond" w:hAnsi="Garamond"/>
          <w:sz w:val="24"/>
          <w:szCs w:val="24"/>
        </w:rPr>
      </w:pPr>
    </w:p>
    <w:p w14:paraId="76747B64"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Platforms</w:t>
      </w:r>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platform is designed to be platform-agnostic, ensuring that its content is accessible and viewable across all browsers. The website's responsive design allows for seamless navigation on various devices, including mobile devices, desktops, and laptops. To ensure a smooth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Technology Stack</w:t>
      </w:r>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front-end of the platform is built using Next.js, a JavaScript framework based on the popular React library. This choice enables faster development, a more user-friendly experience, and access to a vast community of developers from the JavaScript,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back-end is powered by Node.js, a JavaScript framework that serves as an intermediary between the front-end and the database, as well as other middleware such as Clerk, which handles user subscription and authentication.</w:t>
      </w:r>
    </w:p>
    <w:p w14:paraId="387BCDCD" w14:textId="77777777" w:rsidR="00840052" w:rsidRPr="00840052" w:rsidRDefault="00840052" w:rsidP="00840052">
      <w:pPr>
        <w:ind w:firstLine="720"/>
        <w:jc w:val="both"/>
        <w:rPr>
          <w:rFonts w:ascii="Garamond" w:hAnsi="Garamond"/>
          <w:sz w:val="24"/>
          <w:szCs w:val="24"/>
        </w:rPr>
      </w:pPr>
    </w:p>
    <w:p w14:paraId="009303F9"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For data storage, we have selected MariaDB, a reliable and secure SQL-based database. The large community surrounding SQL-based databases and MariaDB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Integration</w:t>
      </w:r>
    </w:p>
    <w:p w14:paraId="099C4BCC" w14:textId="77777777" w:rsidR="00840052" w:rsidRPr="00840052" w:rsidRDefault="00840052" w:rsidP="00840052">
      <w:pPr>
        <w:ind w:firstLine="720"/>
        <w:jc w:val="both"/>
        <w:rPr>
          <w:rFonts w:ascii="Garamond" w:hAnsi="Garamond"/>
          <w:sz w:val="24"/>
          <w:szCs w:val="24"/>
        </w:rPr>
      </w:pPr>
    </w:p>
    <w:p w14:paraId="4C1484F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such as Clerk, and other libraries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7040AB01" w:rsidR="003B3A37" w:rsidRPr="00C5641C" w:rsidRDefault="00840052" w:rsidP="00840052">
      <w:pPr>
        <w:ind w:firstLine="720"/>
        <w:jc w:val="both"/>
        <w:rPr>
          <w:rFonts w:ascii="Garamond" w:hAnsi="Garamond"/>
          <w:sz w:val="24"/>
          <w:szCs w:val="24"/>
        </w:rPr>
      </w:pPr>
      <w:r w:rsidRPr="00840052">
        <w:rPr>
          <w:rFonts w:ascii="Garamond" w:hAnsi="Garamond"/>
          <w:sz w:val="24"/>
          <w:szCs w:val="24"/>
        </w:rPr>
        <w:t xml:space="preserve">Additionally, we leverage Large Language Models (LLMs) like ChatGPT, Llama3, and </w:t>
      </w:r>
      <w:proofErr w:type="spellStart"/>
      <w:r w:rsidRPr="00840052">
        <w:rPr>
          <w:rFonts w:ascii="Garamond" w:hAnsi="Garamond"/>
          <w:sz w:val="24"/>
          <w:szCs w:val="24"/>
        </w:rPr>
        <w:t>Mixtral</w:t>
      </w:r>
      <w:proofErr w:type="spellEnd"/>
      <w:r w:rsidRPr="00840052">
        <w:rPr>
          <w:rFonts w:ascii="Garamond" w:hAnsi="Garamond"/>
          <w:sz w:val="24"/>
          <w:szCs w:val="24"/>
        </w:rPr>
        <w:t xml:space="preserve"> to provide assistance when the aforementioned resources are insufficient.</w:t>
      </w:r>
    </w:p>
    <w:sectPr w:rsidR="003B3A37"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AF7A4" w14:textId="77777777" w:rsidR="00494B93" w:rsidRDefault="00494B93" w:rsidP="00C90918">
      <w:pPr>
        <w:spacing w:after="0" w:line="240" w:lineRule="auto"/>
      </w:pPr>
      <w:r>
        <w:separator/>
      </w:r>
    </w:p>
  </w:endnote>
  <w:endnote w:type="continuationSeparator" w:id="0">
    <w:p w14:paraId="367EFE04" w14:textId="77777777" w:rsidR="00494B93" w:rsidRDefault="00494B93"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EE322" w14:textId="77777777" w:rsidR="00494B93" w:rsidRDefault="00494B93" w:rsidP="00C90918">
      <w:pPr>
        <w:spacing w:after="0" w:line="240" w:lineRule="auto"/>
      </w:pPr>
      <w:r>
        <w:separator/>
      </w:r>
    </w:p>
  </w:footnote>
  <w:footnote w:type="continuationSeparator" w:id="0">
    <w:p w14:paraId="7B063375" w14:textId="77777777" w:rsidR="00494B93" w:rsidRDefault="00494B93"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77F2D"/>
    <w:rsid w:val="001944D2"/>
    <w:rsid w:val="001A230A"/>
    <w:rsid w:val="001E04DF"/>
    <w:rsid w:val="00250AFC"/>
    <w:rsid w:val="00271726"/>
    <w:rsid w:val="002C7D3B"/>
    <w:rsid w:val="002D3364"/>
    <w:rsid w:val="002F5CC8"/>
    <w:rsid w:val="00320304"/>
    <w:rsid w:val="00383D0F"/>
    <w:rsid w:val="003870C1"/>
    <w:rsid w:val="003B3A37"/>
    <w:rsid w:val="003C6B4A"/>
    <w:rsid w:val="003D652A"/>
    <w:rsid w:val="00424F91"/>
    <w:rsid w:val="00494B93"/>
    <w:rsid w:val="004B176E"/>
    <w:rsid w:val="00547D72"/>
    <w:rsid w:val="00560384"/>
    <w:rsid w:val="005B4FDB"/>
    <w:rsid w:val="006073EB"/>
    <w:rsid w:val="00610077"/>
    <w:rsid w:val="00623270"/>
    <w:rsid w:val="00624E7C"/>
    <w:rsid w:val="00644439"/>
    <w:rsid w:val="006C7DB7"/>
    <w:rsid w:val="006D6BD6"/>
    <w:rsid w:val="00710960"/>
    <w:rsid w:val="007602ED"/>
    <w:rsid w:val="007715C4"/>
    <w:rsid w:val="00821429"/>
    <w:rsid w:val="00832FBA"/>
    <w:rsid w:val="00840052"/>
    <w:rsid w:val="008F783F"/>
    <w:rsid w:val="0090710C"/>
    <w:rsid w:val="009157AF"/>
    <w:rsid w:val="00950F31"/>
    <w:rsid w:val="009D0ED9"/>
    <w:rsid w:val="00A41A98"/>
    <w:rsid w:val="00A45ED6"/>
    <w:rsid w:val="00A91853"/>
    <w:rsid w:val="00B337AE"/>
    <w:rsid w:val="00B41764"/>
    <w:rsid w:val="00B66CBE"/>
    <w:rsid w:val="00B752ED"/>
    <w:rsid w:val="00B8632F"/>
    <w:rsid w:val="00C2352B"/>
    <w:rsid w:val="00C33B22"/>
    <w:rsid w:val="00C5641C"/>
    <w:rsid w:val="00C90918"/>
    <w:rsid w:val="00CA5C3C"/>
    <w:rsid w:val="00D378C0"/>
    <w:rsid w:val="00D539D8"/>
    <w:rsid w:val="00D5479F"/>
    <w:rsid w:val="00E41A8A"/>
    <w:rsid w:val="00E45CDA"/>
    <w:rsid w:val="00E67473"/>
    <w:rsid w:val="00EA11F7"/>
    <w:rsid w:val="00EA4B95"/>
    <w:rsid w:val="00EB7666"/>
    <w:rsid w:val="00ED38A1"/>
    <w:rsid w:val="00F83488"/>
    <w:rsid w:val="00F87FA0"/>
    <w:rsid w:val="00FC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50</cp:revision>
  <cp:lastPrinted>2024-05-17T13:43:00Z</cp:lastPrinted>
  <dcterms:created xsi:type="dcterms:W3CDTF">2024-04-23T11:36:00Z</dcterms:created>
  <dcterms:modified xsi:type="dcterms:W3CDTF">2024-05-26T13:38:00Z</dcterms:modified>
</cp:coreProperties>
</file>