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318" w:rsidRDefault="0058435C">
      <w:pPr>
        <w:pStyle w:val="BodyText"/>
      </w:pPr>
      <w:r>
        <w:t xml:space="preserve">                                               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  <w:shd w:val="clear" w:color="auto" w:fill="D4EA6B"/>
        </w:rPr>
        <w:t>AIR QUALITY MONITORING</w:t>
      </w:r>
    </w:p>
    <w:p w:rsidR="00927318" w:rsidRDefault="0058435C">
      <w:pPr>
        <w:pStyle w:val="BodyText"/>
      </w:pPr>
      <w:r>
        <w:t xml:space="preserve">Air quality monitoring using IoT (Internet of Things) technology is essential for tracking and improving air quality, but it also comes with its own set of challenges. Below are </w:t>
      </w:r>
      <w:r>
        <w:t>some common problems associated with air quality monitoring using IoT and potential solutions:</w:t>
      </w:r>
    </w:p>
    <w:p w:rsidR="00927318" w:rsidRDefault="0058435C">
      <w:pPr>
        <w:pStyle w:val="BodyText"/>
      </w:pPr>
      <w:r>
        <w:rPr>
          <w:rStyle w:val="Strong"/>
          <w:color w:val="FF0000"/>
        </w:rPr>
        <w:t>1. Data Accuracy and Calibration:</w:t>
      </w:r>
    </w:p>
    <w:p w:rsidR="00927318" w:rsidRDefault="0058435C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rPr>
          <w:rStyle w:val="Strong"/>
        </w:rPr>
        <w:t>Problem:</w:t>
      </w:r>
      <w:r>
        <w:t xml:space="preserve"> IoT sensors may drift or provide inaccurate measurements over time, leading to unreliable data.</w:t>
      </w:r>
    </w:p>
    <w:p w:rsidR="00927318" w:rsidRDefault="0058435C">
      <w:pPr>
        <w:pStyle w:val="BodyText"/>
        <w:numPr>
          <w:ilvl w:val="0"/>
          <w:numId w:val="1"/>
        </w:numPr>
        <w:tabs>
          <w:tab w:val="left" w:pos="709"/>
        </w:tabs>
      </w:pPr>
      <w:r>
        <w:rPr>
          <w:rStyle w:val="Strong"/>
        </w:rPr>
        <w:t>Solution:</w:t>
      </w:r>
      <w:r>
        <w:t xml:space="preserve"> Regular cali</w:t>
      </w:r>
      <w:r>
        <w:t>bration and maintenance of sensors are crucial. Implement automated calibration routines and perform manual calibrations when necessary. Use high-quality, well-calibrated sensors.</w:t>
      </w:r>
    </w:p>
    <w:p w:rsidR="00927318" w:rsidRDefault="0058435C">
      <w:pPr>
        <w:pStyle w:val="BodyText"/>
      </w:pPr>
      <w:r>
        <w:rPr>
          <w:rStyle w:val="Strong"/>
          <w:color w:val="FF0000"/>
        </w:rPr>
        <w:t>2. Sensor Reliability:</w:t>
      </w:r>
    </w:p>
    <w:p w:rsidR="00927318" w:rsidRDefault="0058435C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Problem:</w:t>
      </w:r>
      <w:r>
        <w:t xml:space="preserve"> IoT sensors can be prone to failure or malfu</w:t>
      </w:r>
      <w:r>
        <w:t>nction due to environmental conditions or wear and tear.</w:t>
      </w:r>
    </w:p>
    <w:p w:rsidR="00927318" w:rsidRDefault="0058435C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Solution:</w:t>
      </w:r>
      <w:r>
        <w:t xml:space="preserve"> Employ redundancy by using multiple sensors for the same measurement. Implement predictive maintenance by monitoring sensor health in real-time and replacing or repairing them when needed.</w:t>
      </w:r>
    </w:p>
    <w:p w:rsidR="00927318" w:rsidRDefault="0058435C">
      <w:pPr>
        <w:pStyle w:val="BodyText"/>
      </w:pPr>
      <w:r>
        <w:rPr>
          <w:rStyle w:val="Strong"/>
          <w:color w:val="FF0000"/>
        </w:rPr>
        <w:t>3. Data Transmission and Connectivity:</w:t>
      </w:r>
    </w:p>
    <w:p w:rsidR="00927318" w:rsidRDefault="0058435C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rPr>
          <w:rStyle w:val="Strong"/>
        </w:rPr>
        <w:t>Problem:</w:t>
      </w:r>
      <w:r>
        <w:t xml:space="preserve"> Data transmission in remote or challenging environments can be unreliable, leading to data gaps.</w:t>
      </w:r>
    </w:p>
    <w:p w:rsidR="00927318" w:rsidRDefault="0058435C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trong"/>
        </w:rPr>
        <w:t>Solution:</w:t>
      </w:r>
      <w:r>
        <w:t xml:space="preserve"> Use robust communication protocols, such as LoRaWAN or NB-IoT, to ensure data is transmitted reliably</w:t>
      </w:r>
      <w:r>
        <w:t>. Implement data buffering and local storage on sensors to prevent data loss during connectivity issues.</w:t>
      </w:r>
    </w:p>
    <w:p w:rsidR="00927318" w:rsidRDefault="0058435C">
      <w:pPr>
        <w:pStyle w:val="BodyText"/>
      </w:pPr>
      <w:r>
        <w:rPr>
          <w:rStyle w:val="Strong"/>
          <w:color w:val="FF0000"/>
        </w:rPr>
        <w:t>4. Power Management:</w:t>
      </w:r>
    </w:p>
    <w:p w:rsidR="00927318" w:rsidRDefault="0058435C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rPr>
          <w:rStyle w:val="Strong"/>
        </w:rPr>
        <w:t>Problem:</w:t>
      </w:r>
      <w:r>
        <w:t xml:space="preserve"> IoT sensors often rely on batteries, which can lead to frequent maintenance or downtime.</w:t>
      </w:r>
    </w:p>
    <w:p w:rsidR="00927318" w:rsidRDefault="0058435C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Strong"/>
        </w:rPr>
        <w:lastRenderedPageBreak/>
        <w:t>Solution:</w:t>
      </w:r>
      <w:r>
        <w:t xml:space="preserve"> Employ energy-efficien</w:t>
      </w:r>
      <w:r>
        <w:t>t sensors and use power-saving modes when possible. Implement energy harvesting techniques, such as solar panels or kinetic energy generators, to extend battery life.</w:t>
      </w:r>
    </w:p>
    <w:p w:rsidR="00927318" w:rsidRDefault="0058435C">
      <w:pPr>
        <w:pStyle w:val="BodyText"/>
      </w:pPr>
      <w:r>
        <w:rPr>
          <w:rStyle w:val="Strong"/>
          <w:color w:val="FF0000"/>
        </w:rPr>
        <w:t>5. Data Security and Privacy:</w:t>
      </w:r>
    </w:p>
    <w:p w:rsidR="00927318" w:rsidRDefault="0058435C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rPr>
          <w:rStyle w:val="Strong"/>
        </w:rPr>
        <w:t>Problem:</w:t>
      </w:r>
      <w:r>
        <w:t xml:space="preserve"> Air quality data can be sensitive, and its transmi</w:t>
      </w:r>
      <w:r>
        <w:t>ssion and storage need to be secure.</w:t>
      </w:r>
    </w:p>
    <w:p w:rsidR="00927318" w:rsidRDefault="0058435C">
      <w:pPr>
        <w:pStyle w:val="BodyText"/>
        <w:numPr>
          <w:ilvl w:val="0"/>
          <w:numId w:val="5"/>
        </w:numPr>
        <w:tabs>
          <w:tab w:val="left" w:pos="709"/>
        </w:tabs>
      </w:pPr>
      <w:r>
        <w:rPr>
          <w:rStyle w:val="Strong"/>
        </w:rPr>
        <w:t>Solution:</w:t>
      </w:r>
      <w:r>
        <w:t xml:space="preserve"> Use strong encryption protocols for data transmission and storage. Implement access controls and authentication mechanisms to protect data from unauthorized access.</w:t>
      </w:r>
    </w:p>
    <w:p w:rsidR="00927318" w:rsidRDefault="0058435C">
      <w:pPr>
        <w:pStyle w:val="BodyText"/>
      </w:pPr>
      <w:r>
        <w:rPr>
          <w:rStyle w:val="Strong"/>
          <w:color w:val="FF0000"/>
        </w:rPr>
        <w:t>6. Data Management and Analysis:</w:t>
      </w:r>
    </w:p>
    <w:p w:rsidR="00927318" w:rsidRDefault="0058435C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rPr>
          <w:rStyle w:val="Strong"/>
        </w:rPr>
        <w:t>Problem:</w:t>
      </w:r>
      <w:r>
        <w:t xml:space="preserve"> Handling large volumes of data generated by IoT sensors can be challenging.</w:t>
      </w:r>
    </w:p>
    <w:p w:rsidR="00927318" w:rsidRDefault="0058435C">
      <w:pPr>
        <w:pStyle w:val="BodyText"/>
        <w:numPr>
          <w:ilvl w:val="0"/>
          <w:numId w:val="6"/>
        </w:numPr>
        <w:tabs>
          <w:tab w:val="left" w:pos="709"/>
        </w:tabs>
      </w:pPr>
      <w:r>
        <w:rPr>
          <w:rStyle w:val="Strong"/>
        </w:rPr>
        <w:t>Solution:</w:t>
      </w:r>
      <w:r>
        <w:t xml:space="preserve"> Implement robust data management and storage solutions, such as cloud-based platforms or edge computing, to process and analyze data efficiently. Use data analyt</w:t>
      </w:r>
      <w:r>
        <w:t>ics and machine learning algorithms to extract meaningful insights.</w:t>
      </w:r>
    </w:p>
    <w:p w:rsidR="00927318" w:rsidRDefault="0058435C">
      <w:pPr>
        <w:pStyle w:val="BodyText"/>
      </w:pPr>
      <w:r>
        <w:rPr>
          <w:rStyle w:val="Strong"/>
          <w:color w:val="FF0000"/>
        </w:rPr>
        <w:t>7. Cost Constraints:</w:t>
      </w:r>
    </w:p>
    <w:p w:rsidR="00927318" w:rsidRDefault="0058435C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rPr>
          <w:rStyle w:val="Strong"/>
        </w:rPr>
        <w:t>Problem:</w:t>
      </w:r>
      <w:r>
        <w:t xml:space="preserve"> Implementing and maintaining IoT air quality monitoring systems can be expensive.</w:t>
      </w:r>
    </w:p>
    <w:p w:rsidR="00927318" w:rsidRDefault="0058435C">
      <w:pPr>
        <w:pStyle w:val="BodyText"/>
        <w:numPr>
          <w:ilvl w:val="0"/>
          <w:numId w:val="7"/>
        </w:numPr>
        <w:tabs>
          <w:tab w:val="left" w:pos="709"/>
        </w:tabs>
      </w:pPr>
      <w:r>
        <w:rPr>
          <w:rStyle w:val="Strong"/>
        </w:rPr>
        <w:t>Solution:</w:t>
      </w:r>
      <w:r>
        <w:t xml:space="preserve"> Explore cost-effective sensor options, open-source solutions, and </w:t>
      </w:r>
      <w:r>
        <w:t>partnerships with local governments or environmental organizations to share costs and resources.</w:t>
      </w:r>
    </w:p>
    <w:p w:rsidR="00927318" w:rsidRDefault="0058435C">
      <w:pPr>
        <w:pStyle w:val="BodyText"/>
      </w:pPr>
      <w:r>
        <w:rPr>
          <w:rStyle w:val="Strong"/>
          <w:color w:val="FF0000"/>
        </w:rPr>
        <w:t>8. Sensor Drift and Aging:</w:t>
      </w:r>
    </w:p>
    <w:p w:rsidR="00927318" w:rsidRDefault="0058435C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rPr>
          <w:rStyle w:val="Strong"/>
        </w:rPr>
        <w:t>Problem:</w:t>
      </w:r>
      <w:r>
        <w:t xml:space="preserve"> Over time, sensors may experience drift, leading to inaccurate readings.</w:t>
      </w:r>
    </w:p>
    <w:p w:rsidR="00927318" w:rsidRDefault="0058435C">
      <w:pPr>
        <w:pStyle w:val="BodyText"/>
        <w:numPr>
          <w:ilvl w:val="0"/>
          <w:numId w:val="8"/>
        </w:numPr>
        <w:tabs>
          <w:tab w:val="left" w:pos="709"/>
        </w:tabs>
      </w:pPr>
      <w:r>
        <w:rPr>
          <w:rStyle w:val="Strong"/>
        </w:rPr>
        <w:t>Solution:</w:t>
      </w:r>
      <w:r>
        <w:t xml:space="preserve"> Periodically replace sensors that are pr</w:t>
      </w:r>
      <w:r>
        <w:t>one to drift and recalibrate existing sensors. Implement statistical techniques to detect and correct for drift in real-time.</w:t>
      </w:r>
    </w:p>
    <w:p w:rsidR="00927318" w:rsidRDefault="0058435C">
      <w:pPr>
        <w:pStyle w:val="BodyText"/>
      </w:pPr>
      <w:r>
        <w:rPr>
          <w:rStyle w:val="Strong"/>
          <w:color w:val="FF0000"/>
        </w:rPr>
        <w:t>9. Public Engagement:</w:t>
      </w:r>
    </w:p>
    <w:p w:rsidR="00927318" w:rsidRDefault="0058435C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rPr>
          <w:rStyle w:val="Strong"/>
        </w:rPr>
        <w:lastRenderedPageBreak/>
        <w:t>Problem:</w:t>
      </w:r>
      <w:r>
        <w:t xml:space="preserve"> Encouraging public engagement and awareness based on air quality data can be a challenge.</w:t>
      </w:r>
    </w:p>
    <w:p w:rsidR="00927318" w:rsidRDefault="0058435C">
      <w:pPr>
        <w:pStyle w:val="BodyText"/>
        <w:numPr>
          <w:ilvl w:val="0"/>
          <w:numId w:val="9"/>
        </w:numPr>
        <w:tabs>
          <w:tab w:val="left" w:pos="709"/>
        </w:tabs>
      </w:pPr>
      <w:r>
        <w:rPr>
          <w:rStyle w:val="Strong"/>
        </w:rPr>
        <w:t>Solution:</w:t>
      </w:r>
      <w:r>
        <w:t xml:space="preserve"> Develop user-friendly apps and websites that provide real-time air quality information to the public. Use social media and community outreach programs to raise awareness about air quality issues.</w:t>
      </w:r>
    </w:p>
    <w:p w:rsidR="00927318" w:rsidRDefault="00927318">
      <w:pPr>
        <w:pStyle w:val="BodyText"/>
        <w:rPr>
          <w:rStyle w:val="Strong"/>
          <w:color w:val="FF0000"/>
        </w:rPr>
      </w:pPr>
    </w:p>
    <w:p w:rsidR="00927318" w:rsidRDefault="0058435C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rPr>
          <w:rStyle w:val="Strong"/>
        </w:rPr>
        <w:t>Problem:</w:t>
      </w:r>
      <w:r>
        <w:t xml:space="preserve"> Meeting regulatory requirements for air quality m</w:t>
      </w:r>
      <w:r>
        <w:t>onitoring can be complex.</w:t>
      </w:r>
    </w:p>
    <w:p w:rsidR="00927318" w:rsidRDefault="0058435C">
      <w:pPr>
        <w:pStyle w:val="BodyText"/>
        <w:numPr>
          <w:ilvl w:val="0"/>
          <w:numId w:val="10"/>
        </w:numPr>
        <w:tabs>
          <w:tab w:val="left" w:pos="709"/>
        </w:tabs>
      </w:pPr>
      <w:r>
        <w:rPr>
          <w:rStyle w:val="Strong"/>
        </w:rPr>
        <w:t>Solution:</w:t>
      </w:r>
      <w:r>
        <w:t xml:space="preserve"> Stay informed about local and national regulations related to air quality monitoring. Ensure your IoT system complies with these regulations and standards.</w:t>
      </w:r>
    </w:p>
    <w:p w:rsidR="00927318" w:rsidRDefault="0058435C">
      <w:pPr>
        <w:pStyle w:val="BodyText"/>
      </w:pPr>
      <w:r>
        <w:t>Addressing these challenges is essential for the successful implementation of IoT-based air quality</w:t>
      </w:r>
      <w:r>
        <w:t xml:space="preserve"> monitoring systems, which can contribute significantly to environmental protection and public health.</w:t>
      </w:r>
    </w:p>
    <w:p w:rsidR="00927318" w:rsidRDefault="0058435C">
      <w:pPr>
        <w:rPr>
          <w:color w:val="C9211E"/>
        </w:rPr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488315</wp:posOffset>
            </wp:positionH>
            <wp:positionV relativeFrom="paragraph">
              <wp:posOffset>1123950</wp:posOffset>
            </wp:positionV>
            <wp:extent cx="4538980" cy="28289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8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9211E"/>
        </w:rPr>
        <w:t>Components:</w:t>
      </w:r>
    </w:p>
    <w:p w:rsidR="00927318" w:rsidRDefault="00927318">
      <w:pPr>
        <w:rPr>
          <w:color w:val="C9211E"/>
        </w:rPr>
      </w:pPr>
    </w:p>
    <w:p w:rsidR="00927318" w:rsidRDefault="0058435C">
      <w:pPr>
        <w:rPr>
          <w:color w:val="1C1C1C"/>
        </w:rPr>
      </w:pPr>
      <w:r>
        <w:rPr>
          <w:color w:val="1C1C1C"/>
        </w:rPr>
        <w:t>1) arduino uno r3</w:t>
      </w:r>
    </w:p>
    <w:p w:rsidR="00927318" w:rsidRDefault="0058435C">
      <w:pPr>
        <w:rPr>
          <w:color w:val="1C1C1C"/>
        </w:rPr>
      </w:pPr>
      <w:r>
        <w:rPr>
          <w:color w:val="1C1C1C"/>
        </w:rPr>
        <w:t>2) gas sensor</w:t>
      </w:r>
    </w:p>
    <w:p w:rsidR="00927318" w:rsidRDefault="0058435C">
      <w:pPr>
        <w:rPr>
          <w:color w:val="1C1C1C"/>
        </w:rPr>
      </w:pPr>
      <w:r>
        <w:rPr>
          <w:color w:val="1C1C1C"/>
        </w:rPr>
        <w:t>3) LCD 16 x 2</w:t>
      </w:r>
    </w:p>
    <w:p w:rsidR="00927318" w:rsidRDefault="0058435C">
      <w:pPr>
        <w:rPr>
          <w:color w:val="1C1C1C"/>
        </w:rPr>
      </w:pPr>
      <w:r>
        <w:rPr>
          <w:color w:val="1C1C1C"/>
        </w:rPr>
        <w:t>4) bread board small</w:t>
      </w:r>
    </w:p>
    <w:p w:rsidR="00927318" w:rsidRDefault="00927318">
      <w:pPr>
        <w:rPr>
          <w:color w:val="C9211E"/>
        </w:rPr>
      </w:pPr>
    </w:p>
    <w:sectPr w:rsidR="0092731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</w:font>
  <w:font w:name="Liberation Serif">
    <w:altName w:val="Noto Sans Syriac Wester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2DC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12B31E2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986636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A8B7DD4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D9C67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40FD601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41D265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42BC79D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F481F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6DBF03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7449734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318"/>
    <w:rsid w:val="0058435C"/>
    <w:rsid w:val="0092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38FE8BA-E455-494E-BB60-9EB029A4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Free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Guest User</cp:lastModifiedBy>
  <cp:revision>2</cp:revision>
  <dcterms:created xsi:type="dcterms:W3CDTF">2023-09-27T04:53:00Z</dcterms:created>
  <dcterms:modified xsi:type="dcterms:W3CDTF">2023-09-27T04:53:00Z</dcterms:modified>
  <dc:language>en-IN</dc:language>
</cp:coreProperties>
</file>