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0EF" w:rsidRPr="00B200EF" w:rsidRDefault="00B200EF" w:rsidP="00B200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Cs w:val="24"/>
        </w:rPr>
      </w:pPr>
      <w:r w:rsidRPr="00B200EF">
        <w:rPr>
          <w:rFonts w:ascii="Arial" w:eastAsia="Times New Roman" w:hAnsi="Arial" w:cs="Arial"/>
          <w:color w:val="222222"/>
          <w:szCs w:val="24"/>
        </w:rPr>
        <w:t>A flood monitoring system is a crucial tool for early detection and response to flood events, helping to mitigate their impact on communities and infrastructure. Here's a brief note on its design:</w:t>
      </w:r>
    </w:p>
    <w:p w:rsidR="00B200EF" w:rsidRPr="00B200EF" w:rsidRDefault="00B200EF" w:rsidP="00B200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Cs w:val="24"/>
        </w:rPr>
      </w:pPr>
    </w:p>
    <w:p w:rsidR="00B200EF" w:rsidRPr="00B200EF" w:rsidRDefault="00B200EF" w:rsidP="00B200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Cs w:val="24"/>
        </w:rPr>
      </w:pPr>
      <w:r w:rsidRPr="00B200EF">
        <w:rPr>
          <w:rFonts w:ascii="Arial" w:eastAsia="Times New Roman" w:hAnsi="Arial" w:cs="Arial"/>
          <w:color w:val="222222"/>
          <w:szCs w:val="24"/>
        </w:rPr>
        <w:t>Design Components:</w:t>
      </w:r>
    </w:p>
    <w:p w:rsidR="00B200EF" w:rsidRPr="00B200EF" w:rsidRDefault="00B200EF" w:rsidP="00B200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Cs w:val="24"/>
        </w:rPr>
      </w:pPr>
      <w:r w:rsidRPr="00B200EF">
        <w:rPr>
          <w:rFonts w:ascii="Arial" w:eastAsia="Times New Roman" w:hAnsi="Arial" w:cs="Arial"/>
          <w:color w:val="222222"/>
          <w:szCs w:val="24"/>
        </w:rPr>
        <w:t>1. Sensors: Flood monitoring systems use various sensors like water level sensors, rain gauges, and weather stations to collect data on rainfall, river levels, and weather conditions.</w:t>
      </w:r>
    </w:p>
    <w:p w:rsidR="00B200EF" w:rsidRPr="00B200EF" w:rsidRDefault="00B200EF" w:rsidP="00B200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Cs w:val="24"/>
        </w:rPr>
      </w:pPr>
    </w:p>
    <w:p w:rsidR="00B200EF" w:rsidRPr="00B200EF" w:rsidRDefault="00B200EF" w:rsidP="00B200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Cs w:val="24"/>
        </w:rPr>
      </w:pPr>
      <w:r w:rsidRPr="00B200EF">
        <w:rPr>
          <w:rFonts w:ascii="Arial" w:eastAsia="Times New Roman" w:hAnsi="Arial" w:cs="Arial"/>
          <w:color w:val="222222"/>
          <w:szCs w:val="24"/>
        </w:rPr>
        <w:t>2. Data Collection: Sensor data is collected and transmitted to a central database or server in real-time, allowing for continuous monitoring.</w:t>
      </w:r>
    </w:p>
    <w:p w:rsidR="00B200EF" w:rsidRPr="00B200EF" w:rsidRDefault="00B200EF" w:rsidP="00B200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Cs w:val="24"/>
        </w:rPr>
      </w:pPr>
    </w:p>
    <w:p w:rsidR="00B200EF" w:rsidRPr="00B200EF" w:rsidRDefault="00B200EF" w:rsidP="00B200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Cs w:val="24"/>
        </w:rPr>
      </w:pPr>
      <w:r w:rsidRPr="00B200EF">
        <w:rPr>
          <w:rFonts w:ascii="Arial" w:eastAsia="Times New Roman" w:hAnsi="Arial" w:cs="Arial"/>
          <w:color w:val="222222"/>
          <w:szCs w:val="24"/>
        </w:rPr>
        <w:t>3. Data Processing: The system processes incoming data to detect abnormal patterns or sudden changes in water levels and rainfall, which could indicate a potential flood.</w:t>
      </w:r>
    </w:p>
    <w:p w:rsidR="00B200EF" w:rsidRPr="00B200EF" w:rsidRDefault="00B200EF" w:rsidP="00B200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Cs w:val="24"/>
        </w:rPr>
      </w:pPr>
    </w:p>
    <w:p w:rsidR="00B200EF" w:rsidRPr="00B200EF" w:rsidRDefault="00B200EF" w:rsidP="00B200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Cs w:val="24"/>
        </w:rPr>
      </w:pPr>
      <w:r w:rsidRPr="00B200EF">
        <w:rPr>
          <w:rFonts w:ascii="Arial" w:eastAsia="Times New Roman" w:hAnsi="Arial" w:cs="Arial"/>
          <w:color w:val="222222"/>
          <w:szCs w:val="24"/>
        </w:rPr>
        <w:t>4. Geographic Information System (GIS): GIS technology is often integrated to map flood-prone areas and provide spatial context for monitoring data.</w:t>
      </w:r>
    </w:p>
    <w:p w:rsidR="00B200EF" w:rsidRPr="00B200EF" w:rsidRDefault="00B200EF" w:rsidP="00B200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Cs w:val="24"/>
        </w:rPr>
      </w:pPr>
    </w:p>
    <w:p w:rsidR="00B200EF" w:rsidRPr="00B200EF" w:rsidRDefault="00B200EF" w:rsidP="00B200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Cs w:val="24"/>
        </w:rPr>
      </w:pPr>
      <w:r w:rsidRPr="00B200EF">
        <w:rPr>
          <w:rFonts w:ascii="Arial" w:eastAsia="Times New Roman" w:hAnsi="Arial" w:cs="Arial"/>
          <w:color w:val="222222"/>
          <w:szCs w:val="24"/>
        </w:rPr>
        <w:t>5. Alert System: When the system detects a potential flood, it triggers alerts through various communication channels such as SMS, email, sirens, or mobile apps to notify authorities and the public.</w:t>
      </w:r>
    </w:p>
    <w:p w:rsidR="00B200EF" w:rsidRPr="00B200EF" w:rsidRDefault="00B200EF" w:rsidP="00B200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Cs w:val="24"/>
        </w:rPr>
      </w:pPr>
    </w:p>
    <w:p w:rsidR="00B200EF" w:rsidRPr="00B200EF" w:rsidRDefault="00B200EF" w:rsidP="00B200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Cs w:val="24"/>
        </w:rPr>
      </w:pPr>
      <w:r w:rsidRPr="00B200EF">
        <w:rPr>
          <w:rFonts w:ascii="Arial" w:eastAsia="Times New Roman" w:hAnsi="Arial" w:cs="Arial"/>
          <w:color w:val="222222"/>
          <w:szCs w:val="24"/>
        </w:rPr>
        <w:t>6. Data Visualization: User-friendly interfaces and dashboards display real-time data and flood predictions, aiding decision-makers in responding effectively.</w:t>
      </w:r>
    </w:p>
    <w:p w:rsidR="00B200EF" w:rsidRPr="00B200EF" w:rsidRDefault="00B200EF" w:rsidP="00B200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Cs w:val="24"/>
        </w:rPr>
      </w:pPr>
    </w:p>
    <w:p w:rsidR="00B200EF" w:rsidRPr="00B200EF" w:rsidRDefault="00B200EF" w:rsidP="00B200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Cs w:val="24"/>
        </w:rPr>
      </w:pPr>
      <w:r w:rsidRPr="00B200EF">
        <w:rPr>
          <w:rFonts w:ascii="Arial" w:eastAsia="Times New Roman" w:hAnsi="Arial" w:cs="Arial"/>
          <w:color w:val="222222"/>
          <w:szCs w:val="24"/>
        </w:rPr>
        <w:t>7. Predictive Models: Flood monitoring systems may use predictive models based on historical data and weather forecasts to anticipate flood events.</w:t>
      </w:r>
    </w:p>
    <w:p w:rsidR="00B200EF" w:rsidRPr="00B200EF" w:rsidRDefault="00B200EF" w:rsidP="00B200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Cs w:val="24"/>
        </w:rPr>
      </w:pPr>
    </w:p>
    <w:p w:rsidR="00B200EF" w:rsidRPr="00B200EF" w:rsidRDefault="00B200EF" w:rsidP="00B200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Cs w:val="24"/>
        </w:rPr>
      </w:pPr>
      <w:r w:rsidRPr="00B200EF">
        <w:rPr>
          <w:rFonts w:ascii="Arial" w:eastAsia="Times New Roman" w:hAnsi="Arial" w:cs="Arial"/>
          <w:color w:val="222222"/>
          <w:szCs w:val="24"/>
        </w:rPr>
        <w:t>8. Remote Access: Many systems allow remote access, enabling authorities to monitor flood conditions and make informed decisions from anywhere.</w:t>
      </w:r>
    </w:p>
    <w:p w:rsidR="00B200EF" w:rsidRPr="00B200EF" w:rsidRDefault="00B200EF" w:rsidP="00B200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Cs w:val="24"/>
        </w:rPr>
      </w:pPr>
    </w:p>
    <w:p w:rsidR="00B200EF" w:rsidRPr="00B200EF" w:rsidRDefault="00B200EF" w:rsidP="00B200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Cs w:val="24"/>
        </w:rPr>
      </w:pPr>
      <w:r w:rsidRPr="00B200EF">
        <w:rPr>
          <w:rFonts w:ascii="Arial" w:eastAsia="Times New Roman" w:hAnsi="Arial" w:cs="Arial"/>
          <w:color w:val="222222"/>
          <w:szCs w:val="24"/>
        </w:rPr>
        <w:t>9. Backup Power: Reliable power sources, like backup batteries or generators, ensure the system's continuous operation during power outages.</w:t>
      </w:r>
    </w:p>
    <w:p w:rsidR="00B200EF" w:rsidRPr="00B200EF" w:rsidRDefault="00B200EF" w:rsidP="00B200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Cs w:val="24"/>
        </w:rPr>
      </w:pPr>
    </w:p>
    <w:p w:rsidR="00B200EF" w:rsidRPr="00B200EF" w:rsidRDefault="00B200EF" w:rsidP="00B200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Cs w:val="24"/>
        </w:rPr>
      </w:pPr>
      <w:r w:rsidRPr="00B200EF">
        <w:rPr>
          <w:rFonts w:ascii="Arial" w:eastAsia="Times New Roman" w:hAnsi="Arial" w:cs="Arial"/>
          <w:color w:val="222222"/>
          <w:szCs w:val="24"/>
        </w:rPr>
        <w:t>10. Redundancy: Redundant sensors and communication networks enhance system reliability.</w:t>
      </w:r>
    </w:p>
    <w:p w:rsidR="00B200EF" w:rsidRPr="00B200EF" w:rsidRDefault="00B200EF" w:rsidP="00B200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Cs w:val="24"/>
        </w:rPr>
      </w:pPr>
    </w:p>
    <w:p w:rsidR="00B200EF" w:rsidRPr="00B200EF" w:rsidRDefault="00B200EF" w:rsidP="00B200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Cs w:val="24"/>
        </w:rPr>
      </w:pPr>
      <w:r w:rsidRPr="00B200EF">
        <w:rPr>
          <w:rFonts w:ascii="Arial" w:eastAsia="Times New Roman" w:hAnsi="Arial" w:cs="Arial"/>
          <w:color w:val="222222"/>
          <w:szCs w:val="24"/>
        </w:rPr>
        <w:t>Benefits:</w:t>
      </w:r>
    </w:p>
    <w:p w:rsidR="00B200EF" w:rsidRPr="00B200EF" w:rsidRDefault="00B200EF" w:rsidP="00B200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Cs w:val="24"/>
        </w:rPr>
      </w:pPr>
      <w:r w:rsidRPr="00B200EF">
        <w:rPr>
          <w:rFonts w:ascii="Arial" w:eastAsia="Times New Roman" w:hAnsi="Arial" w:cs="Arial"/>
          <w:color w:val="222222"/>
          <w:szCs w:val="24"/>
        </w:rPr>
        <w:t>- Early Warning: Allows for early evacuation and preparedness, reducing loss of life and property damage.</w:t>
      </w:r>
    </w:p>
    <w:p w:rsidR="00B200EF" w:rsidRPr="00B200EF" w:rsidRDefault="00B200EF" w:rsidP="00B200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Cs w:val="24"/>
        </w:rPr>
      </w:pPr>
      <w:r w:rsidRPr="00B200EF">
        <w:rPr>
          <w:rFonts w:ascii="Arial" w:eastAsia="Times New Roman" w:hAnsi="Arial" w:cs="Arial"/>
          <w:color w:val="222222"/>
          <w:szCs w:val="24"/>
        </w:rPr>
        <w:t>- Data for Decision-Making: Provides valuable data for disaster management and response.</w:t>
      </w:r>
    </w:p>
    <w:p w:rsidR="00B200EF" w:rsidRPr="00B200EF" w:rsidRDefault="00B200EF" w:rsidP="00B200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Cs w:val="24"/>
        </w:rPr>
      </w:pPr>
      <w:r w:rsidRPr="00B200EF">
        <w:rPr>
          <w:rFonts w:ascii="Arial" w:eastAsia="Times New Roman" w:hAnsi="Arial" w:cs="Arial"/>
          <w:color w:val="222222"/>
          <w:szCs w:val="24"/>
        </w:rPr>
        <w:t>- Public Awareness: Alerts and public dissemination of information increase awareness and preparedness among residents.</w:t>
      </w:r>
    </w:p>
    <w:p w:rsidR="00B200EF" w:rsidRPr="00B200EF" w:rsidRDefault="00B200EF" w:rsidP="00B200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Cs w:val="24"/>
        </w:rPr>
      </w:pPr>
    </w:p>
    <w:p w:rsidR="00B200EF" w:rsidRPr="00B200EF" w:rsidRDefault="00B200EF" w:rsidP="00B200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Cs w:val="24"/>
        </w:rPr>
      </w:pPr>
      <w:r w:rsidRPr="00B200EF">
        <w:rPr>
          <w:rFonts w:ascii="Arial" w:eastAsia="Times New Roman" w:hAnsi="Arial" w:cs="Arial"/>
          <w:color w:val="222222"/>
          <w:szCs w:val="24"/>
        </w:rPr>
        <w:t>In summary, a flood monitoring system's design encompasses a network of sensors, data processing, predictive modeling, and communication channels to detect and respond to flood events effectively. It plays a critical role in minimizing the impact of floods on communities and infrastructure.</w:t>
      </w:r>
    </w:p>
    <w:p w:rsidR="00B200EF" w:rsidRPr="00B200EF" w:rsidRDefault="00B200EF" w:rsidP="00B200EF">
      <w:pPr>
        <w:shd w:val="clear" w:color="auto" w:fill="E8EAED"/>
        <w:spacing w:after="0" w:line="95" w:lineRule="atLeast"/>
        <w:jc w:val="both"/>
        <w:rPr>
          <w:rFonts w:ascii="Arial" w:eastAsia="Times New Roman" w:hAnsi="Arial" w:cs="Arial"/>
          <w:color w:val="222222"/>
          <w:szCs w:val="24"/>
        </w:rPr>
      </w:pPr>
      <w:r w:rsidRPr="00B200EF">
        <w:rPr>
          <w:rFonts w:ascii="Arial" w:eastAsia="Times New Roman" w:hAnsi="Arial" w:cs="Arial"/>
          <w:noProof/>
          <w:color w:val="222222"/>
          <w:szCs w:val="24"/>
        </w:rPr>
        <w:drawing>
          <wp:inline distT="0" distB="0" distL="0" distR="0">
            <wp:extent cx="10160" cy="10160"/>
            <wp:effectExtent l="0" t="0" r="0" b="0"/>
            <wp:docPr id="1" name="Picture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" cy="1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EF9" w:rsidRPr="00B200EF" w:rsidRDefault="00153EF9" w:rsidP="00B200EF">
      <w:pPr>
        <w:jc w:val="both"/>
        <w:rPr>
          <w:sz w:val="20"/>
        </w:rPr>
      </w:pPr>
    </w:p>
    <w:sectPr w:rsidR="00153EF9" w:rsidRPr="00B200EF" w:rsidSect="00153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B200EF"/>
    <w:rsid w:val="00153EF9"/>
    <w:rsid w:val="00B200EF"/>
    <w:rsid w:val="00FA2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E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00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0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0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9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8730">
                  <w:marLeft w:val="0"/>
                  <w:marRight w:val="0"/>
                  <w:marTop w:val="12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06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74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71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08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8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93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9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412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06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27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06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36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77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745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815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14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328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034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67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295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90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77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0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48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90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07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47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5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0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77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192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8990286">
                          <w:marLeft w:val="0"/>
                          <w:marRight w:val="0"/>
                          <w:marTop w:val="3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51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354</Words>
  <Characters>2021</Characters>
  <Application>Microsoft Office Word</Application>
  <DocSecurity>0</DocSecurity>
  <Lines>16</Lines>
  <Paragraphs>4</Paragraphs>
  <ScaleCrop>false</ScaleCrop>
  <Company>Grizli777</Company>
  <LinksUpToDate>false</LinksUpToDate>
  <CharactersWithSpaces>2371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INTHU</dc:creator>
  <cp:lastModifiedBy>INTHU</cp:lastModifiedBy>
  <cp:revision>1</cp:revision>
  <dcterms:created xsi:type="dcterms:W3CDTF">2023-10-10T07:13:00Z</dcterms:created>
  <dcterms:modified xsi:type="dcterms:W3CDTF">2023-10-10T07:14:00Z</dcterms:modified>
</cp:coreProperties>
</file>