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F59C2">
      <w:pPr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>Table 1</w:t>
      </w:r>
      <w:r>
        <w:rPr>
          <w:rFonts w:hint="default" w:ascii="Times New Roman" w:hAnsi="Times New Roman" w:eastAsia="SimSun" w:cs="Times New Roman"/>
          <w:sz w:val="18"/>
          <w:szCs w:val="18"/>
        </w:rPr>
        <w:t>. Initial Benchmark Results on the Unrefined Dataset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889"/>
        <w:gridCol w:w="834"/>
        <w:gridCol w:w="714"/>
        <w:gridCol w:w="1105"/>
        <w:gridCol w:w="1515"/>
      </w:tblGrid>
      <w:tr w14:paraId="3F0A1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63A90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E5938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Precision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C043B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Recall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6DC6A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mAP@0.5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06FDD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mAP@0.5:0.95</w:t>
            </w:r>
          </w:p>
        </w:tc>
      </w:tr>
      <w:tr w14:paraId="274A5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D504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YOLOv8n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DA51ED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0.734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AC196E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0.692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8FAFE7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0.728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AD957D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0.375</w:t>
            </w:r>
          </w:p>
        </w:tc>
      </w:tr>
      <w:tr w14:paraId="15292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466B3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YOLOv10n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EC4C1E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15C30A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CCC705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A40F93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0.339</w:t>
            </w:r>
          </w:p>
        </w:tc>
      </w:tr>
      <w:tr w14:paraId="25122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3F3EE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YOLO11n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E288F3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E819C3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07F419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E0162D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0.424</w:t>
            </w:r>
          </w:p>
        </w:tc>
      </w:tr>
      <w:tr w14:paraId="216A0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D12D7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YOLO26n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6CFF17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246D52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015427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BB7CB6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0.461</w:t>
            </w:r>
          </w:p>
        </w:tc>
      </w:tr>
      <w:tr w14:paraId="34212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4C43D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YOLO26s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2925CA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0.844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650207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0.722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C37825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0.786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60A9FC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0.474</w:t>
            </w:r>
          </w:p>
        </w:tc>
      </w:tr>
    </w:tbl>
    <w:p w14:paraId="6468DD29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56703502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511D5F4F">
      <w:pPr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>Table 2</w:t>
      </w:r>
      <w:r>
        <w:rPr>
          <w:rFonts w:hint="default" w:ascii="Times New Roman" w:hAnsi="Times New Roman" w:eastAsia="SimSun" w:cs="Times New Roman"/>
          <w:sz w:val="18"/>
          <w:szCs w:val="18"/>
        </w:rPr>
        <w:t>. Dataset Audit Summary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789"/>
        <w:gridCol w:w="1214"/>
        <w:gridCol w:w="1509"/>
      </w:tblGrid>
      <w:tr w14:paraId="6CD8C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470799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E422F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Before Cleaning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428D9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After Cleaning</w:t>
            </w:r>
          </w:p>
        </w:tc>
      </w:tr>
      <w:tr w14:paraId="1DB63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7658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Total Images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9EC844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7759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1FC31C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7264</w:t>
            </w:r>
          </w:p>
        </w:tc>
      </w:tr>
      <w:tr w14:paraId="3D67A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5EF2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Total Labels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A28EF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7759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83104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7264</w:t>
            </w:r>
          </w:p>
        </w:tc>
      </w:tr>
      <w:tr w14:paraId="1A866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FF3E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Missing Labels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C4562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EAE90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68DF4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E09B1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Empty Labels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74FF4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3276B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14255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1C84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Corrupt Images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5E043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FC369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7DA31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C66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Invalid Bounding Boxes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36372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175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064F2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00286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3656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Invalid Class IDs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7781D8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20E065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</w:tbl>
    <w:p w14:paraId="2ABF0523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5A61F7D5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291C239B">
      <w:pPr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>Table 3.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Single-Class Benchmark Results on the Clean Dataset (Test Set)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889"/>
        <w:gridCol w:w="834"/>
        <w:gridCol w:w="714"/>
        <w:gridCol w:w="970"/>
        <w:gridCol w:w="1355"/>
      </w:tblGrid>
      <w:tr w14:paraId="260CA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6A4DAB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0AABF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Precision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F4DBA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Recall</w:t>
            </w:r>
          </w:p>
        </w:tc>
        <w:tc>
          <w:tcPr>
            <w:tcW w:w="97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3D413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mAP@0.5</w:t>
            </w:r>
          </w:p>
        </w:tc>
        <w:tc>
          <w:tcPr>
            <w:tcW w:w="135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B25462E">
            <w:pPr>
              <w:keepNext w:val="0"/>
              <w:keepLines w:val="0"/>
              <w:widowControl/>
              <w:suppressLineNumbers w:val="0"/>
              <w:ind w:firstLine="180" w:firstLineChars="100"/>
              <w:jc w:val="both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mAP@0.5:0.95</w:t>
            </w:r>
          </w:p>
        </w:tc>
      </w:tr>
      <w:tr w14:paraId="469AE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02A0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YOLOv10n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58275F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0.623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1A6C36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0.718</w:t>
            </w:r>
          </w:p>
        </w:tc>
        <w:tc>
          <w:tcPr>
            <w:tcW w:w="970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E1D944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0.693</w:t>
            </w:r>
          </w:p>
        </w:tc>
        <w:tc>
          <w:tcPr>
            <w:tcW w:w="135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A262DF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0.431</w:t>
            </w:r>
          </w:p>
        </w:tc>
      </w:tr>
      <w:tr w14:paraId="7A3D4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BCF1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YOLOv8n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94EE0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0.858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1700E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0.797</w:t>
            </w:r>
          </w:p>
        </w:tc>
        <w:tc>
          <w:tcPr>
            <w:tcW w:w="970" w:type="dxa"/>
            <w:shd w:val="clear" w:color="auto" w:fill="FFFFFF"/>
            <w:vAlign w:val="center"/>
          </w:tcPr>
          <w:p w14:paraId="380326B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0.868</w:t>
            </w:r>
          </w:p>
        </w:tc>
        <w:tc>
          <w:tcPr>
            <w:tcW w:w="1355" w:type="dxa"/>
            <w:shd w:val="clear" w:color="auto" w:fill="FFFFFF"/>
            <w:vAlign w:val="center"/>
          </w:tcPr>
          <w:p w14:paraId="745468A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0.562</w:t>
            </w:r>
          </w:p>
        </w:tc>
      </w:tr>
      <w:tr w14:paraId="0EB74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455A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YOLO11n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ACB5E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0.668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FA062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0.746</w:t>
            </w:r>
          </w:p>
        </w:tc>
        <w:tc>
          <w:tcPr>
            <w:tcW w:w="970" w:type="dxa"/>
            <w:shd w:val="clear" w:color="auto" w:fill="FFFFFF"/>
            <w:vAlign w:val="center"/>
          </w:tcPr>
          <w:p w14:paraId="5181CE4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0.767</w:t>
            </w:r>
          </w:p>
        </w:tc>
        <w:tc>
          <w:tcPr>
            <w:tcW w:w="1355" w:type="dxa"/>
            <w:shd w:val="clear" w:color="auto" w:fill="FFFFFF"/>
            <w:vAlign w:val="center"/>
          </w:tcPr>
          <w:p w14:paraId="6A490C6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0.482</w:t>
            </w:r>
          </w:p>
        </w:tc>
      </w:tr>
      <w:tr w14:paraId="51B3C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6D43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YOLO26n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78B97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0.859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DEC0E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0.797</w:t>
            </w:r>
          </w:p>
        </w:tc>
        <w:tc>
          <w:tcPr>
            <w:tcW w:w="970" w:type="dxa"/>
            <w:shd w:val="clear" w:color="auto" w:fill="FFFFFF"/>
            <w:vAlign w:val="center"/>
          </w:tcPr>
          <w:p w14:paraId="1170488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0.866</w:t>
            </w:r>
          </w:p>
        </w:tc>
        <w:tc>
          <w:tcPr>
            <w:tcW w:w="1355" w:type="dxa"/>
            <w:shd w:val="clear" w:color="auto" w:fill="FFFFFF"/>
            <w:vAlign w:val="center"/>
          </w:tcPr>
          <w:p w14:paraId="07F8E39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0.556</w:t>
            </w:r>
          </w:p>
        </w:tc>
      </w:tr>
      <w:tr w14:paraId="4AB98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C44F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YOLO26s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2CD7E4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0.859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B49DB2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0.813</w:t>
            </w:r>
          </w:p>
        </w:tc>
        <w:tc>
          <w:tcPr>
            <w:tcW w:w="970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3E2E51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0.876</w:t>
            </w:r>
          </w:p>
        </w:tc>
        <w:tc>
          <w:tcPr>
            <w:tcW w:w="135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6A1F06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0.580</w:t>
            </w:r>
          </w:p>
        </w:tc>
      </w:tr>
    </w:tbl>
    <w:p w14:paraId="5808DE9B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5EF7EE76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3C17DA73">
      <w:pPr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>Table 4.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YOLO26n Lightweight Refinement Results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799"/>
        <w:gridCol w:w="694"/>
        <w:gridCol w:w="834"/>
        <w:gridCol w:w="624"/>
        <w:gridCol w:w="1190"/>
        <w:gridCol w:w="1335"/>
      </w:tblGrid>
      <w:tr w14:paraId="762CE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43F6F8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5A883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Epochs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7C48A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Precision</w:t>
            </w:r>
          </w:p>
        </w:tc>
        <w:tc>
          <w:tcPr>
            <w:tcW w:w="62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AB48A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Recall</w:t>
            </w:r>
          </w:p>
        </w:tc>
        <w:tc>
          <w:tcPr>
            <w:tcW w:w="79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C9BF8FD">
            <w:pPr>
              <w:keepNext w:val="0"/>
              <w:keepLines w:val="0"/>
              <w:widowControl/>
              <w:suppressLineNumbers w:val="0"/>
              <w:ind w:firstLine="360" w:firstLineChars="200"/>
              <w:jc w:val="both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mAP@0.5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05156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mAP@0.5:0.95</w:t>
            </w:r>
          </w:p>
        </w:tc>
      </w:tr>
      <w:tr w14:paraId="26F6E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7C975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YOLO26n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76C18F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0824B4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0.859</w:t>
            </w:r>
          </w:p>
        </w:tc>
        <w:tc>
          <w:tcPr>
            <w:tcW w:w="62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3E4D96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0.797</w:t>
            </w:r>
          </w:p>
        </w:tc>
        <w:tc>
          <w:tcPr>
            <w:tcW w:w="790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9AF361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0.866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A92D27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0.556</w:t>
            </w:r>
          </w:p>
        </w:tc>
      </w:tr>
      <w:tr w14:paraId="4654B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DE3E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YOLO26n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092067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5E2010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0.919</w:t>
            </w:r>
          </w:p>
        </w:tc>
        <w:tc>
          <w:tcPr>
            <w:tcW w:w="62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C190A8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0.844</w:t>
            </w:r>
          </w:p>
        </w:tc>
        <w:tc>
          <w:tcPr>
            <w:tcW w:w="790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2F2C13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0.915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F7322E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0.608</w:t>
            </w:r>
          </w:p>
        </w:tc>
      </w:tr>
    </w:tbl>
    <w:p w14:paraId="6B982671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23DC84B3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7AFBAA4C">
      <w:pPr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>Table 5.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Two-Class (Plastic vs Non-Plastic) Results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894"/>
        <w:gridCol w:w="969"/>
        <w:gridCol w:w="849"/>
        <w:gridCol w:w="1150"/>
        <w:gridCol w:w="1695"/>
      </w:tblGrid>
      <w:tr w14:paraId="43AA6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2D053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Class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ED9B9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Precision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1B578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Recall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10526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mAP@0.5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13081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   mAP@0.5:0.95</w:t>
            </w:r>
          </w:p>
        </w:tc>
      </w:tr>
      <w:tr w14:paraId="7F5ED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E62D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Plastic (pla)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B73AF8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0.820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6D05A1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0.860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FBFDE1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0.893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09EF10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0.587</w:t>
            </w:r>
          </w:p>
        </w:tc>
      </w:tr>
      <w:tr w14:paraId="2D1B4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B2B32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Non-plastic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42AD1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0.783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B27E7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0.654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89A00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0.736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08054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0.457</w:t>
            </w:r>
          </w:p>
        </w:tc>
      </w:tr>
      <w:tr w14:paraId="21019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A298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Overall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1917C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0.801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8DEAC0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0.757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86C9B1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0.815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99DD8C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0.522</w:t>
            </w:r>
          </w:p>
        </w:tc>
      </w:tr>
    </w:tbl>
    <w:p w14:paraId="19C813C7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43E58A2E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70A8197B">
      <w:pPr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>Table 6.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Five-Class Multiclass Results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829"/>
        <w:gridCol w:w="1239"/>
        <w:gridCol w:w="1164"/>
        <w:gridCol w:w="1330"/>
        <w:gridCol w:w="1650"/>
      </w:tblGrid>
      <w:tr w14:paraId="2484A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7308C0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Class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AFADD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   Precision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99148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      Recall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DD9C1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   mAP@0.5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D7470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  mAP@0.5:0.95</w:t>
            </w:r>
          </w:p>
        </w:tc>
      </w:tr>
      <w:tr w14:paraId="20DA2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36E0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Bottle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BF835E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0.724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6936B3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0.727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FA81C9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0.781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F9BB09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0.527</w:t>
            </w:r>
          </w:p>
        </w:tc>
      </w:tr>
      <w:tr w14:paraId="06E9E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B2A2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Food_pack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47AC8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0.684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31295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0.606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77DE6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0.753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3DF97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0.583</w:t>
            </w:r>
          </w:p>
        </w:tc>
      </w:tr>
      <w:tr w14:paraId="182E1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0E7C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Bag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02200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0.599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8E6E7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0.636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FE8B9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0.652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21280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0.420</w:t>
            </w:r>
          </w:p>
        </w:tc>
      </w:tr>
      <w:tr w14:paraId="10C6E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5C37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O_pla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926E9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0.780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31F51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0.804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5D92B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0.831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46508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0.539</w:t>
            </w:r>
          </w:p>
        </w:tc>
      </w:tr>
      <w:tr w14:paraId="1B150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E71A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Non_pla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C33E1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0.776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E823C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0.720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229CC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0.774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C8080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0.471</w:t>
            </w:r>
          </w:p>
        </w:tc>
      </w:tr>
      <w:tr w14:paraId="7AA4B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4B5F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Overall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9D9864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0.724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9C35D9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0.727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8C5F50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0.781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5C000E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0.527</w:t>
            </w:r>
          </w:p>
        </w:tc>
      </w:tr>
    </w:tbl>
    <w:p w14:paraId="20C60A44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1E64BB6F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3B56B62D">
      <w:pPr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 xml:space="preserve">Table 7. </w:t>
      </w:r>
      <w:r>
        <w:rPr>
          <w:rFonts w:hint="default" w:ascii="Times New Roman" w:hAnsi="Times New Roman" w:eastAsia="SimSun" w:cs="Times New Roman"/>
          <w:sz w:val="18"/>
          <w:szCs w:val="18"/>
        </w:rPr>
        <w:t>Seven-Class Multiclass Results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829"/>
        <w:gridCol w:w="879"/>
        <w:gridCol w:w="984"/>
        <w:gridCol w:w="1375"/>
        <w:gridCol w:w="1740"/>
      </w:tblGrid>
      <w:tr w14:paraId="54CBB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559275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Class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4465E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Precision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9A959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  Recall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88F5B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    mAP@0.5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77F35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    mAP@0.5:0.95</w:t>
            </w:r>
          </w:p>
        </w:tc>
      </w:tr>
      <w:tr w14:paraId="58F13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0B4D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Bottle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190360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0.788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A35239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0.819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631428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0.881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AD40DD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0.645</w:t>
            </w:r>
          </w:p>
        </w:tc>
      </w:tr>
      <w:tr w14:paraId="1D1D4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57D8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O_bottle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4DF9E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0.663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8F2D1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0.435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BC0E8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0.518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37248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0.375</w:t>
            </w:r>
          </w:p>
        </w:tc>
      </w:tr>
      <w:tr w14:paraId="72348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9D946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Food_pack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CE380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0.708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BA040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0.667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88A95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0.758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831C5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0.609</w:t>
            </w:r>
          </w:p>
        </w:tc>
      </w:tr>
      <w:tr w14:paraId="0F00C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8F65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Bag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CDC07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0.683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68B56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0.851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94E19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0.860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433F6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0.636</w:t>
            </w:r>
          </w:p>
        </w:tc>
      </w:tr>
      <w:tr w14:paraId="549F5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304E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O_bag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70A82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0.628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2B497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0.604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2B848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0.660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3D0EB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0.457</w:t>
            </w:r>
          </w:p>
        </w:tc>
      </w:tr>
      <w:tr w14:paraId="07664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0AEC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O_pla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6CB11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0.768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136D9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0.788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C75E2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0.840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60E46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0.532</w:t>
            </w:r>
          </w:p>
        </w:tc>
      </w:tr>
      <w:tr w14:paraId="4FAB3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A253C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Non_pla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675D2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0.817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8AB74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0.717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91FF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0.768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6A23E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0.521</w:t>
            </w:r>
          </w:p>
        </w:tc>
      </w:tr>
      <w:tr w14:paraId="4B0B0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9820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Overall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0EB632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0.722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137CC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0.697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C2115A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0.755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5FE01C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0.539</w:t>
            </w:r>
          </w:p>
        </w:tc>
      </w:tr>
    </w:tbl>
    <w:p w14:paraId="6FE80F05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2AB1AD2B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01FD2ED4">
      <w:pPr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>Table 8.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Performance Trend with Increasing Number of Classes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589"/>
        <w:gridCol w:w="869"/>
      </w:tblGrid>
      <w:tr w14:paraId="27934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158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AF7C0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Configuration</w:t>
            </w:r>
          </w:p>
        </w:tc>
        <w:tc>
          <w:tcPr>
            <w:tcW w:w="86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5F93E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mAP@0.5</w:t>
            </w:r>
          </w:p>
        </w:tc>
      </w:tr>
      <w:tr w14:paraId="2C355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58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EB3F1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Single-Class</w:t>
            </w:r>
          </w:p>
        </w:tc>
        <w:tc>
          <w:tcPr>
            <w:tcW w:w="86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FCAC1D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0.915</w:t>
            </w:r>
          </w:p>
        </w:tc>
      </w:tr>
      <w:tr w14:paraId="3C0B4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589" w:type="dxa"/>
            <w:shd w:val="clear" w:color="auto" w:fill="FFFFFF"/>
            <w:vAlign w:val="center"/>
          </w:tcPr>
          <w:p w14:paraId="5C71B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Two-Class</w:t>
            </w:r>
          </w:p>
        </w:tc>
        <w:tc>
          <w:tcPr>
            <w:tcW w:w="869" w:type="dxa"/>
            <w:shd w:val="clear" w:color="auto" w:fill="FFFFFF"/>
            <w:vAlign w:val="center"/>
          </w:tcPr>
          <w:p w14:paraId="4CC64C7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0.815</w:t>
            </w:r>
          </w:p>
        </w:tc>
      </w:tr>
      <w:tr w14:paraId="2DCA2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589" w:type="dxa"/>
            <w:shd w:val="clear" w:color="auto" w:fill="FFFFFF"/>
            <w:vAlign w:val="center"/>
          </w:tcPr>
          <w:p w14:paraId="59030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Five-Class</w:t>
            </w:r>
          </w:p>
        </w:tc>
        <w:tc>
          <w:tcPr>
            <w:tcW w:w="869" w:type="dxa"/>
            <w:shd w:val="clear" w:color="auto" w:fill="FFFFFF"/>
            <w:vAlign w:val="center"/>
          </w:tcPr>
          <w:p w14:paraId="20ACA28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0.781</w:t>
            </w:r>
          </w:p>
        </w:tc>
      </w:tr>
      <w:tr w14:paraId="02BF2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589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0553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Seven-Class</w:t>
            </w:r>
          </w:p>
        </w:tc>
        <w:tc>
          <w:tcPr>
            <w:tcW w:w="869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65F238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0.755</w:t>
            </w:r>
          </w:p>
        </w:tc>
      </w:tr>
    </w:tbl>
    <w:p w14:paraId="06A1C0C3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66A4A19C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3F09D88C">
      <w:pPr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>Table 9.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S1 vs S2 Comparison on the RiSID 5-Class Dataset</w:t>
      </w:r>
    </w:p>
    <w:p w14:paraId="14E76654">
      <w:pPr>
        <w:rPr>
          <w:rFonts w:hint="default" w:ascii="Times New Roman" w:hAnsi="Times New Roman" w:eastAsia="SimSu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2314"/>
        <w:gridCol w:w="699"/>
        <w:gridCol w:w="894"/>
        <w:gridCol w:w="1150"/>
        <w:gridCol w:w="1605"/>
      </w:tblGrid>
      <w:tr w14:paraId="10AF9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34F13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Setting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28B29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Precision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2E17E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Recall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7BA59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mAP@0.5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21C3B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 mAP@0.5:0.95</w:t>
            </w:r>
          </w:p>
        </w:tc>
      </w:tr>
      <w:tr w14:paraId="435D8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9F2E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S1 (Scratch)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EE91BD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0.290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5F41F7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0.401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661268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0.303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BC021B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0.185</w:t>
            </w:r>
          </w:p>
        </w:tc>
      </w:tr>
      <w:tr w14:paraId="43C81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0AD9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S2 (Pretrained COCO Weights)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B803BD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0.724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3D76CA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0.727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5B5DCA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0.781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76C29B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0.527</w:t>
            </w:r>
          </w:p>
        </w:tc>
      </w:tr>
    </w:tbl>
    <w:p w14:paraId="6D1B9530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15A58A56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p w14:paraId="19AEA8F8">
      <w:pPr>
        <w:jc w:val="left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 xml:space="preserve">Table </w:t>
      </w: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  <w:t>10</w:t>
      </w: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>.</w:t>
      </w:r>
      <w:r>
        <w:rPr>
          <w:rFonts w:hint="default" w:ascii="Times New Roman" w:hAnsi="Times New Roman" w:eastAsia="SimSun" w:cs="Times New Roman"/>
          <w:sz w:val="20"/>
          <w:szCs w:val="20"/>
        </w:rPr>
        <w:t>Final robustness table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2309"/>
        <w:gridCol w:w="1469"/>
        <w:gridCol w:w="1118"/>
        <w:gridCol w:w="1118"/>
        <w:gridCol w:w="1709"/>
      </w:tblGrid>
      <w:tr w14:paraId="0CE31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230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82743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Training Data Ratio</w:t>
            </w:r>
          </w:p>
        </w:tc>
        <w:tc>
          <w:tcPr>
            <w:tcW w:w="146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E64BF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Precision</w:t>
            </w:r>
          </w:p>
        </w:tc>
        <w:tc>
          <w:tcPr>
            <w:tcW w:w="111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3BC46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Recall</w:t>
            </w:r>
          </w:p>
        </w:tc>
        <w:tc>
          <w:tcPr>
            <w:tcW w:w="111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0BCA0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mAP@0.5</w:t>
            </w:r>
          </w:p>
        </w:tc>
        <w:tc>
          <w:tcPr>
            <w:tcW w:w="170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FAFCF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mAP@0.5:0.95</w:t>
            </w:r>
          </w:p>
        </w:tc>
      </w:tr>
      <w:tr w14:paraId="4BAF2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0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AAEAB92">
            <w:pPr>
              <w:keepNext w:val="0"/>
              <w:keepLines w:val="0"/>
              <w:widowControl/>
              <w:suppressLineNumbers w:val="0"/>
              <w:ind w:firstLine="900" w:firstLineChars="50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46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40508A1">
            <w:pPr>
              <w:keepNext w:val="0"/>
              <w:keepLines w:val="0"/>
              <w:widowControl/>
              <w:suppressLineNumbers w:val="0"/>
              <w:ind w:firstLine="450" w:firstLineChars="2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0.859</w:t>
            </w:r>
          </w:p>
        </w:tc>
        <w:tc>
          <w:tcPr>
            <w:tcW w:w="111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46DBB7D"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0.797</w:t>
            </w:r>
          </w:p>
        </w:tc>
        <w:tc>
          <w:tcPr>
            <w:tcW w:w="111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6EC0602">
            <w:pPr>
              <w:keepNext w:val="0"/>
              <w:keepLines w:val="0"/>
              <w:widowControl/>
              <w:suppressLineNumbers w:val="0"/>
              <w:ind w:firstLine="270" w:firstLineChars="1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0.866</w:t>
            </w:r>
          </w:p>
        </w:tc>
        <w:tc>
          <w:tcPr>
            <w:tcW w:w="170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8D78AAC"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0.556</w:t>
            </w:r>
          </w:p>
        </w:tc>
      </w:tr>
      <w:tr w14:paraId="03B8B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09" w:type="dxa"/>
            <w:shd w:val="clear" w:color="auto" w:fill="FFFFFF"/>
            <w:vAlign w:val="center"/>
          </w:tcPr>
          <w:p w14:paraId="39CE57AE">
            <w:pPr>
              <w:keepNext w:val="0"/>
              <w:keepLines w:val="0"/>
              <w:widowControl/>
              <w:suppressLineNumbers w:val="0"/>
              <w:ind w:firstLine="990" w:firstLineChars="5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75%</w:t>
            </w:r>
          </w:p>
        </w:tc>
        <w:tc>
          <w:tcPr>
            <w:tcW w:w="1469" w:type="dxa"/>
            <w:shd w:val="clear" w:color="auto" w:fill="FFFFFF"/>
            <w:vAlign w:val="center"/>
          </w:tcPr>
          <w:p w14:paraId="36A8EAF3">
            <w:pPr>
              <w:keepNext w:val="0"/>
              <w:keepLines w:val="0"/>
              <w:widowControl/>
              <w:suppressLineNumbers w:val="0"/>
              <w:ind w:firstLine="450" w:firstLineChars="2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0.818</w:t>
            </w:r>
          </w:p>
        </w:tc>
        <w:tc>
          <w:tcPr>
            <w:tcW w:w="1118" w:type="dxa"/>
            <w:shd w:val="clear" w:color="auto" w:fill="FFFFFF"/>
            <w:vAlign w:val="center"/>
          </w:tcPr>
          <w:p w14:paraId="0B4181C6"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0.777</w:t>
            </w:r>
          </w:p>
        </w:tc>
        <w:tc>
          <w:tcPr>
            <w:tcW w:w="1118" w:type="dxa"/>
            <w:shd w:val="clear" w:color="auto" w:fill="FFFFFF"/>
            <w:vAlign w:val="center"/>
          </w:tcPr>
          <w:p w14:paraId="35B4E14F">
            <w:pPr>
              <w:keepNext w:val="0"/>
              <w:keepLines w:val="0"/>
              <w:widowControl/>
              <w:suppressLineNumbers w:val="0"/>
              <w:ind w:firstLine="270" w:firstLineChars="1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0.844</w:t>
            </w:r>
          </w:p>
        </w:tc>
        <w:tc>
          <w:tcPr>
            <w:tcW w:w="1709" w:type="dxa"/>
            <w:shd w:val="clear" w:color="auto" w:fill="FFFFFF"/>
            <w:vAlign w:val="center"/>
          </w:tcPr>
          <w:p w14:paraId="46CD0742"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0.532</w:t>
            </w:r>
          </w:p>
        </w:tc>
      </w:tr>
      <w:tr w14:paraId="1300B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09" w:type="dxa"/>
            <w:shd w:val="clear" w:color="auto" w:fill="FFFFFF"/>
            <w:vAlign w:val="center"/>
          </w:tcPr>
          <w:p w14:paraId="05F9D64A">
            <w:pPr>
              <w:keepNext w:val="0"/>
              <w:keepLines w:val="0"/>
              <w:widowControl/>
              <w:suppressLineNumbers w:val="0"/>
              <w:ind w:firstLine="990" w:firstLineChars="5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50%</w:t>
            </w:r>
          </w:p>
        </w:tc>
        <w:tc>
          <w:tcPr>
            <w:tcW w:w="1469" w:type="dxa"/>
            <w:shd w:val="clear" w:color="auto" w:fill="FFFFFF"/>
            <w:vAlign w:val="center"/>
          </w:tcPr>
          <w:p w14:paraId="435FFC29">
            <w:pPr>
              <w:keepNext w:val="0"/>
              <w:keepLines w:val="0"/>
              <w:widowControl/>
              <w:suppressLineNumbers w:val="0"/>
              <w:ind w:firstLine="450" w:firstLineChars="2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0.690</w:t>
            </w:r>
          </w:p>
        </w:tc>
        <w:tc>
          <w:tcPr>
            <w:tcW w:w="1118" w:type="dxa"/>
            <w:shd w:val="clear" w:color="auto" w:fill="FFFFFF"/>
            <w:vAlign w:val="center"/>
          </w:tcPr>
          <w:p w14:paraId="02F58516"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0.707</w:t>
            </w:r>
          </w:p>
        </w:tc>
        <w:tc>
          <w:tcPr>
            <w:tcW w:w="1118" w:type="dxa"/>
            <w:shd w:val="clear" w:color="auto" w:fill="FFFFFF"/>
            <w:vAlign w:val="center"/>
          </w:tcPr>
          <w:p w14:paraId="60410A0C">
            <w:pPr>
              <w:keepNext w:val="0"/>
              <w:keepLines w:val="0"/>
              <w:widowControl/>
              <w:suppressLineNumbers w:val="0"/>
              <w:ind w:firstLine="270" w:firstLineChars="1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0.742</w:t>
            </w:r>
          </w:p>
        </w:tc>
        <w:tc>
          <w:tcPr>
            <w:tcW w:w="1709" w:type="dxa"/>
            <w:shd w:val="clear" w:color="auto" w:fill="FFFFFF"/>
            <w:vAlign w:val="center"/>
          </w:tcPr>
          <w:p w14:paraId="55DF14C4"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0.460</w:t>
            </w:r>
          </w:p>
        </w:tc>
      </w:tr>
      <w:tr w14:paraId="18B69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2309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BBA1D2C">
            <w:pPr>
              <w:keepNext w:val="0"/>
              <w:keepLines w:val="0"/>
              <w:widowControl/>
              <w:suppressLineNumbers w:val="0"/>
              <w:ind w:firstLine="990" w:firstLineChars="5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1469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92CA3E7">
            <w:pPr>
              <w:keepNext w:val="0"/>
              <w:keepLines w:val="0"/>
              <w:widowControl/>
              <w:suppressLineNumbers w:val="0"/>
              <w:ind w:firstLine="450" w:firstLineChars="2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0.567</w:t>
            </w:r>
          </w:p>
        </w:tc>
        <w:tc>
          <w:tcPr>
            <w:tcW w:w="111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B95E047"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0.667</w:t>
            </w:r>
          </w:p>
        </w:tc>
        <w:tc>
          <w:tcPr>
            <w:tcW w:w="111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12A75F7">
            <w:pPr>
              <w:keepNext w:val="0"/>
              <w:keepLines w:val="0"/>
              <w:widowControl/>
              <w:suppressLineNumbers w:val="0"/>
              <w:ind w:firstLine="270" w:firstLineChars="15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0.632</w:t>
            </w:r>
          </w:p>
        </w:tc>
        <w:tc>
          <w:tcPr>
            <w:tcW w:w="1709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ED0FA3C"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0.379</w:t>
            </w:r>
          </w:p>
        </w:tc>
      </w:tr>
    </w:tbl>
    <w:p w14:paraId="1D3645A5">
      <w:pPr>
        <w:jc w:val="both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p w14:paraId="25BD2C2F">
      <w:pPr>
        <w:jc w:val="both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p w14:paraId="4D90BD99">
      <w:pPr>
        <w:jc w:val="both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14:textFill>
            <w14:solidFill>
              <w14:schemeClr w14:val="accent6"/>
            </w14:solidFill>
          </w14:textFill>
        </w:rPr>
        <w:t xml:space="preserve">Table </w:t>
      </w: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  <w:t>11.</w:t>
      </w:r>
      <w:r>
        <w:rPr>
          <w:rFonts w:hint="default" w:ascii="Times New Roman" w:hAnsi="Times New Roman" w:eastAsia="SimSun" w:cs="Times New Roman"/>
          <w:sz w:val="20"/>
          <w:szCs w:val="20"/>
        </w:rPr>
        <w:t>Final Current Comparison Table</w:t>
      </w:r>
    </w:p>
    <w:tbl>
      <w:tblPr>
        <w:tblStyle w:val="3"/>
        <w:tblW w:w="990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262"/>
        <w:gridCol w:w="1766"/>
        <w:gridCol w:w="822"/>
        <w:gridCol w:w="630"/>
        <w:gridCol w:w="909"/>
        <w:gridCol w:w="1268"/>
        <w:gridCol w:w="737"/>
        <w:gridCol w:w="1166"/>
        <w:gridCol w:w="1349"/>
      </w:tblGrid>
      <w:tr w14:paraId="0B85F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1262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468DFD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Model</w:t>
            </w:r>
          </w:p>
        </w:tc>
        <w:tc>
          <w:tcPr>
            <w:tcW w:w="176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8E549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Architecture</w:t>
            </w:r>
          </w:p>
        </w:tc>
        <w:tc>
          <w:tcPr>
            <w:tcW w:w="82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EDA8C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Precision</w:t>
            </w:r>
          </w:p>
        </w:tc>
        <w:tc>
          <w:tcPr>
            <w:tcW w:w="63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54DBF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Recall</w:t>
            </w:r>
          </w:p>
        </w:tc>
        <w:tc>
          <w:tcPr>
            <w:tcW w:w="90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2F6FB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mAP0.5</w:t>
            </w:r>
          </w:p>
        </w:tc>
        <w:tc>
          <w:tcPr>
            <w:tcW w:w="126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3465E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mAP0.5:0.95 </w:t>
            </w:r>
          </w:p>
        </w:tc>
        <w:tc>
          <w:tcPr>
            <w:tcW w:w="73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7B690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   FPS</w:t>
            </w:r>
          </w:p>
        </w:tc>
        <w:tc>
          <w:tcPr>
            <w:tcW w:w="116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8F96D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Inference Time (ms)</w:t>
            </w:r>
          </w:p>
        </w:tc>
        <w:tc>
          <w:tcPr>
            <w:tcW w:w="134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23412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Size (MB)</w:t>
            </w:r>
          </w:p>
        </w:tc>
      </w:tr>
      <w:tr w14:paraId="58577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262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E0DA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MobileNet-SSD</w:t>
            </w:r>
          </w:p>
        </w:tc>
        <w:tc>
          <w:tcPr>
            <w:tcW w:w="1766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4928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CNN (MobileNetV2 + SSD)</w:t>
            </w:r>
          </w:p>
        </w:tc>
        <w:tc>
          <w:tcPr>
            <w:tcW w:w="822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08A7F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0.244</w:t>
            </w:r>
          </w:p>
        </w:tc>
        <w:tc>
          <w:tcPr>
            <w:tcW w:w="630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677801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0.083</w:t>
            </w:r>
          </w:p>
        </w:tc>
        <w:tc>
          <w:tcPr>
            <w:tcW w:w="90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88781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0.169</w:t>
            </w:r>
          </w:p>
        </w:tc>
        <w:tc>
          <w:tcPr>
            <w:tcW w:w="126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BEB1B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0.050</w:t>
            </w:r>
          </w:p>
        </w:tc>
        <w:tc>
          <w:tcPr>
            <w:tcW w:w="73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7928B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6.99</w:t>
            </w:r>
          </w:p>
        </w:tc>
        <w:tc>
          <w:tcPr>
            <w:tcW w:w="1166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23405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143.09</w:t>
            </w:r>
          </w:p>
        </w:tc>
        <w:tc>
          <w:tcPr>
            <w:tcW w:w="134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67CD6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14.47</w:t>
            </w:r>
          </w:p>
        </w:tc>
      </w:tr>
      <w:tr w14:paraId="09A5C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262" w:type="dxa"/>
            <w:shd w:val="clear" w:color="auto" w:fill="FFFFFF"/>
            <w:vAlign w:val="center"/>
          </w:tcPr>
          <w:p w14:paraId="5BAF9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RT-DETR-L (10E)</w:t>
            </w:r>
          </w:p>
        </w:tc>
        <w:tc>
          <w:tcPr>
            <w:tcW w:w="1766" w:type="dxa"/>
            <w:shd w:val="clear" w:color="auto" w:fill="FFFFFF"/>
            <w:vAlign w:val="center"/>
          </w:tcPr>
          <w:p w14:paraId="33071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Transformer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302CC8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0.636</w:t>
            </w:r>
          </w:p>
        </w:tc>
        <w:tc>
          <w:tcPr>
            <w:tcW w:w="630" w:type="dxa"/>
            <w:shd w:val="clear" w:color="auto" w:fill="FFFFFF"/>
            <w:vAlign w:val="center"/>
          </w:tcPr>
          <w:p w14:paraId="55DC997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0.677</w:t>
            </w:r>
          </w:p>
        </w:tc>
        <w:tc>
          <w:tcPr>
            <w:tcW w:w="909" w:type="dxa"/>
            <w:shd w:val="clear" w:color="auto" w:fill="FFFFFF"/>
            <w:vAlign w:val="center"/>
          </w:tcPr>
          <w:p w14:paraId="4877D8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0.682</w:t>
            </w:r>
          </w:p>
        </w:tc>
        <w:tc>
          <w:tcPr>
            <w:tcW w:w="1268" w:type="dxa"/>
            <w:shd w:val="clear" w:color="auto" w:fill="FFFFFF"/>
            <w:vAlign w:val="center"/>
          </w:tcPr>
          <w:p w14:paraId="500488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0.390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16D631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1.35</w:t>
            </w:r>
          </w:p>
        </w:tc>
        <w:tc>
          <w:tcPr>
            <w:tcW w:w="1166" w:type="dxa"/>
            <w:shd w:val="clear" w:color="auto" w:fill="FFFFFF"/>
            <w:vAlign w:val="center"/>
          </w:tcPr>
          <w:p w14:paraId="01C719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738.64</w:t>
            </w:r>
          </w:p>
        </w:tc>
        <w:tc>
          <w:tcPr>
            <w:tcW w:w="1349" w:type="dxa"/>
            <w:shd w:val="clear" w:color="auto" w:fill="FFFFFF"/>
            <w:vAlign w:val="center"/>
          </w:tcPr>
          <w:p w14:paraId="647C83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63.10</w:t>
            </w:r>
          </w:p>
        </w:tc>
      </w:tr>
      <w:tr w14:paraId="3699C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262" w:type="dxa"/>
            <w:shd w:val="clear" w:color="auto" w:fill="FFFFFF"/>
            <w:vAlign w:val="center"/>
          </w:tcPr>
          <w:p w14:paraId="4CFEF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NanoDet-Plus-M (50E)</w:t>
            </w:r>
          </w:p>
        </w:tc>
        <w:tc>
          <w:tcPr>
            <w:tcW w:w="1766" w:type="dxa"/>
            <w:shd w:val="clear" w:color="auto" w:fill="FFFFFF"/>
            <w:vAlign w:val="center"/>
          </w:tcPr>
          <w:p w14:paraId="408CB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CNN (ShuffleNetV2 + GhostPAN)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616AD7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0.773</w:t>
            </w:r>
          </w:p>
        </w:tc>
        <w:tc>
          <w:tcPr>
            <w:tcW w:w="630" w:type="dxa"/>
            <w:shd w:val="clear" w:color="auto" w:fill="FFFFFF"/>
            <w:vAlign w:val="center"/>
          </w:tcPr>
          <w:p w14:paraId="5CDD2FE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0.590</w:t>
            </w:r>
          </w:p>
        </w:tc>
        <w:tc>
          <w:tcPr>
            <w:tcW w:w="909" w:type="dxa"/>
            <w:shd w:val="clear" w:color="auto" w:fill="FFFFFF"/>
            <w:vAlign w:val="center"/>
          </w:tcPr>
          <w:p w14:paraId="64777C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0.773</w:t>
            </w:r>
          </w:p>
        </w:tc>
        <w:tc>
          <w:tcPr>
            <w:tcW w:w="1268" w:type="dxa"/>
            <w:shd w:val="clear" w:color="auto" w:fill="FFFFFF"/>
            <w:vAlign w:val="center"/>
          </w:tcPr>
          <w:p w14:paraId="4B045F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0.471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2B8EEB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4.80</w:t>
            </w:r>
          </w:p>
        </w:tc>
        <w:tc>
          <w:tcPr>
            <w:tcW w:w="1166" w:type="dxa"/>
            <w:shd w:val="clear" w:color="auto" w:fill="FFFFFF"/>
            <w:vAlign w:val="center"/>
          </w:tcPr>
          <w:p w14:paraId="3035F7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208.26</w:t>
            </w:r>
          </w:p>
        </w:tc>
        <w:tc>
          <w:tcPr>
            <w:tcW w:w="1349" w:type="dxa"/>
            <w:shd w:val="clear" w:color="auto" w:fill="FFFFFF"/>
            <w:vAlign w:val="center"/>
          </w:tcPr>
          <w:p w14:paraId="078FF0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16.27</w:t>
            </w:r>
          </w:p>
        </w:tc>
      </w:tr>
      <w:tr w14:paraId="0BA2E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262" w:type="dxa"/>
            <w:shd w:val="clear" w:color="auto" w:fill="FFFFFF"/>
            <w:vAlign w:val="center"/>
          </w:tcPr>
          <w:p w14:paraId="6F087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YOLO11n</w:t>
            </w:r>
          </w:p>
        </w:tc>
        <w:tc>
          <w:tcPr>
            <w:tcW w:w="1766" w:type="dxa"/>
            <w:shd w:val="clear" w:color="auto" w:fill="FFFFFF"/>
            <w:vAlign w:val="center"/>
          </w:tcPr>
          <w:p w14:paraId="75F31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411E53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0.668</w:t>
            </w:r>
          </w:p>
        </w:tc>
        <w:tc>
          <w:tcPr>
            <w:tcW w:w="630" w:type="dxa"/>
            <w:shd w:val="clear" w:color="auto" w:fill="FFFFFF"/>
            <w:vAlign w:val="center"/>
          </w:tcPr>
          <w:p w14:paraId="5C36494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0.746</w:t>
            </w:r>
          </w:p>
        </w:tc>
        <w:tc>
          <w:tcPr>
            <w:tcW w:w="909" w:type="dxa"/>
            <w:shd w:val="clear" w:color="auto" w:fill="FFFFFF"/>
            <w:vAlign w:val="center"/>
          </w:tcPr>
          <w:p w14:paraId="685E93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0.767</w:t>
            </w:r>
          </w:p>
        </w:tc>
        <w:tc>
          <w:tcPr>
            <w:tcW w:w="1268" w:type="dxa"/>
            <w:shd w:val="clear" w:color="auto" w:fill="FFFFFF"/>
            <w:vAlign w:val="center"/>
          </w:tcPr>
          <w:p w14:paraId="0B3771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0.482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4BB360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8.16</w:t>
            </w:r>
          </w:p>
        </w:tc>
        <w:tc>
          <w:tcPr>
            <w:tcW w:w="1166" w:type="dxa"/>
            <w:shd w:val="clear" w:color="auto" w:fill="FFFFFF"/>
            <w:vAlign w:val="center"/>
          </w:tcPr>
          <w:p w14:paraId="40B0FB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122.50</w:t>
            </w:r>
          </w:p>
        </w:tc>
        <w:tc>
          <w:tcPr>
            <w:tcW w:w="1349" w:type="dxa"/>
            <w:shd w:val="clear" w:color="auto" w:fill="FFFFFF"/>
            <w:vAlign w:val="center"/>
          </w:tcPr>
          <w:p w14:paraId="599698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5.21</w:t>
            </w:r>
          </w:p>
        </w:tc>
      </w:tr>
      <w:tr w14:paraId="17C2E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262" w:type="dxa"/>
            <w:shd w:val="clear" w:color="auto" w:fill="FFFFFF"/>
            <w:vAlign w:val="center"/>
          </w:tcPr>
          <w:p w14:paraId="21662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YOLOv8n</w:t>
            </w:r>
          </w:p>
        </w:tc>
        <w:tc>
          <w:tcPr>
            <w:tcW w:w="1766" w:type="dxa"/>
            <w:shd w:val="clear" w:color="auto" w:fill="FFFFFF"/>
            <w:vAlign w:val="center"/>
          </w:tcPr>
          <w:p w14:paraId="1A4B5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16F724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0.858</w:t>
            </w:r>
          </w:p>
        </w:tc>
        <w:tc>
          <w:tcPr>
            <w:tcW w:w="630" w:type="dxa"/>
            <w:shd w:val="clear" w:color="auto" w:fill="FFFFFF"/>
            <w:vAlign w:val="center"/>
          </w:tcPr>
          <w:p w14:paraId="64507BF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0.797</w:t>
            </w:r>
          </w:p>
        </w:tc>
        <w:tc>
          <w:tcPr>
            <w:tcW w:w="909" w:type="dxa"/>
            <w:shd w:val="clear" w:color="auto" w:fill="FFFFFF"/>
            <w:vAlign w:val="center"/>
          </w:tcPr>
          <w:p w14:paraId="34072B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0.868</w:t>
            </w:r>
          </w:p>
        </w:tc>
        <w:tc>
          <w:tcPr>
            <w:tcW w:w="1268" w:type="dxa"/>
            <w:shd w:val="clear" w:color="auto" w:fill="FFFFFF"/>
            <w:vAlign w:val="center"/>
          </w:tcPr>
          <w:p w14:paraId="5FAA31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0.562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475152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7.52</w:t>
            </w:r>
          </w:p>
        </w:tc>
        <w:tc>
          <w:tcPr>
            <w:tcW w:w="1166" w:type="dxa"/>
            <w:shd w:val="clear" w:color="auto" w:fill="FFFFFF"/>
            <w:vAlign w:val="center"/>
          </w:tcPr>
          <w:p w14:paraId="5720F0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132.93</w:t>
            </w:r>
          </w:p>
        </w:tc>
        <w:tc>
          <w:tcPr>
            <w:tcW w:w="1349" w:type="dxa"/>
            <w:shd w:val="clear" w:color="auto" w:fill="FFFFFF"/>
            <w:vAlign w:val="center"/>
          </w:tcPr>
          <w:p w14:paraId="537C4D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5.95</w:t>
            </w:r>
          </w:p>
        </w:tc>
      </w:tr>
      <w:tr w14:paraId="0D0F7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262" w:type="dxa"/>
            <w:shd w:val="clear" w:color="auto" w:fill="FFFFFF"/>
            <w:vAlign w:val="center"/>
          </w:tcPr>
          <w:p w14:paraId="3C42B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YOLO26s</w:t>
            </w:r>
          </w:p>
        </w:tc>
        <w:tc>
          <w:tcPr>
            <w:tcW w:w="1766" w:type="dxa"/>
            <w:shd w:val="clear" w:color="auto" w:fill="FFFFFF"/>
            <w:vAlign w:val="center"/>
          </w:tcPr>
          <w:p w14:paraId="401FF2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0AE7E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0.859</w:t>
            </w:r>
          </w:p>
        </w:tc>
        <w:tc>
          <w:tcPr>
            <w:tcW w:w="630" w:type="dxa"/>
            <w:shd w:val="clear" w:color="auto" w:fill="FFFFFF"/>
            <w:vAlign w:val="center"/>
          </w:tcPr>
          <w:p w14:paraId="706522B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0.813</w:t>
            </w:r>
          </w:p>
        </w:tc>
        <w:tc>
          <w:tcPr>
            <w:tcW w:w="909" w:type="dxa"/>
            <w:shd w:val="clear" w:color="auto" w:fill="FFFFFF"/>
            <w:vAlign w:val="center"/>
          </w:tcPr>
          <w:p w14:paraId="70D280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0.876</w:t>
            </w:r>
          </w:p>
        </w:tc>
        <w:tc>
          <w:tcPr>
            <w:tcW w:w="1268" w:type="dxa"/>
            <w:shd w:val="clear" w:color="auto" w:fill="FFFFFF"/>
            <w:vAlign w:val="center"/>
          </w:tcPr>
          <w:p w14:paraId="685593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0.580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601D8D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3.30</w:t>
            </w:r>
          </w:p>
        </w:tc>
        <w:tc>
          <w:tcPr>
            <w:tcW w:w="1166" w:type="dxa"/>
            <w:shd w:val="clear" w:color="auto" w:fill="FFFFFF"/>
            <w:vAlign w:val="center"/>
          </w:tcPr>
          <w:p w14:paraId="478186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303.40</w:t>
            </w:r>
          </w:p>
        </w:tc>
        <w:tc>
          <w:tcPr>
            <w:tcW w:w="1349" w:type="dxa"/>
            <w:shd w:val="clear" w:color="auto" w:fill="FFFFFF"/>
            <w:vAlign w:val="center"/>
          </w:tcPr>
          <w:p w14:paraId="6F3BCD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19.36</w:t>
            </w:r>
          </w:p>
        </w:tc>
      </w:tr>
      <w:tr w14:paraId="0674E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262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A4E30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YOLO26n </w:t>
            </w:r>
          </w:p>
        </w:tc>
        <w:tc>
          <w:tcPr>
            <w:tcW w:w="1766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C210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YOLO</w:t>
            </w:r>
          </w:p>
        </w:tc>
        <w:tc>
          <w:tcPr>
            <w:tcW w:w="822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C2004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0.919</w:t>
            </w:r>
          </w:p>
        </w:tc>
        <w:tc>
          <w:tcPr>
            <w:tcW w:w="630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B5E969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0.844</w:t>
            </w:r>
          </w:p>
        </w:tc>
        <w:tc>
          <w:tcPr>
            <w:tcW w:w="909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64C2C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      0.915</w:t>
            </w:r>
          </w:p>
        </w:tc>
        <w:tc>
          <w:tcPr>
            <w:tcW w:w="126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914C0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0.608</w:t>
            </w:r>
          </w:p>
        </w:tc>
        <w:tc>
          <w:tcPr>
            <w:tcW w:w="737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52A7C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7.96</w:t>
            </w:r>
          </w:p>
        </w:tc>
        <w:tc>
          <w:tcPr>
            <w:tcW w:w="1166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72E60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125.64</w:t>
            </w:r>
          </w:p>
        </w:tc>
        <w:tc>
          <w:tcPr>
            <w:tcW w:w="1349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1F820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5.13</w:t>
            </w:r>
          </w:p>
        </w:tc>
      </w:tr>
    </w:tbl>
    <w:p w14:paraId="60D81C1B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p w14:paraId="5EF2B6AA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tbl>
      <w:tblPr>
        <w:tblStyle w:val="3"/>
        <w:tblW w:w="0" w:type="auto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796"/>
        <w:gridCol w:w="1676"/>
        <w:gridCol w:w="438"/>
        <w:gridCol w:w="558"/>
        <w:gridCol w:w="599"/>
        <w:gridCol w:w="625"/>
        <w:gridCol w:w="438"/>
        <w:gridCol w:w="706"/>
        <w:gridCol w:w="1030"/>
        <w:gridCol w:w="309"/>
        <w:gridCol w:w="699"/>
        <w:gridCol w:w="451"/>
      </w:tblGrid>
      <w:tr w14:paraId="09CC9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6F085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F91A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Architecture Details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9D0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B810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Params (M)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42B3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GFLOPs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902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Precision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13D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Recall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F279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mAP@0.5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FE61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mAP@0.5:0.95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0CD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FPS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7A0E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Inference (ms)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F6E6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Size (MB)</w:t>
            </w:r>
          </w:p>
        </w:tc>
      </w:tr>
      <w:tr w14:paraId="3D970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DB9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RT-DETR-L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DD2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Transformer (HGNetv2-L + Hybrid Encoder + Transformer Decoder)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07B46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6F8EF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sz w:val="16"/>
                <w:szCs w:val="16"/>
              </w:rPr>
              <w:t>31.99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0C864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sz w:val="16"/>
                <w:szCs w:val="16"/>
              </w:rPr>
              <w:t>103.4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1FDDF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16"/>
                <w:szCs w:val="16"/>
              </w:rPr>
              <w:t>0.861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F9C26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16"/>
                <w:szCs w:val="16"/>
              </w:rPr>
              <w:t>0.808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A2F28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16"/>
                <w:szCs w:val="16"/>
              </w:rPr>
              <w:t>0.858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4306C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16"/>
                <w:szCs w:val="16"/>
              </w:rPr>
              <w:t>0.554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8A15B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sz w:val="16"/>
                <w:szCs w:val="16"/>
              </w:rPr>
              <w:t>0.98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EE299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sz w:val="16"/>
                <w:szCs w:val="16"/>
              </w:rPr>
              <w:t>1021.41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C195B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63.14</w:t>
            </w:r>
          </w:p>
        </w:tc>
      </w:tr>
      <w:tr w14:paraId="07752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516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NanoDet-Plus-M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E14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CNN (ShuffleNetV2 + GhostPAN)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1142C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9D74B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1.17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F33F9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3.69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4F928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898C4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8B66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0DE7D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0.354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5F7F3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1.51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059CD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664.00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292D6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16.27</w:t>
            </w:r>
          </w:p>
        </w:tc>
      </w:tr>
      <w:tr w14:paraId="574AB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22F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YOLO11n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BF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9F2CA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362BD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2.58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FB097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6.30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072F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0.563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9316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0352E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C6A77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0.346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4F9A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ABA9F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146.77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0AC48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5.21</w:t>
            </w:r>
          </w:p>
        </w:tc>
      </w:tr>
      <w:tr w14:paraId="14716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EE3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YOLOv8n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FA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E009F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D064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3.01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4160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8.10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8BB52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7D989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E7455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4BA1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0.371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A9857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6.33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3687E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158.05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4A363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5.95</w:t>
            </w:r>
          </w:p>
        </w:tc>
      </w:tr>
      <w:tr w14:paraId="3F4BE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5611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YOLO26n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E9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D9686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3393B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40C17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5.20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60B13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8313F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66F10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05440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0.382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1139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5.26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ED2D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190.20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105B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5.12</w:t>
            </w:r>
          </w:p>
        </w:tc>
      </w:tr>
      <w:tr w14:paraId="593D4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6DA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YOLO26s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7AC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8F44B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C3FE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9.47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EC06A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20.50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530B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1BEE4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C2D5F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A416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0.384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B1780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2.20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D9842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454.23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2284D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19.36</w:t>
            </w:r>
          </w:p>
        </w:tc>
      </w:tr>
    </w:tbl>
    <w:p w14:paraId="302AEE3B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p w14:paraId="6C2C6041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p w14:paraId="7B71DF56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p w14:paraId="1A06C9E9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p w14:paraId="6484FC53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p w14:paraId="3D9C1522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</w:p>
    <w:p w14:paraId="4A5B7A88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  <w:bookmarkStart w:id="0" w:name="_GoBack"/>
      <w:bookmarkEnd w:id="0"/>
    </w:p>
    <w:p w14:paraId="394A1B99">
      <w:pPr>
        <w:jc w:val="center"/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E54C5E" w:themeColor="accent6"/>
          <w:sz w:val="18"/>
          <w:szCs w:val="18"/>
          <w:highlight w:val="yellow"/>
          <w:lang w:val="en-US"/>
          <w14:textFill>
            <w14:solidFill>
              <w14:schemeClr w14:val="accent6"/>
            </w14:solidFill>
          </w14:textFill>
        </w:rPr>
        <w:t>LITERATURE REVIEW TABLE</w:t>
      </w:r>
    </w:p>
    <w:p w14:paraId="717B1987">
      <w:pPr>
        <w:rPr>
          <w:rFonts w:hint="default" w:ascii="Times New Roman" w:hAnsi="Times New Roman" w:eastAsia="SimSun" w:cs="Times New Roman"/>
          <w:sz w:val="18"/>
          <w:szCs w:val="18"/>
        </w:rPr>
      </w:pPr>
    </w:p>
    <w:tbl>
      <w:tblPr>
        <w:tblStyle w:val="3"/>
        <w:tblW w:w="11198" w:type="dxa"/>
        <w:tblInd w:w="-11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466"/>
        <w:gridCol w:w="1209"/>
        <w:gridCol w:w="1009"/>
        <w:gridCol w:w="1705"/>
        <w:gridCol w:w="663"/>
        <w:gridCol w:w="553"/>
        <w:gridCol w:w="792"/>
        <w:gridCol w:w="1030"/>
        <w:gridCol w:w="2771"/>
      </w:tblGrid>
      <w:tr w14:paraId="5C17E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5830C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Paper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6B6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Type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9554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Model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5BBA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C1DB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Precision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5F9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Recall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584F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mAP@0.5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ECFD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mAP@0.5:0.95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9D01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Key Limitation</w:t>
            </w:r>
          </w:p>
        </w:tc>
      </w:tr>
      <w:tr w14:paraId="4408F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540" w:hRule="atLeast"/>
        </w:trPr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47D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Chen and Zhu (2024)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81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Object Detection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97B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Lightweight YOLOv5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9F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ORCA Flow-Img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5E0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0.887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75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0.787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F27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0.849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C62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143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Detection performance decreased under strong lighting and water reflection conditions.</w:t>
            </w:r>
          </w:p>
        </w:tc>
      </w:tr>
      <w:tr w14:paraId="118B7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F70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Fan et al. (2024)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CB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Object Detection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5D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SS-YOLOv8n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08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SLD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131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0.827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E87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0.683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977C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0.801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52A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0.511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AAE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Complex aquatic backgrounds and semi-floating litter reduced robustness.</w:t>
            </w:r>
          </w:p>
        </w:tc>
      </w:tr>
      <w:tr w14:paraId="30D71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84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Di et al. (2025)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05A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Object Detection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367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ES-YOLOv8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DCA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Self-made Floating Waste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E74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0.920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8B7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0.876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6998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0.933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C5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0.750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F566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Additional attention and fusion modules increased architectural complexity.</w:t>
            </w:r>
          </w:p>
        </w:tc>
      </w:tr>
      <w:tr w14:paraId="1447C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D3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Hou and Yu (2025)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B26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Object Detection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5F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PBM-YOLO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792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FloW-Img + Self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240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0.900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364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0.858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00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0.907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4A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0.481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E3E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Performance decreased under occlusion and adverse weather conditions.</w:t>
            </w:r>
          </w:p>
        </w:tc>
      </w:tr>
      <w:tr w14:paraId="3E360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FD7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Haldorai et al. (2024)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374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Object Detection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F9E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Modified SSD + ResNet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B22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Acquafresh / Floating Garbage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AF1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030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E93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0.94099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05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FE22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Higher computational cost reduced scalability on larger multiclass datasets.</w:t>
            </w:r>
          </w:p>
        </w:tc>
      </w:tr>
      <w:tr w14:paraId="077F1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359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Sumon et al. (2026)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EAFD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Object Detection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077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RT-DETR + Faster R-CNN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99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FloW-Img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D9E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0.7647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C99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0.8799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476D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0.89081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AA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0.4407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34D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Glare, waves, foam, and illumination variation affected RGB-based detection.</w:t>
            </w:r>
          </w:p>
        </w:tc>
      </w:tr>
      <w:tr w14:paraId="030D0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420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Lee et al. (2025)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EFC7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Detection + Tracking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BAE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YOLOv8n + DeepSORT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A08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Stream Video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67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0.980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F9C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0.979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8E7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0.992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FD5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0.714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BAC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Tracking consistency decreased under dynamic water conditions.</w:t>
            </w:r>
          </w:p>
        </w:tc>
      </w:tr>
      <w:tr w14:paraId="05D60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E5E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Nunkhaw and Miyamoto (2024)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258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Detection + Tracking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153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YOLOv5 + DeepSORT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728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River-floating Waste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CD2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0.800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B63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0.940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C5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0.880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D6DB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1E8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Small and submerged waste objects remained difficult to detect reliably.</w:t>
            </w:r>
          </w:p>
        </w:tc>
      </w:tr>
      <w:tr w14:paraId="5A544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EC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Heller et al. (2025)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ABE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Detection + Tracking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7C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YOLOv8m + Norfair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3D11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Bottle Detection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F4E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636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0.95–0.98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41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E2D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9BE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Performance decreased under glare and distant camera placement.</w:t>
            </w:r>
          </w:p>
        </w:tc>
      </w:tr>
      <w:tr w14:paraId="6BE61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212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Xu et al. (2025)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2F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Object Detection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C1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YOLOv10-N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83B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Riverine Litter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DDB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0.924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74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0.902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86C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0.944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3AB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F1C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Dense vegetation regions affected detection consistency.</w:t>
            </w:r>
          </w:p>
        </w:tc>
      </w:tr>
      <w:tr w14:paraId="6ADD0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849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Tikász et al. (2025)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B5C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Object Detection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1BA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YOLOv8s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93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River Macroplastic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96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0.850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D02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0.700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AD7A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0.770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A5D2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0.450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CB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Occlusion and geographically limited datasets reduced reliability.</w:t>
            </w:r>
          </w:p>
        </w:tc>
      </w:tr>
      <w:tr w14:paraId="33338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C68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Zhao et al. (2024)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9CE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Object Detection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415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RBL-YOLO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FE4A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Underwater Riverbed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F9A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0.860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5A64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0.700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C3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0.800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3F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9B3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Underwater turbidity and blur reduced detection reliability.</w:t>
            </w:r>
          </w:p>
        </w:tc>
      </w:tr>
      <w:tr w14:paraId="632AD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60E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Kataoka et al. (2024)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DC0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Instance Segmentation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286F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YOLOv8l Segmentation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222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River Surface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98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1DB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B4C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0.773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D52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0.553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B2A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Water-level variation and false positives affected performance.</w:t>
            </w:r>
          </w:p>
        </w:tc>
      </w:tr>
      <w:tr w14:paraId="5CCB8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E30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Jia et al. (2023)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1B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Classification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BE6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DenseNet121 / SqueezeNet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93F2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TUD-GV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F2B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86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CBBC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0B7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259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The framework focused only on image classification without localization support.</w:t>
            </w:r>
          </w:p>
        </w:tc>
      </w:tr>
      <w:tr w14:paraId="473A7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BDE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Huang et al. (2021)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25F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Cleaning System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201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MF-USV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D3E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Real-time Lake Experiments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AA4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749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7C9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B0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N/R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05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16"/>
                <w:szCs w:val="16"/>
                <w:lang w:val="en-US" w:eastAsia="zh-CN" w:bidi="ar"/>
              </w:rPr>
              <w:t>The framework relied on color filtering instead of deep learning detection.</w:t>
            </w:r>
          </w:p>
        </w:tc>
      </w:tr>
      <w:tr w14:paraId="58C08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6E0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16"/>
                <w:szCs w:val="16"/>
                <w:lang w:val="en-US" w:eastAsia="zh-CN" w:bidi="ar"/>
              </w:rPr>
              <w:t>PLADICS (Proposed)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19F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16"/>
                <w:szCs w:val="16"/>
                <w:lang w:val="en-US" w:eastAsia="zh-CN" w:bidi="ar"/>
              </w:rPr>
              <w:t>Object Detection + Intelligent Collection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7CA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16"/>
                <w:szCs w:val="16"/>
                <w:lang w:val="en-US" w:eastAsia="zh-CN" w:bidi="ar"/>
              </w:rPr>
              <w:t>YOLO26n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F93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16"/>
                <w:szCs w:val="16"/>
                <w:lang w:val="en-US" w:eastAsia="zh-CN" w:bidi="ar"/>
              </w:rPr>
              <w:t>Merged Clean RiSID + Riverine Plastic Dataset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16B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16"/>
                <w:szCs w:val="16"/>
                <w:lang w:val="en-US" w:eastAsia="zh-CN" w:bidi="ar"/>
              </w:rPr>
              <w:t>0.919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3DD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16"/>
                <w:szCs w:val="16"/>
                <w:lang w:val="en-US" w:eastAsia="zh-CN" w:bidi="ar"/>
              </w:rPr>
              <w:t>0.844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E5C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16"/>
                <w:szCs w:val="16"/>
                <w:lang w:val="en-US" w:eastAsia="zh-CN" w:bidi="ar"/>
              </w:rPr>
              <w:t>0.915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899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16"/>
                <w:szCs w:val="16"/>
                <w:lang w:val="en-US" w:eastAsia="zh-CN" w:bidi="ar"/>
              </w:rPr>
              <w:t>0.608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1F6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16"/>
                <w:szCs w:val="16"/>
                <w:lang w:val="en-US" w:eastAsia="zh-CN" w:bidi="ar"/>
              </w:rPr>
              <w:t>Real-world rover deployment, embedded optimization, and long-duration outdoor validation are still ongoing.</w:t>
            </w:r>
          </w:p>
        </w:tc>
      </w:tr>
    </w:tbl>
    <w:p w14:paraId="1BB4844B">
      <w:pPr>
        <w:rPr>
          <w:rFonts w:hint="default" w:ascii="Times New Roman" w:hAnsi="Times New Roman" w:eastAsia="SimSun" w:cs="Times New Roman"/>
          <w:sz w:val="16"/>
          <w:szCs w:val="16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E1AA2"/>
    <w:rsid w:val="08EB5734"/>
    <w:rsid w:val="18336A05"/>
    <w:rsid w:val="1D334285"/>
    <w:rsid w:val="1FF445C9"/>
    <w:rsid w:val="272237D3"/>
    <w:rsid w:val="2CCD3166"/>
    <w:rsid w:val="3C556EBA"/>
    <w:rsid w:val="3E9E20C0"/>
    <w:rsid w:val="43A54020"/>
    <w:rsid w:val="595A2FB1"/>
    <w:rsid w:val="5A57337C"/>
    <w:rsid w:val="6121637C"/>
    <w:rsid w:val="61A551FB"/>
    <w:rsid w:val="69B473DF"/>
    <w:rsid w:val="6C9D43C3"/>
    <w:rsid w:val="6FCE1AA2"/>
    <w:rsid w:val="7B0E3DF2"/>
    <w:rsid w:val="7E2C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925</Words>
  <Characters>5464</Characters>
  <Lines>0</Lines>
  <Paragraphs>0</Paragraphs>
  <TotalTime>204</TotalTime>
  <ScaleCrop>false</ScaleCrop>
  <LinksUpToDate>false</LinksUpToDate>
  <CharactersWithSpaces>6096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2026-05-08T21:51:00Z</dcterms:created>
  <dc:creator>HP</dc:creator>
  <cp:lastModifiedBy>Esat Jahan Akhi</cp:lastModifiedBy>
  <dcterms:modified xsi:type="dcterms:W3CDTF">2026-07-05T10:46:55Z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821CF3B90A1642CABAA6AFB7C6C6BFA9_13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