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687" w:rsidRDefault="00A73232">
      <w:pPr>
        <w:spacing w:before="400"/>
        <w:jc w:val="center"/>
      </w:pPr>
      <w:r>
        <w:rPr>
          <w:b/>
          <w:color w:val="1A365D"/>
          <w:sz w:val="32"/>
        </w:rPr>
        <w:t>Обратная задача намотки нити на оправку произвольной формы:</w:t>
      </w:r>
    </w:p>
    <w:p w:rsidR="00593687" w:rsidRDefault="00A73232">
      <w:pPr>
        <w:jc w:val="center"/>
      </w:pPr>
      <w:r>
        <w:rPr>
          <w:b/>
          <w:color w:val="1A365D"/>
          <w:sz w:val="32"/>
        </w:rPr>
        <w:t>предиктор–корректор с DAE-дифференцированием связи</w:t>
      </w:r>
    </w:p>
    <w:p w:rsidR="00593687" w:rsidRDefault="00A73232">
      <w:pPr>
        <w:jc w:val="center"/>
      </w:pPr>
      <w:r>
        <w:rPr>
          <w:b/>
          <w:color w:val="1A365D"/>
          <w:sz w:val="32"/>
        </w:rPr>
        <w:t>и адаптивной бисекцией</w:t>
      </w:r>
    </w:p>
    <w:p w:rsidR="00593687" w:rsidRDefault="00A73232">
      <w:pPr>
        <w:spacing w:after="400"/>
        <w:jc w:val="center"/>
      </w:pPr>
      <w:r>
        <w:rPr>
          <w:color w:val="4A5568"/>
        </w:rPr>
        <w:t>6 мая 2026 г.</w:t>
      </w:r>
    </w:p>
    <w:p w:rsidR="00593687" w:rsidRDefault="00A73232">
      <w:pPr>
        <w:pStyle w:val="1"/>
      </w:pPr>
      <w:r>
        <w:t>Аннотация</w:t>
      </w:r>
    </w:p>
    <w:p w:rsidR="00593687" w:rsidRDefault="00A73232">
      <w:r>
        <w:t xml:space="preserve">Рассматривается обратная задача намотки нити на оправку произвольной формы: по известной </w:t>
      </w:r>
      <w:r>
        <w:t>траектории точки схода (раскладчика) $R(z)$ и геометрии поверхности $S$ требуется восстановить линию укладки $r(z)$ на $S$.</w:t>
      </w:r>
    </w:p>
    <w:p w:rsidR="00593687" w:rsidRDefault="00A73232">
      <w:r>
        <w:t>В классических подходах задача сводится к интегрированию ОДУ в $\mathbb{R}^3$, что приводит к неустранимому накоплению геометрическо</w:t>
      </w:r>
      <w:r>
        <w:t>й ошибки (дрейфу точки от поверхности). Предлагается схема предиктор–корректор, в которой:</w:t>
      </w:r>
    </w:p>
    <w:p w:rsidR="00593687" w:rsidRDefault="00A73232">
      <w:r>
        <w:t>• условие контакта формализуется как алгебраическая связь $\Phi = 0$;</w:t>
      </w:r>
    </w:p>
    <w:p w:rsidR="00593687" w:rsidRDefault="00A73232">
      <w:r>
        <w:t>• предиктор строится путём аналитического дифференцирования связи в координатах поверхности (DA</w:t>
      </w:r>
      <w:r>
        <w:t>E-подход);</w:t>
      </w:r>
    </w:p>
    <w:p w:rsidR="00593687" w:rsidRDefault="00A73232">
      <w:r>
        <w:t>• корректор Ньютона проецирует предсказание на многообразие связи;</w:t>
      </w:r>
    </w:p>
    <w:p w:rsidR="00593687" w:rsidRDefault="00A73232">
      <w:r>
        <w:t>• адаптивная бисекция шага обеспечивает робастность при больших кривизнах.</w:t>
      </w:r>
    </w:p>
    <w:p w:rsidR="00593687" w:rsidRDefault="00A73232">
      <w:r>
        <w:t>Доказана локальная квадратичная сходимость корректора при $\kappa_n \neq 0$.</w:t>
      </w:r>
    </w:p>
    <w:p w:rsidR="00593687" w:rsidRDefault="00A73232">
      <w:pPr>
        <w:pStyle w:val="1"/>
      </w:pPr>
      <w:r>
        <w:t>Содержание</w:t>
      </w:r>
    </w:p>
    <w:p w:rsidR="00593687" w:rsidRDefault="00A73232">
      <w:pPr>
        <w:spacing w:before="60" w:after="60"/>
      </w:pPr>
      <w:r>
        <w:rPr>
          <w:sz w:val="22"/>
        </w:rPr>
        <w:t>1 Постановка за</w:t>
      </w:r>
      <w:r>
        <w:rPr>
          <w:sz w:val="22"/>
        </w:rPr>
        <w:t>дачи .................... 3</w:t>
      </w:r>
    </w:p>
    <w:p w:rsidR="00593687" w:rsidRDefault="00A73232">
      <w:pPr>
        <w:spacing w:before="60" w:after="60"/>
      </w:pPr>
      <w:r>
        <w:rPr>
          <w:sz w:val="22"/>
        </w:rPr>
        <w:t>1.1 Геометрия задачи и обозначения ..........</w:t>
      </w:r>
      <w:r w:rsidR="001C417F">
        <w:rPr>
          <w:sz w:val="22"/>
        </w:rPr>
        <w:t xml:space="preserve"> </w:t>
      </w:r>
      <w:r>
        <w:rPr>
          <w:sz w:val="22"/>
        </w:rPr>
        <w:t xml:space="preserve"> 3</w:t>
      </w:r>
    </w:p>
    <w:p w:rsidR="00593687" w:rsidRDefault="00A73232">
      <w:pPr>
        <w:spacing w:before="60" w:after="60"/>
      </w:pPr>
      <w:r>
        <w:rPr>
          <w:sz w:val="22"/>
        </w:rPr>
        <w:t>1.2 Ковариантные и контравариантные компоненты ... 3</w:t>
      </w:r>
    </w:p>
    <w:p w:rsidR="00593687" w:rsidRDefault="00A73232">
      <w:pPr>
        <w:spacing w:before="60" w:after="60"/>
      </w:pPr>
      <w:r>
        <w:rPr>
          <w:sz w:val="22"/>
        </w:rPr>
        <w:t>1.3 Свободный участок нити и условие контакта .... 3</w:t>
      </w:r>
    </w:p>
    <w:p w:rsidR="00593687" w:rsidRDefault="00A73232">
      <w:pPr>
        <w:spacing w:before="60" w:after="60"/>
      </w:pPr>
      <w:r>
        <w:rPr>
          <w:sz w:val="22"/>
        </w:rPr>
        <w:t>2 Классическая модель и проблема дрейфа ....... 4</w:t>
      </w:r>
    </w:p>
    <w:p w:rsidR="00593687" w:rsidRDefault="00A73232">
      <w:pPr>
        <w:spacing w:before="60" w:after="60"/>
      </w:pPr>
      <w:r>
        <w:rPr>
          <w:sz w:val="22"/>
        </w:rPr>
        <w:t>2.1 Уравнение движения .</w:t>
      </w:r>
      <w:r>
        <w:rPr>
          <w:sz w:val="22"/>
        </w:rPr>
        <w:t>..................... 4</w:t>
      </w:r>
    </w:p>
    <w:p w:rsidR="00593687" w:rsidRDefault="00A73232">
      <w:pPr>
        <w:spacing w:before="60" w:after="60"/>
      </w:pPr>
      <w:r>
        <w:rPr>
          <w:sz w:val="22"/>
        </w:rPr>
        <w:t>2.2 Механизм дрейфа ......................... 4</w:t>
      </w:r>
    </w:p>
    <w:p w:rsidR="00593687" w:rsidRDefault="00A73232">
      <w:pPr>
        <w:spacing w:before="60" w:after="60"/>
      </w:pPr>
      <w:r>
        <w:rPr>
          <w:sz w:val="22"/>
        </w:rPr>
        <w:t>3 Алгебраическая связь и её геометрический смысл ... 4</w:t>
      </w:r>
    </w:p>
    <w:p w:rsidR="00593687" w:rsidRDefault="00A73232">
      <w:pPr>
        <w:spacing w:before="60" w:after="60"/>
      </w:pPr>
      <w:r>
        <w:rPr>
          <w:sz w:val="22"/>
        </w:rPr>
        <w:t>3.1 DAE-структура задачи .................... 4</w:t>
      </w:r>
    </w:p>
    <w:p w:rsidR="00593687" w:rsidRDefault="00A73232">
      <w:pPr>
        <w:spacing w:before="60" w:after="60"/>
      </w:pPr>
      <w:r>
        <w:rPr>
          <w:sz w:val="22"/>
        </w:rPr>
        <w:t>3.2 Градиент связи и его физическая интерпретация .. 4</w:t>
      </w:r>
    </w:p>
    <w:p w:rsidR="00593687" w:rsidRDefault="00A73232">
      <w:pPr>
        <w:spacing w:before="60" w:after="60"/>
      </w:pPr>
      <w:r>
        <w:rPr>
          <w:sz w:val="22"/>
        </w:rPr>
        <w:lastRenderedPageBreak/>
        <w:t>4 Схема предиктор–корректо</w:t>
      </w:r>
      <w:r>
        <w:rPr>
          <w:sz w:val="22"/>
        </w:rPr>
        <w:t>р с адаптивной бисекцией .. 5</w:t>
      </w:r>
    </w:p>
    <w:p w:rsidR="00593687" w:rsidRDefault="00A73232">
      <w:pPr>
        <w:spacing w:before="60" w:after="60"/>
      </w:pPr>
      <w:r>
        <w:rPr>
          <w:sz w:val="22"/>
        </w:rPr>
        <w:t>4.1 Общая идея .............................. 5</w:t>
      </w:r>
    </w:p>
    <w:p w:rsidR="00593687" w:rsidRDefault="00A73232">
      <w:pPr>
        <w:spacing w:before="60" w:after="60"/>
      </w:pPr>
      <w:r>
        <w:rPr>
          <w:sz w:val="22"/>
        </w:rPr>
        <w:t>4.2 Предиктор: геометрическая декомпозиция скорости . 5</w:t>
      </w:r>
    </w:p>
    <w:p w:rsidR="00593687" w:rsidRDefault="00A73232">
      <w:pPr>
        <w:spacing w:before="60" w:after="60"/>
      </w:pPr>
      <w:r>
        <w:rPr>
          <w:sz w:val="22"/>
        </w:rPr>
        <w:t>4.3 Корректор Ньютона ....................... 5</w:t>
      </w:r>
    </w:p>
    <w:p w:rsidR="00593687" w:rsidRDefault="00A73232">
      <w:pPr>
        <w:spacing w:before="60" w:after="60"/>
      </w:pPr>
      <w:r>
        <w:rPr>
          <w:sz w:val="22"/>
        </w:rPr>
        <w:t>4.4 Адаптивная бисекция шага ................ 6</w:t>
      </w:r>
    </w:p>
    <w:p w:rsidR="00593687" w:rsidRDefault="00A73232">
      <w:pPr>
        <w:spacing w:before="60" w:after="60"/>
      </w:pPr>
      <w:r>
        <w:rPr>
          <w:sz w:val="22"/>
        </w:rPr>
        <w:t>4.5 Полный алгоритм одного</w:t>
      </w:r>
      <w:r>
        <w:rPr>
          <w:sz w:val="22"/>
        </w:rPr>
        <w:t xml:space="preserve"> шага ............. 6</w:t>
      </w:r>
    </w:p>
    <w:p w:rsidR="00593687" w:rsidRDefault="00A73232">
      <w:pPr>
        <w:spacing w:before="60" w:after="60"/>
      </w:pPr>
      <w:r>
        <w:rPr>
          <w:sz w:val="22"/>
        </w:rPr>
        <w:t>5 Диагностика и верификация ................... 6</w:t>
      </w:r>
    </w:p>
    <w:p w:rsidR="00593687" w:rsidRDefault="00A73232">
      <w:pPr>
        <w:spacing w:before="60" w:after="60"/>
      </w:pPr>
      <w:r>
        <w:rPr>
          <w:sz w:val="22"/>
        </w:rPr>
        <w:t>6 Обсуждение ................................ 6</w:t>
      </w:r>
    </w:p>
    <w:p w:rsidR="00593687" w:rsidRDefault="00A73232">
      <w:pPr>
        <w:spacing w:before="60" w:after="60"/>
      </w:pPr>
      <w:r>
        <w:rPr>
          <w:sz w:val="22"/>
        </w:rPr>
        <w:t>6.1 Связь с классической формулировкой ........ 6</w:t>
      </w:r>
    </w:p>
    <w:p w:rsidR="00593687" w:rsidRDefault="00A73232">
      <w:pPr>
        <w:spacing w:before="60" w:after="60"/>
      </w:pPr>
      <w:r>
        <w:rPr>
          <w:sz w:val="22"/>
        </w:rPr>
        <w:t>6.2 Ограничения метода ...................... 7</w:t>
      </w:r>
    </w:p>
    <w:p w:rsidR="00593687" w:rsidRDefault="00A73232">
      <w:pPr>
        <w:spacing w:before="60" w:after="60"/>
      </w:pPr>
      <w:r>
        <w:rPr>
          <w:sz w:val="22"/>
        </w:rPr>
        <w:t>6.3 Направления развития .............</w:t>
      </w:r>
      <w:r>
        <w:rPr>
          <w:sz w:val="22"/>
        </w:rPr>
        <w:t>....... 7</w:t>
      </w:r>
    </w:p>
    <w:p w:rsidR="00593687" w:rsidRDefault="00A73232">
      <w:pPr>
        <w:spacing w:before="60" w:after="60"/>
      </w:pPr>
      <w:r>
        <w:rPr>
          <w:sz w:val="22"/>
        </w:rPr>
        <w:t>7 Заключение ................................ 8</w:t>
      </w:r>
    </w:p>
    <w:p w:rsidR="00593687" w:rsidRDefault="00A73232">
      <w:r>
        <w:br w:type="page"/>
      </w:r>
    </w:p>
    <w:p w:rsidR="00593687" w:rsidRDefault="00A73232">
      <w:pPr>
        <w:pStyle w:val="1"/>
      </w:pPr>
      <w:r>
        <w:lastRenderedPageBreak/>
        <w:t>1 Постановка задачи</w:t>
      </w:r>
    </w:p>
    <w:p w:rsidR="00593687" w:rsidRDefault="00A73232">
      <w:pPr>
        <w:pStyle w:val="2"/>
      </w:pPr>
      <w:r>
        <w:t>1.1 Геометрия задачи и обозначения</w:t>
      </w:r>
    </w:p>
    <w:p w:rsidR="00593687" w:rsidRDefault="00A73232">
      <w:r>
        <w:t>Пусть $S \subset \mathbb{R}^3$ — гладкая ориентированная поверхность (оправка), заданная параметризацией $\mathbf{r}(u^1, u^2)$ класса $C^3$,</w:t>
      </w:r>
      <w:r>
        <w:t xml:space="preserve"> и пусть $R(z)$ — гладкая пространственная кривая (траектория точки схода нити), параметризованная координатой $z$.</w:t>
      </w:r>
    </w:p>
    <w:p w:rsidR="00593687" w:rsidRDefault="00A73232">
      <w:r>
        <w:t>Введём стандартные для дифференциальной геометрии поверхностей обозначения:</w:t>
      </w:r>
    </w:p>
    <w:p w:rsidR="00593687" w:rsidRDefault="00A73232">
      <w:bookmarkStart w:id="0" w:name="_GoBack"/>
      <w:r>
        <w:t>• $\mathbf{r}_\alpha = \partial \mathbf{r}/\partial u^\alpha$, $</w:t>
      </w:r>
      <w:r>
        <w:t>\alpha = 1, 2$</w:t>
      </w:r>
      <w:bookmarkEnd w:id="0"/>
      <w:r>
        <w:t xml:space="preserve"> — касательные векторы к координатным линиям;</w:t>
      </w:r>
    </w:p>
    <w:p w:rsidR="00593687" w:rsidRDefault="00A73232">
      <w:r>
        <w:t>• $g_{\alpha\beta} = \langle \mathbf{r}_\alpha, \mathbf{r}_\beta \rangle$ — компоненты метрического тензора (первая фундаментальная форма);</w:t>
      </w:r>
    </w:p>
    <w:p w:rsidR="00593687" w:rsidRDefault="00A73232">
      <w:r>
        <w:t>• $\mathbf{m} = \mathbf{r}_1 \times \mathbf{r}_2 / \|\ma</w:t>
      </w:r>
      <w:r>
        <w:t>thbf{r}_1 \times \mathbf{r}_2\|$ — единичная внешняя нормаль к $S$;</w:t>
      </w:r>
    </w:p>
    <w:p w:rsidR="00593687" w:rsidRDefault="00A73232">
      <w:r>
        <w:t>• $b_{\alpha\beta} = \langle \mathbf{r}_{\alpha\beta}, \mathbf{m} \rangle$ — коэффициенты второй фундаментальной формы, характеризующие кривизну поверхности.</w:t>
      </w:r>
    </w:p>
    <w:p w:rsidR="00593687" w:rsidRDefault="00A73232">
      <w:pPr>
        <w:pStyle w:val="2"/>
      </w:pPr>
      <w:r>
        <w:t>1.2 Ковариантные и контравариа</w:t>
      </w:r>
      <w:r>
        <w:t>нтные компоненты</w:t>
      </w:r>
    </w:p>
    <w:p w:rsidR="00593687" w:rsidRDefault="00A73232">
      <w:r>
        <w:t>При описании векторов на криволинейных поверхностях необходимо различать две формы их представления, что критически важно для корректной постановки дифференциальных уравнений.</w:t>
      </w:r>
    </w:p>
    <w:p w:rsidR="00593687" w:rsidRDefault="00A73232">
      <w:r>
        <w:t xml:space="preserve">Любой вектор скорости $\mathbf{V}$ в касательной плоскости </w:t>
      </w:r>
      <w:r>
        <w:t>может быть разложен по локальному базису $\{\mathbf{r}_1, \mathbf{r}_2\}$: $\mathbf{V} = V^\alpha \mathbf{r}_\alpha$.</w:t>
      </w:r>
    </w:p>
    <w:p w:rsidR="00593687" w:rsidRDefault="00A73232">
      <w:r>
        <w:t xml:space="preserve">• $V^\alpha$ (индекс сверху) — контравариантные компоненты. Они показывают, с какими скоростями нужно менять параметры координатной сетки </w:t>
      </w:r>
      <w:r>
        <w:t>$u^1, u^2$, чтобы двигаться по вектору $\mathbf{V}$. При вычислении длины пройденного пути они дают сокращение при переходе к более плотной сетке.</w:t>
      </w:r>
    </w:p>
    <w:p w:rsidR="00593687" w:rsidRDefault="00A73232">
      <w:r>
        <w:t>• $V_\alpha$ (индекс снизу) — ковариантные компоненты. Они определяются как проекции вектора на базисные напр</w:t>
      </w:r>
      <w:r>
        <w:t>авления: $V_\alpha = \langle \mathbf{V}, \mathbf{r}_\alpha \rangle$. Они характеризуют физические характеристики движения (например, проекции силы или скорости на оси станка).</w:t>
      </w:r>
    </w:p>
    <w:p w:rsidR="00593687" w:rsidRDefault="00A73232">
      <w:r>
        <w:t>Переход между ними осуществляется с помощью метрического тензора: $V_\alpha = g_</w:t>
      </w:r>
      <w:r>
        <w:t xml:space="preserve">{\alpha\beta} V^\beta$ и $V^\alpha = g^{\alpha\beta} V_\beta$, где $g^{\alpha\beta}$ — элементы обратной метрики. В дальнейшем применяется правило Эйнштейна: по </w:t>
      </w:r>
      <w:r>
        <w:lastRenderedPageBreak/>
        <w:t>повторяющемуся индексу (один сверху, один снизу) подразумевается суммирование $\sum_{\alpha=1}^</w:t>
      </w:r>
      <w:r>
        <w:t>{2}$.</w:t>
      </w:r>
    </w:p>
    <w:p w:rsidR="00593687" w:rsidRDefault="00A73232">
      <w:pPr>
        <w:pStyle w:val="2"/>
      </w:pPr>
      <w:r>
        <w:t>1.3 Свободный участок нити и условие контакта</w:t>
      </w:r>
    </w:p>
    <w:p w:rsidR="00593687" w:rsidRDefault="00A73232">
      <w:r>
        <w:t>Свободный участок нити — прямолинейный отрезок $[\mathbf{r}, \mathbf{R}]$ длины $\lambda(z) = \|\mathbf{R}(z) - \mathbf{r}(z)\|$.</w:t>
      </w:r>
    </w:p>
    <w:p w:rsidR="00593687" w:rsidRDefault="00A73232">
      <w:r>
        <w:t>Единичный вектор вдоль нити: $\boldsymbol{\tau}(z) = (\mathbf{R}(z) - \mat</w:t>
      </w:r>
      <w:r>
        <w:t>hbf{r}(z))/\lambda(z)$.</w:t>
      </w:r>
    </w:p>
    <w:p w:rsidR="00593687" w:rsidRDefault="00A73232">
      <w:r>
        <w:t>Нить касается поверхности в точке $\mathbf{r}$, если свободный участок лежит в касательной плоскости:</w:t>
      </w:r>
    </w:p>
    <w:p w:rsidR="00593687" w:rsidRDefault="00A73232">
      <w:pPr>
        <w:pStyle w:val="Formula"/>
      </w:pPr>
      <w:r>
        <w:t>$$ \Phi(\mathbf{r}(z), z) = \langle \mathbf{R}(z) - \mathbf{r}(z), \mathbf{m}(\mathbf{r}(z)) \rangle = 0. $$</w:t>
      </w:r>
    </w:p>
    <w:p w:rsidR="00593687" w:rsidRDefault="00A73232">
      <w:pPr>
        <w:jc w:val="right"/>
      </w:pPr>
      <w:r>
        <w:rPr>
          <w:color w:val="4A5568"/>
        </w:rPr>
        <w:t>(1)</w:t>
      </w:r>
    </w:p>
    <w:p w:rsidR="00593687" w:rsidRDefault="00A73232">
      <w:r>
        <w:t xml:space="preserve">Условие (1) </w:t>
      </w:r>
      <w:r>
        <w:t>означает, что вектор $\mathbf{R} - \mathbf{r}$ ортогонален нормали (условие «тени»).</w:t>
      </w:r>
    </w:p>
    <w:p w:rsidR="00593687" w:rsidRDefault="00A73232">
      <w:pPr>
        <w:pStyle w:val="1"/>
      </w:pPr>
      <w:r>
        <w:t>2 Классическая модель и проблема дрейфа</w:t>
      </w:r>
    </w:p>
    <w:p w:rsidR="00593687" w:rsidRDefault="00A73232">
      <w:pPr>
        <w:pStyle w:val="2"/>
      </w:pPr>
      <w:r>
        <w:t>2.1 Уравнение движения</w:t>
      </w:r>
    </w:p>
    <w:p w:rsidR="00593687" w:rsidRDefault="00A73232">
      <w:r>
        <w:t>В работе [1] движение точки укладки формализуется через систему обыкновенных дифференциальных уравнений в $\</w:t>
      </w:r>
      <w:r>
        <w:t>mathbb{R}^3$:</w:t>
      </w:r>
    </w:p>
    <w:p w:rsidR="00593687" w:rsidRDefault="00A73232">
      <w:pPr>
        <w:pStyle w:val="Formula"/>
      </w:pPr>
      <w:r>
        <w:t>$$ \frac{d\mathbf{r}}{dz} = \frac{d\mathbf{s}}{dz} \boldsymbol{\tau}, $$</w:t>
      </w:r>
    </w:p>
    <w:p w:rsidR="00593687" w:rsidRDefault="00A73232">
      <w:pPr>
        <w:jc w:val="right"/>
      </w:pPr>
      <w:r>
        <w:rPr>
          <w:color w:val="4A5568"/>
        </w:rPr>
        <w:t>(2)</w:t>
      </w:r>
    </w:p>
    <w:p w:rsidR="00593687" w:rsidRDefault="00A73232">
      <w:r>
        <w:t>где $s$ — длина дуги линии укладки. Дифференцируя связь (1) по $z$ и используя формулу Вейнгартена, в [1] получена аналитическая формула для скорости:</w:t>
      </w:r>
    </w:p>
    <w:p w:rsidR="00593687" w:rsidRDefault="00A73232">
      <w:pPr>
        <w:pStyle w:val="Formula"/>
      </w:pPr>
      <w:r>
        <w:t>$$ \frac{ds}{d</w:t>
      </w:r>
      <w:r>
        <w:t>z} = \frac{\langle \mathbf{R}'(z), \mathbf{m} \rangle}{\lambda \kappa_n^S}, $$</w:t>
      </w:r>
    </w:p>
    <w:p w:rsidR="00593687" w:rsidRDefault="00A73232">
      <w:pPr>
        <w:jc w:val="right"/>
      </w:pPr>
      <w:r>
        <w:rPr>
          <w:color w:val="4A5568"/>
        </w:rPr>
        <w:t>(3)</w:t>
      </w:r>
    </w:p>
    <w:p w:rsidR="00593687" w:rsidRDefault="00A73232">
      <w:r>
        <w:t>где $\kappa_n^S$ — нормальная кривизна поверхности в направлении вектора нити.</w:t>
      </w:r>
    </w:p>
    <w:p w:rsidR="00593687" w:rsidRDefault="00A73232">
      <w:pPr>
        <w:pStyle w:val="2"/>
      </w:pPr>
      <w:r>
        <w:t>2.2 Механизм дрейфа</w:t>
      </w:r>
    </w:p>
    <w:p w:rsidR="00593687" w:rsidRDefault="00A73232">
      <w:r>
        <w:t>Уравнение (2) интегрируется в трёхмерном пространстве. На каждом численном</w:t>
      </w:r>
      <w:r>
        <w:t xml:space="preserve"> шаге вычисленная точка $\mathbf{r}$ неизбежно получает малую нормальную компоненту </w:t>
      </w:r>
      <w:r>
        <w:lastRenderedPageBreak/>
        <w:t>ошибки. Вектор нити $\boldsymbol{\tau}$ начинает вычисляться для точки, которая уже оторвалась от поверхности. Это приводит к монотонному накоплению ошибки связи: $\Phi_{nu</w:t>
      </w:r>
      <w:r>
        <w:t>m}(z) \neq 0$. На практике это означает, что нить либо проваливается внутрь оправки, либо отрывается от неё.</w:t>
      </w:r>
    </w:p>
    <w:p w:rsidR="00593687" w:rsidRDefault="00A73232">
      <w:pPr>
        <w:pStyle w:val="1"/>
      </w:pPr>
      <w:r>
        <w:t>3 Алгебраическая связь и её геометрический смысл</w:t>
      </w:r>
    </w:p>
    <w:p w:rsidR="00593687" w:rsidRDefault="00A73232">
      <w:pPr>
        <w:pStyle w:val="2"/>
      </w:pPr>
      <w:r>
        <w:t>3.1 DAE-структура задачи</w:t>
      </w:r>
    </w:p>
    <w:p w:rsidR="00593687" w:rsidRDefault="00A73232">
      <w:r>
        <w:t>Уравнение движения совместно с условием контакта образуют дифференциально</w:t>
      </w:r>
      <w:r>
        <w:t>-алгебраическую систему (DAE):</w:t>
      </w:r>
    </w:p>
    <w:p w:rsidR="00593687" w:rsidRDefault="00A73232">
      <w:pPr>
        <w:pStyle w:val="Formula"/>
      </w:pPr>
      <w:r>
        <w:t>$$ \frac{d\mathbf{r}}{dz} = \mathbf{f}(\mathbf{r}, z), \quad \Phi(\mathbf{r}, z) = 0. $$</w:t>
      </w:r>
    </w:p>
    <w:p w:rsidR="00593687" w:rsidRDefault="00A73232">
      <w:pPr>
        <w:jc w:val="right"/>
      </w:pPr>
      <w:r>
        <w:rPr>
          <w:color w:val="4A5568"/>
        </w:rPr>
        <w:t>(4)</w:t>
      </w:r>
    </w:p>
    <w:p w:rsidR="00593687" w:rsidRDefault="00A73232">
      <w:r>
        <w:t>Алгебраическое ограничение задаёт одномерное многообразие (кривую) допустимых решений на поверхности.</w:t>
      </w:r>
    </w:p>
    <w:p w:rsidR="00593687" w:rsidRDefault="00A73232">
      <w:pPr>
        <w:pStyle w:val="2"/>
      </w:pPr>
      <w:r>
        <w:t>3.2 Градиент связи и его физич</w:t>
      </w:r>
      <w:r>
        <w:t>еская интерпретация</w:t>
      </w:r>
    </w:p>
    <w:p w:rsidR="00593687" w:rsidRDefault="00A73232">
      <w:r>
        <w:t>Для построения корректора необходимо знать, как меняется величина зазора $\Phi$ при смещении вдоль координат поверхности. Возьмём производную уравнения (1) по координате $u^\alpha$:</w:t>
      </w:r>
    </w:p>
    <w:p w:rsidR="00593687" w:rsidRDefault="00A73232">
      <w:pPr>
        <w:pStyle w:val="Formula"/>
      </w:pPr>
      <w:r>
        <w:t xml:space="preserve">$$ \frac{\partial \Phi}{\partial u^\alpha} = -\langle </w:t>
      </w:r>
      <w:r>
        <w:t>\mathbf{r}_\alpha, \mathbf{m} \rangle + \langle \mathbf{R} - \mathbf{r}, \frac{\partial \mathbf{m}}{\partial u^\alpha} \rangle. $$</w:t>
      </w:r>
    </w:p>
    <w:p w:rsidR="00593687" w:rsidRDefault="00A73232">
      <w:pPr>
        <w:jc w:val="right"/>
      </w:pPr>
      <w:r>
        <w:rPr>
          <w:color w:val="4A5568"/>
        </w:rPr>
        <w:t>(5)</w:t>
      </w:r>
    </w:p>
    <w:p w:rsidR="00593687" w:rsidRDefault="00A73232">
      <w:r>
        <w:t>Инженерная интерпретация. Первое слагаемое всегда равно нулю, так как движение вдоль поверхности перпендикулярно её норма</w:t>
      </w:r>
      <w:r>
        <w:t>ли. Смысл градиента полностью определяется вторым слагаемым. Оно описывает, насколько быстро изменяется зазор между нитью и поверхностью из-за кривизны самой поверхности.</w:t>
      </w:r>
    </w:p>
    <w:p w:rsidR="00593687" w:rsidRDefault="00A73232">
      <w:r>
        <w:t>Используя формулу Вейнгартена $\partial \mathbf{m}/\partial u^\alpha = -b_\alpha^\bet</w:t>
      </w:r>
      <w:r>
        <w:t>a \mathbf{r}_\beta$, где $b_\alpha^\beta$ — компоненты оператора кривизны, получаем ковариантные компоненты градиента:</w:t>
      </w:r>
    </w:p>
    <w:p w:rsidR="00593687" w:rsidRPr="001C417F" w:rsidRDefault="00A73232">
      <w:pPr>
        <w:pStyle w:val="Formula"/>
        <w:rPr>
          <w:lang w:val="en-US"/>
        </w:rPr>
      </w:pPr>
      <w:r w:rsidRPr="001C417F">
        <w:rPr>
          <w:lang w:val="en-US"/>
        </w:rPr>
        <w:t>$$ \frac{\partial \Phi}{\partial u^\alpha} = -\lambda b_{\alpha\beta} \tau^\beta. $$</w:t>
      </w:r>
    </w:p>
    <w:p w:rsidR="00593687" w:rsidRPr="001C417F" w:rsidRDefault="00A73232">
      <w:pPr>
        <w:jc w:val="right"/>
        <w:rPr>
          <w:lang w:val="en-US"/>
        </w:rPr>
      </w:pPr>
      <w:r w:rsidRPr="001C417F">
        <w:rPr>
          <w:color w:val="4A5568"/>
          <w:lang w:val="en-US"/>
        </w:rPr>
        <w:t>(6)</w:t>
      </w:r>
    </w:p>
    <w:p w:rsidR="00593687" w:rsidRDefault="00A73232">
      <w:r>
        <w:lastRenderedPageBreak/>
        <w:t>где</w:t>
      </w:r>
      <w:r w:rsidRPr="001C417F">
        <w:rPr>
          <w:lang w:val="en-US"/>
        </w:rPr>
        <w:t xml:space="preserve"> $\tau_\beta = \langle \boldsymbol{\tau}, </w:t>
      </w:r>
      <w:r w:rsidRPr="001C417F">
        <w:rPr>
          <w:lang w:val="en-US"/>
        </w:rPr>
        <w:t xml:space="preserve">\mathbf{r}_\beta \rangle$ — </w:t>
      </w:r>
      <w:r>
        <w:t>ковариантные</w:t>
      </w:r>
      <w:r w:rsidRPr="001C417F">
        <w:rPr>
          <w:lang w:val="en-US"/>
        </w:rPr>
        <w:t xml:space="preserve"> </w:t>
      </w:r>
      <w:r>
        <w:t>компоненты</w:t>
      </w:r>
      <w:r w:rsidRPr="001C417F">
        <w:rPr>
          <w:lang w:val="en-US"/>
        </w:rPr>
        <w:t xml:space="preserve"> </w:t>
      </w:r>
      <w:r>
        <w:t>вектора</w:t>
      </w:r>
      <w:r w:rsidRPr="001C417F">
        <w:rPr>
          <w:lang w:val="en-US"/>
        </w:rPr>
        <w:t xml:space="preserve"> </w:t>
      </w:r>
      <w:r>
        <w:t>нити</w:t>
      </w:r>
      <w:r w:rsidRPr="001C417F">
        <w:rPr>
          <w:lang w:val="en-US"/>
        </w:rPr>
        <w:t xml:space="preserve">. </w:t>
      </w:r>
      <w:r>
        <w:t>Контравариантный</w:t>
      </w:r>
      <w:r w:rsidRPr="001C417F">
        <w:rPr>
          <w:lang w:val="en-US"/>
        </w:rPr>
        <w:t xml:space="preserve"> </w:t>
      </w:r>
      <w:r>
        <w:t>вектор</w:t>
      </w:r>
      <w:r w:rsidRPr="001C417F">
        <w:rPr>
          <w:lang w:val="en-US"/>
        </w:rPr>
        <w:t xml:space="preserve"> </w:t>
      </w:r>
      <w:r>
        <w:t>градиента</w:t>
      </w:r>
      <w:r w:rsidRPr="001C417F">
        <w:rPr>
          <w:lang w:val="en-US"/>
        </w:rPr>
        <w:t xml:space="preserve"> </w:t>
      </w:r>
      <w:r>
        <w:t>вычисляется</w:t>
      </w:r>
      <w:r w:rsidRPr="001C417F">
        <w:rPr>
          <w:lang w:val="en-US"/>
        </w:rPr>
        <w:t xml:space="preserve"> </w:t>
      </w:r>
      <w:r>
        <w:t>поднятием</w:t>
      </w:r>
      <w:r w:rsidRPr="001C417F">
        <w:rPr>
          <w:lang w:val="en-US"/>
        </w:rPr>
        <w:t xml:space="preserve"> </w:t>
      </w:r>
      <w:r>
        <w:t>индексов</w:t>
      </w:r>
      <w:r w:rsidRPr="001C417F">
        <w:rPr>
          <w:lang w:val="en-US"/>
        </w:rPr>
        <w:t xml:space="preserve">: $\nabla^\alpha \Phi = g^{\alpha\beta} \partial \Phi/\partial u^\beta$. </w:t>
      </w:r>
      <w:r>
        <w:t xml:space="preserve">Его квадрат нормы $|\nabla_S \Phi|^2$ используется в </w:t>
      </w:r>
      <w:r>
        <w:t>качестве нормирующего множителя при коррекции.</w:t>
      </w:r>
    </w:p>
    <w:p w:rsidR="00593687" w:rsidRDefault="00A73232">
      <w:pPr>
        <w:pStyle w:val="1"/>
      </w:pPr>
      <w:r>
        <w:t>4 Схема предиктор–корректор с адаптивной бисекцией</w:t>
      </w:r>
    </w:p>
    <w:p w:rsidR="00593687" w:rsidRDefault="00A73232">
      <w:pPr>
        <w:pStyle w:val="2"/>
      </w:pPr>
      <w:r>
        <w:t>4.1 Общая идея</w:t>
      </w:r>
    </w:p>
    <w:p w:rsidR="00593687" w:rsidRDefault="00A73232">
      <w:r>
        <w:t>Вместо интегрирования в $\mathbb{R}^3$ мы работаем непосредственно в координатах поверхности $(u^1, u^2)$. Каждый шаг $z_k \to z_{k+1}$ делится</w:t>
      </w:r>
      <w:r>
        <w:t xml:space="preserve"> на предсказание (по дифференциальной части) и проекцию (по алгебраической части).</w:t>
      </w:r>
    </w:p>
    <w:p w:rsidR="00593687" w:rsidRDefault="00A73232">
      <w:pPr>
        <w:pStyle w:val="2"/>
      </w:pPr>
      <w:r>
        <w:t>4.2 Предиктор: геометрическая декомпозиция скорости</w:t>
      </w:r>
    </w:p>
    <w:p w:rsidR="00593687" w:rsidRDefault="00A73232">
      <w:r>
        <w:t>Продифференцировав связь $\Phi(u^\alpha(z), z) = 0$ по $z$, получаем уравнение сохранения:</w:t>
      </w:r>
    </w:p>
    <w:p w:rsidR="00593687" w:rsidRDefault="00A73232">
      <w:pPr>
        <w:pStyle w:val="Formula"/>
      </w:pPr>
      <w:r w:rsidRPr="001C417F">
        <w:rPr>
          <w:lang w:val="en-US"/>
        </w:rPr>
        <w:t>$$ \frac{\partial \Phi}{\parti</w:t>
      </w:r>
      <w:r w:rsidRPr="001C417F">
        <w:rPr>
          <w:lang w:val="en-US"/>
        </w:rPr>
        <w:t xml:space="preserve">al u^\alpha} \frac{du^\alpha}{dz} + \frac{\partial \Phi}{\partial z} = 0. </w:t>
      </w:r>
      <w:r>
        <w:t>$$</w:t>
      </w:r>
    </w:p>
    <w:p w:rsidR="00593687" w:rsidRDefault="00A73232">
      <w:pPr>
        <w:jc w:val="right"/>
      </w:pPr>
      <w:r>
        <w:rPr>
          <w:color w:val="4A5568"/>
        </w:rPr>
        <w:t>(7)</w:t>
      </w:r>
    </w:p>
    <w:p w:rsidR="00593687" w:rsidRDefault="00A73232">
      <w:r>
        <w:t>Это одно уравнение на две неизвестные скорости. В классической работе [1] для замыкания системы применяется правило Крамера, решающее систему уравнений для определения компоне</w:t>
      </w:r>
      <w:r>
        <w:t>нт касательной к линии укладки.</w:t>
      </w:r>
    </w:p>
    <w:p w:rsidR="00593687" w:rsidRDefault="00A73232">
      <w:r>
        <w:t>В предлагаемом подходе вместо матричного обращения используется явная геометрическая декомпозиция. Ищем скорость в виде суммы двух ортогональных компонентов:</w:t>
      </w:r>
    </w:p>
    <w:p w:rsidR="00593687" w:rsidRDefault="00A73232">
      <w:pPr>
        <w:pStyle w:val="Formula"/>
      </w:pPr>
      <w:r>
        <w:t xml:space="preserve">$$ \frac{du^\alpha}{dz} = \frac{R'^\alpha_{\|}}{\|\mathbf{V}_S\|} </w:t>
      </w:r>
      <w:r>
        <w:t>+ \mu \nabla^\alpha \Phi_S. $$</w:t>
      </w:r>
    </w:p>
    <w:p w:rsidR="00593687" w:rsidRDefault="00A73232">
      <w:pPr>
        <w:jc w:val="right"/>
      </w:pPr>
      <w:r>
        <w:rPr>
          <w:color w:val="4A5568"/>
        </w:rPr>
        <w:t>(8)</w:t>
      </w:r>
    </w:p>
    <w:p w:rsidR="00593687" w:rsidRDefault="00A73232">
      <w:r>
        <w:t>где $R'^\alpha_{\|}$ — компоненты проекции скорости раскладчика на касательную плоскость оправки (базовое направление движения), а $\nabla^\alpha \Phi_S$ — вектор градиента связи.</w:t>
      </w:r>
    </w:p>
    <w:p w:rsidR="00593687" w:rsidRDefault="00A73232">
      <w:r>
        <w:t xml:space="preserve">Подставляя (8) в (7), находим </w:t>
      </w:r>
      <w:r>
        <w:t>единственный скалярный множитель $\mu$:</w:t>
      </w:r>
    </w:p>
    <w:p w:rsidR="00593687" w:rsidRDefault="00A73232">
      <w:pPr>
        <w:pStyle w:val="Formula"/>
      </w:pPr>
      <w:r w:rsidRPr="001C417F">
        <w:rPr>
          <w:lang w:val="en-US"/>
        </w:rPr>
        <w:t xml:space="preserve">$$ \mu = -\frac{\partial \Phi/\partial z + R'^\alpha_{\|} \partial \Phi/\partial u^\alpha}{|\nabla_S \Phi|^2}. </w:t>
      </w:r>
      <w:r>
        <w:t>$$</w:t>
      </w:r>
    </w:p>
    <w:p w:rsidR="00593687" w:rsidRDefault="00A73232">
      <w:pPr>
        <w:jc w:val="right"/>
      </w:pPr>
      <w:r>
        <w:rPr>
          <w:color w:val="4A5568"/>
        </w:rPr>
        <w:t>(9)</w:t>
      </w:r>
    </w:p>
    <w:p w:rsidR="00593687" w:rsidRDefault="00A73232">
      <w:r>
        <w:lastRenderedPageBreak/>
        <w:t>Таким образом, вместо решения системы уравнений (как в правиле Крамера), мы вычисляем один скалярн</w:t>
      </w:r>
      <w:r>
        <w:t>ый коэффициент коррекции, который автоматически «подруливает» базовую скорость станка так, чтобы обеспечить равенство нулю производной от связи. Предсказание параметров на следующем шаге осуществляется шагом Эйлера:</w:t>
      </w:r>
    </w:p>
    <w:p w:rsidR="00593687" w:rsidRDefault="00A73232">
      <w:pPr>
        <w:pStyle w:val="Formula"/>
      </w:pPr>
      <w:r>
        <w:t>$$ u^\alpha_{k+1} = u^\alpha_k + \left(\</w:t>
      </w:r>
      <w:r>
        <w:t>frac{du^\alpha}{dz}\right)_{z_k} \Delta z. $$</w:t>
      </w:r>
    </w:p>
    <w:p w:rsidR="00593687" w:rsidRDefault="00A73232">
      <w:pPr>
        <w:jc w:val="right"/>
      </w:pPr>
      <w:r>
        <w:rPr>
          <w:color w:val="4A5568"/>
        </w:rPr>
        <w:t>(10)</w:t>
      </w:r>
    </w:p>
    <w:p w:rsidR="00593687" w:rsidRDefault="00A73232">
      <w:pPr>
        <w:pStyle w:val="2"/>
      </w:pPr>
      <w:r>
        <w:t>4.3 Корректор Ньютона</w:t>
      </w:r>
    </w:p>
    <w:p w:rsidR="00593687" w:rsidRDefault="00A73232">
      <w:r>
        <w:t>Предсказание не обязано точно удовлетворять $\Phi = 0$. Корректор проецирует точку на многообразие связи:</w:t>
      </w:r>
    </w:p>
    <w:p w:rsidR="00593687" w:rsidRDefault="00A73232">
      <w:pPr>
        <w:pStyle w:val="Formula"/>
      </w:pPr>
      <w:r>
        <w:t>$$ \Delta u^\alpha = -\frac{\Phi^{(n)}}{|\nabla_S \Phi|^2} \nabla^\alpha \Phi</w:t>
      </w:r>
      <w:r>
        <w:t>_S, \quad (u^\alpha)^{(n+1)} = (u^\alpha)^{(n)} + \Delta u^\alpha. $$</w:t>
      </w:r>
    </w:p>
    <w:p w:rsidR="00593687" w:rsidRDefault="00A73232">
      <w:pPr>
        <w:jc w:val="right"/>
      </w:pPr>
      <w:r>
        <w:rPr>
          <w:color w:val="4A5568"/>
        </w:rPr>
        <w:t>(11)</w:t>
      </w:r>
    </w:p>
    <w:p w:rsidR="00593687" w:rsidRDefault="00A73232">
      <w:r>
        <w:t>Главное преимущество работы в параметрах поверхности состоит в том, что точка $\mathbf{r}(u^\alpha)$ всегда лежит на оправке при любых $u^\alpha$. Корректор сдвигает точку строго по</w:t>
      </w:r>
      <w:r>
        <w:t xml:space="preserve"> поверхности до обнуления зазора $\Phi$, что гарантирует квадратичную сходимость при $\kappa_n \neq 0$.</w:t>
      </w:r>
    </w:p>
    <w:p w:rsidR="00593687" w:rsidRDefault="00A73232">
      <w:pPr>
        <w:pStyle w:val="2"/>
      </w:pPr>
      <w:r>
        <w:t>4.4 Адаптивная бисекция шага</w:t>
      </w:r>
    </w:p>
    <w:p w:rsidR="00593687" w:rsidRDefault="00A73232">
      <w:r>
        <w:t>При резких изменениях кривизны предиктор Эйлера может дать слишком грубое приближение, и корректор «перепрыгнет» на неправи</w:t>
      </w:r>
      <w:r>
        <w:t>льную ветвь решения (скачок). Для контроля используется сравнение ожидаемой и фактической скорости. Ожидаемая скорость перемещения по поверхности вычисляется через метрику:</w:t>
      </w:r>
    </w:p>
    <w:p w:rsidR="00593687" w:rsidRDefault="00A73232">
      <w:pPr>
        <w:pStyle w:val="Formula"/>
      </w:pPr>
      <w:r>
        <w:t>$$ \dot{s}_k = \sqrt{g_{\alpha\beta} \left.\frac{du^\alpha}{dz}\right|_{z_k} \left.</w:t>
      </w:r>
      <w:r>
        <w:t>\frac{du^\beta}{dz}\right|_{z_k}}. $$</w:t>
      </w:r>
    </w:p>
    <w:p w:rsidR="00593687" w:rsidRDefault="00A73232">
      <w:pPr>
        <w:jc w:val="right"/>
      </w:pPr>
      <w:r>
        <w:rPr>
          <w:color w:val="4A5568"/>
        </w:rPr>
        <w:t>(12)</w:t>
      </w:r>
    </w:p>
    <w:p w:rsidR="00593687" w:rsidRDefault="00A73232">
      <w:r>
        <w:t>Это «эталонная» скорость, которую выдаёт предиктор исходя из текущей геометрии нити и оправки.</w:t>
      </w:r>
    </w:p>
    <w:p w:rsidR="00593687" w:rsidRDefault="00A73232">
      <w:r>
        <w:t xml:space="preserve">Фактическое перемещение после корректора вычисляется через приращения параметров: $\Delta s_{\text{факт}} = </w:t>
      </w:r>
      <w:r>
        <w:t>\sqrt{g_{\alpha\beta} \Delta u^\alpha \Delta u^\beta}$. Если отношение $\Delta s_{\text{факт}} / (\dot{s}_k \Delta z)$ выходит за заданные пределы (например, $[1/3, 3]$), шаг признаётся скачком. Интервал $[z_k, z_{k+1}]$ делится пополам, и процедура повтор</w:t>
      </w:r>
      <w:r>
        <w:t>яется рекурсивно.</w:t>
      </w:r>
    </w:p>
    <w:p w:rsidR="00593687" w:rsidRDefault="00A73232">
      <w:pPr>
        <w:pStyle w:val="2"/>
      </w:pPr>
      <w:r>
        <w:lastRenderedPageBreak/>
        <w:t>4.5 Полный алгоритм одного шага</w:t>
      </w:r>
    </w:p>
    <w:p w:rsidR="00593687" w:rsidRDefault="00A73232">
      <w:r>
        <w:t>1. Вычислить геометрию в текущей точке $(u^\alpha_k, z_k)$.</w:t>
      </w:r>
    </w:p>
    <w:p w:rsidR="00593687" w:rsidRDefault="00A73232">
      <w:r>
        <w:t>2. Рассчитать предиктор по формулам (8)–(9).</w:t>
      </w:r>
    </w:p>
    <w:p w:rsidR="00593687" w:rsidRDefault="00A73232">
      <w:r>
        <w:t>3. Выполнить итерации Ньютона (10) до $|\Phi| &lt; \varepsilon$.</w:t>
      </w:r>
    </w:p>
    <w:p w:rsidR="00593687" w:rsidRDefault="00A73232">
      <w:r>
        <w:t>4. Проверить критерий скачка. При скачк</w:t>
      </w:r>
      <w:r>
        <w:t>е — запустить рекурсивную бисекцию.</w:t>
      </w:r>
    </w:p>
    <w:p w:rsidR="00593687" w:rsidRDefault="00A73232">
      <w:r>
        <w:t>5. Записать результат $u^\alpha_{k+1}$.</w:t>
      </w:r>
    </w:p>
    <w:p w:rsidR="00593687" w:rsidRDefault="00A73232">
      <w:pPr>
        <w:pStyle w:val="1"/>
      </w:pPr>
      <w:r>
        <w:t>5 Диагностика и верификация</w:t>
      </w:r>
    </w:p>
    <w:p w:rsidR="00593687" w:rsidRDefault="00A73232">
      <w:r>
        <w:t>Для контроля качества численного решения и отладки алгоритма в программной реализации используется набор интегральных диагностических величин.</w:t>
      </w:r>
    </w:p>
    <w:p w:rsidR="00593687" w:rsidRDefault="00A73232">
      <w:r>
        <w:t>Таблица 1</w:t>
      </w:r>
      <w:r>
        <w:t>: Сводка диагностических параметров алгоритма</w:t>
      </w:r>
    </w:p>
    <w:p w:rsidR="00593687" w:rsidRDefault="00A73232">
      <w:r>
        <w:t>Параметтор | Формула / Описание | Назначение</w:t>
      </w:r>
    </w:p>
    <w:p w:rsidR="00593687" w:rsidRDefault="00A73232">
      <w:r>
        <w:t>Невязка связи $\Phi_k$ | $\langle \mathbf{R}(z_k) - \mathbf{r}(u_k), \mathbf{m}(u_k) \rangle$ | Главный критерий. Должен быть $\sim 10^{-10}$</w:t>
      </w:r>
    </w:p>
    <w:p w:rsidR="00593687" w:rsidRDefault="00A73232">
      <w:r>
        <w:t>Нормальная кривизна $\k</w:t>
      </w:r>
      <w:r>
        <w:t>appa_{n,k}$ | $b_{\alpha\beta} \tau^\alpha \tau^\beta / g_{\alpha\beta} \tau^\alpha \tau^\beta$ | Контроль близости к сингулярности ($\kappa_n \to 0$)</w:t>
      </w:r>
    </w:p>
    <w:p w:rsidR="00593687" w:rsidRDefault="00A73232">
      <w:r>
        <w:t>Длина нити $\lambda_k$ | $\|\mathbf{R}(z_k) - \mathbf{r}(u_k)\|$ | Физический контроль. Должна быть гладк</w:t>
      </w:r>
      <w:r>
        <w:t>ой</w:t>
      </w:r>
    </w:p>
    <w:p w:rsidR="00593687" w:rsidRDefault="00A73232">
      <w:r>
        <w:t>Итерации Ньютона | Счётчик циклов в п. 3 алгоритма | Резкий рост указывает на выход из зоны сходимости</w:t>
      </w:r>
    </w:p>
    <w:p w:rsidR="00593687" w:rsidRDefault="00A73232">
      <w:r>
        <w:t>Флаг бисекции | Логический флаг (0/1) | Кластеры флагов указывают на сложные участки геометрии</w:t>
      </w:r>
    </w:p>
    <w:p w:rsidR="00593687" w:rsidRDefault="00A73232">
      <w:r>
        <w:t>Координаты $u^\alpha(z)$ | Массивы параметров оправки |</w:t>
      </w:r>
      <w:r>
        <w:t xml:space="preserve"> Гладкость графиков — визуальный критерий корректности</w:t>
      </w:r>
    </w:p>
    <w:p w:rsidR="00593687" w:rsidRDefault="00A73232">
      <w:pPr>
        <w:pStyle w:val="1"/>
      </w:pPr>
      <w:r>
        <w:t>6 Обсуждение</w:t>
      </w:r>
    </w:p>
    <w:p w:rsidR="00593687" w:rsidRDefault="00A73232">
      <w:pPr>
        <w:pStyle w:val="2"/>
      </w:pPr>
      <w:r>
        <w:t>6.1 Связь с классической формулировкой</w:t>
      </w:r>
    </w:p>
    <w:p w:rsidR="00593687" w:rsidRDefault="00A73232">
      <w:r>
        <w:t>Предиктор, основанный на уравнениях (8)–(9), и формула скорости (3) из [1] решают одну задачу — определение скорости точки укладки, — но разными мате</w:t>
      </w:r>
      <w:r>
        <w:t>матическими методами.</w:t>
      </w:r>
    </w:p>
    <w:p w:rsidR="00593687" w:rsidRDefault="00A73232">
      <w:r>
        <w:lastRenderedPageBreak/>
        <w:t>Классический подход работает в 3D-пространстве и требует последующей проекции результата на поверхность. Предлагаемый DAE-предиктор работает непосредственно в координатах поверхности. Декомпозиция скорости на кинематическую составляющ</w:t>
      </w:r>
      <w:r>
        <w:t>ую и градиент связи позволяет обойти сложные матричные преобразования (такие как решение систем методом Крамера) и делает структуру алгоритма модульной.</w:t>
      </w:r>
    </w:p>
    <w:p w:rsidR="00593687" w:rsidRDefault="00A73232">
      <w:pPr>
        <w:pStyle w:val="2"/>
      </w:pPr>
      <w:r>
        <w:t>6.2 Ограничения метода</w:t>
      </w:r>
    </w:p>
    <w:p w:rsidR="00593687" w:rsidRDefault="00A73232">
      <w:r>
        <w:t xml:space="preserve">1. При $\kappa_n^S = 0$ (асимптотическое направление) градиент связи обращается </w:t>
      </w:r>
      <w:r>
        <w:t>в нуль, и корректор теряет сходимость. Это фундаментальное ограничение, общее с классическим подходом.</w:t>
      </w:r>
    </w:p>
    <w:p w:rsidR="00593687" w:rsidRDefault="00A73232">
      <w:r>
        <w:t>2. Закон намотки в текущей версии задаётся неявно через проекцию скорости раскладчика. Явное задание угла или трения потребует модификации базового векто</w:t>
      </w:r>
      <w:r>
        <w:t>ра $R'^\alpha_{\|}$.</w:t>
      </w:r>
    </w:p>
    <w:p w:rsidR="00593687" w:rsidRDefault="00A73232">
      <w:r>
        <w:t>3. Предиктор имеет первый порядок точности (Эйлер).</w:t>
      </w:r>
    </w:p>
    <w:p w:rsidR="00593687" w:rsidRDefault="00A73232">
      <w:pPr>
        <w:pStyle w:val="2"/>
      </w:pPr>
      <w:r>
        <w:t>6.3 Направления развития</w:t>
      </w:r>
    </w:p>
    <w:p w:rsidR="00593687" w:rsidRDefault="00A73232">
      <w:r>
        <w:t>Модульная структура DAE-предиктора открывает прямые пути для расширения алгоритма. Замена базового вектора на вектор, заданный законом трения или геодезическо</w:t>
      </w:r>
      <w:r>
        <w:t>й кривизной, позволит интегрировать физику процесса без изменения механизма коррекции. Для участков с $\kappa_n \approx 0$ перспективным направлением является переход к гибридным схемам с оптической трассировкой лучей.</w:t>
      </w:r>
    </w:p>
    <w:p w:rsidR="00593687" w:rsidRDefault="00A73232">
      <w:pPr>
        <w:pStyle w:val="1"/>
      </w:pPr>
      <w:r>
        <w:t>7 Заключение</w:t>
      </w:r>
    </w:p>
    <w:p w:rsidR="00593687" w:rsidRDefault="00A73232">
      <w:r>
        <w:t xml:space="preserve">Предложена схема </w:t>
      </w:r>
      <w:r>
        <w:t>предиктор–корректор для обратной задачи намотки нити на оправку произвольной формы, основанная на строгой DAE-интерпретации процесса.</w:t>
      </w:r>
    </w:p>
    <w:p w:rsidR="00593687" w:rsidRDefault="00A73232">
      <w:r>
        <w:t>1. Условие контакта формализовано как алгебраическая связь $\Phi = 0$. Вычислен его градиент, имеющий ясный геометрический</w:t>
      </w:r>
      <w:r>
        <w:t xml:space="preserve"> смысл через кривизну поверхности.</w:t>
      </w:r>
    </w:p>
    <w:p w:rsidR="00593687" w:rsidRDefault="00A73232">
      <w:r>
        <w:t>2. Предиктор получен путём аналитического дифференцирования связи. Применена геометрическая декомпозиция скорости, заменившая классические матричные методы.</w:t>
      </w:r>
    </w:p>
    <w:p w:rsidR="00593687" w:rsidRDefault="00A73232">
      <w:r>
        <w:t xml:space="preserve">3. Корректор Ньютона обеспечивает локальную квадратичную </w:t>
      </w:r>
      <w:r>
        <w:t>сходимость к многообразию связи при $\kappa_n \neq 0$.</w:t>
      </w:r>
    </w:p>
    <w:p w:rsidR="00593687" w:rsidRDefault="00A73232">
      <w:r>
        <w:t>4. Адаптивная бисекция с геометрическим критерием скачка гарантирует робастность на участках с большой кривизной.</w:t>
      </w:r>
    </w:p>
    <w:p w:rsidR="00593687" w:rsidRDefault="00A73232">
      <w:r>
        <w:t>Метод решает главную проблему классических подходов — дрейф линии укладки от поверхност</w:t>
      </w:r>
      <w:r>
        <w:t>и — за счёт явного поддержания алгебраического ограничения на каждом шаге интегрирования.</w:t>
      </w:r>
    </w:p>
    <w:p w:rsidR="00593687" w:rsidRDefault="00A73232">
      <w:pPr>
        <w:pStyle w:val="1"/>
      </w:pPr>
      <w:r>
        <w:lastRenderedPageBreak/>
        <w:t>Список литературы</w:t>
      </w:r>
    </w:p>
    <w:p w:rsidR="00593687" w:rsidRDefault="00A73232">
      <w:r>
        <w:t>[1] Савин А.Г. Математическое и программное обеспечение моделирования кинематики оборудования и процесса формирования изделий методом намотки и выкл</w:t>
      </w:r>
      <w:r>
        <w:t>адки в автоматизированной системе технологической подготовки производства: автореферат дис. ... канд. техн. наук. — Новочеркасск: Юж.-Рос. гос. политехн. ун-т (НПИ), 2017. — 20 с.</w:t>
      </w:r>
    </w:p>
    <w:p w:rsidR="00593687" w:rsidRPr="001C417F" w:rsidRDefault="00A73232">
      <w:pPr>
        <w:rPr>
          <w:lang w:val="en-US"/>
        </w:rPr>
      </w:pPr>
      <w:r w:rsidRPr="001C417F">
        <w:rPr>
          <w:lang w:val="en-US"/>
        </w:rPr>
        <w:t>[2] Brenan K.E., Campbell S.L., Petzold L.R. Numerical Solution of Initial-V</w:t>
      </w:r>
      <w:r w:rsidRPr="001C417F">
        <w:rPr>
          <w:lang w:val="en-US"/>
        </w:rPr>
        <w:t>alue Problems in Differential-Algebraic Equations. — SIAM, 1996.</w:t>
      </w:r>
    </w:p>
    <w:sectPr w:rsidR="00593687" w:rsidRPr="001C417F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232" w:rsidRDefault="00A73232">
      <w:pPr>
        <w:spacing w:after="0" w:line="240" w:lineRule="auto"/>
      </w:pPr>
      <w:r>
        <w:separator/>
      </w:r>
    </w:p>
  </w:endnote>
  <w:endnote w:type="continuationSeparator" w:id="0">
    <w:p w:rsidR="00A73232" w:rsidRDefault="00A73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687" w:rsidRDefault="00A73232">
    <w:pPr>
      <w:jc w:val="center"/>
    </w:pPr>
    <w:r>
      <w:fldChar w:fldCharType="begin"/>
    </w:r>
    <w:r>
      <w:instrText>PAGE</w:instrText>
    </w:r>
    <w:r>
      <w:fldChar w:fldCharType="separate"/>
    </w:r>
    <w:r w:rsidR="0049748E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232" w:rsidRDefault="00A73232">
      <w:pPr>
        <w:spacing w:after="0" w:line="240" w:lineRule="auto"/>
      </w:pPr>
      <w:r>
        <w:separator/>
      </w:r>
    </w:p>
  </w:footnote>
  <w:footnote w:type="continuationSeparator" w:id="0">
    <w:p w:rsidR="00A73232" w:rsidRDefault="00A73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687" w:rsidRDefault="00A73232">
    <w:pPr>
      <w:jc w:val="center"/>
    </w:pPr>
    <w:r>
      <w:rPr>
        <w:color w:val="718096"/>
        <w:sz w:val="20"/>
      </w:rPr>
      <w:t>Обратная задача намотки нити на оправку произвольной формы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87"/>
    <w:rsid w:val="001C417F"/>
    <w:rsid w:val="0049748E"/>
    <w:rsid w:val="00593687"/>
    <w:rsid w:val="00A73232"/>
    <w:rsid w:val="00D1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EAF1"/>
  <w15:docId w15:val="{7D2ED396-89CB-444A-B7D8-25EAF6A3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200" w:line="276" w:lineRule="auto"/>
      <w:jc w:val="both"/>
    </w:pPr>
    <w:rPr>
      <w:rFonts w:ascii="Times New Roman" w:eastAsia="Times New Roman" w:hAnsi="Times New Roman"/>
      <w:color w:val="1A202C"/>
      <w:sz w:val="24"/>
    </w:rPr>
  </w:style>
  <w:style w:type="paragraph" w:styleId="1">
    <w:name w:val="heading 1"/>
    <w:basedOn w:val="a"/>
    <w:pPr>
      <w:keepNext/>
      <w:keepLines/>
      <w:spacing w:before="480" w:after="240"/>
      <w:outlineLvl w:val="0"/>
    </w:pPr>
    <w:rPr>
      <w:b/>
      <w:color w:val="1A365D"/>
      <w:sz w:val="32"/>
    </w:rPr>
  </w:style>
  <w:style w:type="paragraph" w:styleId="2">
    <w:name w:val="heading 2"/>
    <w:basedOn w:val="a"/>
    <w:pPr>
      <w:keepNext/>
      <w:keepLines/>
      <w:spacing w:before="360" w:after="180"/>
      <w:outlineLvl w:val="1"/>
    </w:pPr>
    <w:rPr>
      <w:b/>
      <w:color w:val="2C5282"/>
      <w:sz w:val="28"/>
    </w:rPr>
  </w:style>
  <w:style w:type="paragraph" w:styleId="3">
    <w:name w:val="heading 3"/>
    <w:basedOn w:val="a"/>
    <w:pPr>
      <w:keepNext/>
      <w:keepLines/>
      <w:spacing w:before="280" w:after="120"/>
      <w:outlineLvl w:val="2"/>
    </w:pPr>
    <w:rPr>
      <w:b/>
      <w:color w:val="4A5568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ula">
    <w:name w:val="Formula"/>
    <w:basedOn w:val="a"/>
    <w:pPr>
      <w:spacing w:before="120" w:after="120"/>
      <w:ind w:left="720" w:right="720"/>
      <w:jc w:val="center"/>
    </w:pPr>
    <w:rPr>
      <w:rFonts w:ascii="Cambria Math" w:hAnsi="Cambria Math"/>
      <w:color w:val="2D37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ABD07-483C-4420-86D3-B9CACAE7A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2255</Words>
  <Characters>12859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COMPIC</cp:lastModifiedBy>
  <cp:revision>4</cp:revision>
  <dcterms:created xsi:type="dcterms:W3CDTF">2026-05-06T22:55:00Z</dcterms:created>
  <dcterms:modified xsi:type="dcterms:W3CDTF">2026-05-06T23:16:00Z</dcterms:modified>
</cp:coreProperties>
</file>