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8FB1E" w14:textId="77777777" w:rsidR="003B3F6E" w:rsidRPr="002A0FDB" w:rsidRDefault="00A972D5">
      <w:pPr>
        <w:pStyle w:val="1"/>
        <w:rPr>
          <w:rFonts w:ascii="Times New Roman" w:hAnsi="Times New Roman" w:cs="Times New Roman"/>
          <w:sz w:val="28"/>
          <w:szCs w:val="28"/>
        </w:rPr>
      </w:pPr>
      <w:r w:rsidRPr="002A0FDB">
        <w:rPr>
          <w:rFonts w:ascii="Times New Roman" w:hAnsi="Times New Roman" w:cs="Times New Roman"/>
          <w:sz w:val="28"/>
          <w:szCs w:val="28"/>
        </w:rPr>
        <w:t>1. Методика проведения численных экспериментов</w:t>
      </w:r>
    </w:p>
    <w:p w14:paraId="73F8FB1F" w14:textId="56B1841C" w:rsidR="003B3F6E" w:rsidRPr="008D6670" w:rsidRDefault="00A972D5">
      <w:pPr>
        <w:spacing w:after="120" w:line="360" w:lineRule="auto"/>
        <w:ind w:firstLine="480"/>
        <w:jc w:val="both"/>
        <w:rPr>
          <w:sz w:val="28"/>
          <w:szCs w:val="28"/>
        </w:rPr>
      </w:pPr>
      <w:r w:rsidRPr="002A0FDB">
        <w:rPr>
          <w:sz w:val="28"/>
          <w:szCs w:val="28"/>
        </w:rPr>
        <w:t>Целью экспериментов является проверка работос</w:t>
      </w:r>
      <w:r w:rsidR="00937A69">
        <w:rPr>
          <w:sz w:val="28"/>
          <w:szCs w:val="28"/>
        </w:rPr>
        <w:t>пособность моделей, разработанных согласно плану эксперимента.</w:t>
      </w:r>
    </w:p>
    <w:p w14:paraId="73F8FB20" w14:textId="77777777" w:rsidR="003B3F6E" w:rsidRPr="002A0FDB" w:rsidRDefault="00A972D5" w:rsidP="002A0FDB">
      <w:pPr>
        <w:pStyle w:val="2"/>
        <w:jc w:val="center"/>
        <w:rPr>
          <w:rFonts w:ascii="Times New Roman" w:hAnsi="Times New Roman" w:cs="Times New Roman"/>
        </w:rPr>
      </w:pPr>
      <w:r w:rsidRPr="002A0FDB">
        <w:rPr>
          <w:rFonts w:ascii="Times New Roman" w:hAnsi="Times New Roman" w:cs="Times New Roman"/>
        </w:rPr>
        <w:t>1.1. Эллипсоидальный тест</w:t>
      </w:r>
    </w:p>
    <w:p w14:paraId="73F8FB21" w14:textId="02885C08" w:rsidR="003B3F6E" w:rsidRPr="002A0FDB" w:rsidRDefault="00A972D5">
      <w:pPr>
        <w:spacing w:after="120" w:line="360" w:lineRule="auto"/>
        <w:ind w:firstLine="480"/>
        <w:jc w:val="both"/>
        <w:rPr>
          <w:sz w:val="28"/>
          <w:szCs w:val="28"/>
        </w:rPr>
      </w:pPr>
      <w:r w:rsidRPr="002A0FDB">
        <w:rPr>
          <w:sz w:val="28"/>
          <w:szCs w:val="28"/>
        </w:rPr>
        <w:t xml:space="preserve">Внешняя поверхность (траектория раскладчика) — трёхосный эллипсоид </w:t>
      </w:r>
      <w:r w:rsidRPr="002A0FDB">
        <w:rPr>
          <w:position w:val="-12"/>
          <w:sz w:val="28"/>
          <w:szCs w:val="28"/>
        </w:rPr>
        <w:object w:dxaOrig="279" w:dyaOrig="360" w14:anchorId="1997AB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3.6pt;height:18.35pt" o:ole="">
            <v:imagedata r:id="rId7" o:title=""/>
          </v:shape>
          <o:OLEObject Type="Embed" ProgID="Equation.DSMT4" ShapeID="_x0000_i1031" DrawAspect="Content" ObjectID="_1842005412" r:id="rId8"/>
        </w:object>
      </w:r>
      <w:r w:rsidRPr="002A0FDB">
        <w:rPr>
          <w:sz w:val="28"/>
          <w:szCs w:val="28"/>
        </w:rPr>
        <w:t xml:space="preserve"> с полуосями </w:t>
      </w:r>
      <w:r w:rsidRPr="002A0FDB">
        <w:rPr>
          <w:position w:val="-12"/>
          <w:sz w:val="28"/>
          <w:szCs w:val="28"/>
        </w:rPr>
        <w:object w:dxaOrig="800" w:dyaOrig="360" w14:anchorId="3E554B47">
          <v:shape id="_x0000_i1032" type="#_x0000_t75" style="width:40.75pt;height:18.35pt" o:ole="">
            <v:imagedata r:id="rId9" o:title=""/>
          </v:shape>
          <o:OLEObject Type="Embed" ProgID="Equation.DSMT4" ShapeID="_x0000_i1032" DrawAspect="Content" ObjectID="_1842005413" r:id="rId10"/>
        </w:object>
      </w:r>
      <w:r w:rsidRPr="002A0FDB">
        <w:rPr>
          <w:sz w:val="28"/>
          <w:szCs w:val="28"/>
        </w:rPr>
        <w:t xml:space="preserve">, </w:t>
      </w:r>
      <w:r w:rsidRPr="002A0FDB">
        <w:rPr>
          <w:position w:val="-12"/>
          <w:sz w:val="28"/>
          <w:szCs w:val="28"/>
        </w:rPr>
        <w:object w:dxaOrig="780" w:dyaOrig="360" w14:anchorId="7311A23C">
          <v:shape id="_x0000_i1033" type="#_x0000_t75" style="width:38.7pt;height:18.35pt" o:ole="">
            <v:imagedata r:id="rId11" o:title=""/>
          </v:shape>
          <o:OLEObject Type="Embed" ProgID="Equation.DSMT4" ShapeID="_x0000_i1033" DrawAspect="Content" ObjectID="_1842005414" r:id="rId12"/>
        </w:object>
      </w:r>
      <w:r w:rsidRPr="002A0FDB">
        <w:rPr>
          <w:sz w:val="28"/>
          <w:szCs w:val="28"/>
        </w:rPr>
        <w:t xml:space="preserve">, </w:t>
      </w:r>
      <w:r w:rsidRPr="002A0FDB">
        <w:rPr>
          <w:position w:val="-12"/>
          <w:sz w:val="28"/>
          <w:szCs w:val="28"/>
        </w:rPr>
        <w:object w:dxaOrig="780" w:dyaOrig="360" w14:anchorId="217C07FE">
          <v:shape id="_x0000_i1034" type="#_x0000_t75" style="width:38.7pt;height:18.35pt" o:ole="">
            <v:imagedata r:id="rId13" o:title=""/>
          </v:shape>
          <o:OLEObject Type="Embed" ProgID="Equation.DSMT4" ShapeID="_x0000_i1034" DrawAspect="Content" ObjectID="_1842005415" r:id="rId14"/>
        </w:object>
      </w:r>
      <w:r w:rsidRPr="002A0FDB">
        <w:rPr>
          <w:sz w:val="28"/>
          <w:szCs w:val="28"/>
        </w:rPr>
        <w:t xml:space="preserve">. На </w:t>
      </w:r>
      <w:r w:rsidRPr="002A0FDB">
        <w:rPr>
          <w:position w:val="-12"/>
          <w:sz w:val="28"/>
          <w:szCs w:val="28"/>
        </w:rPr>
        <w:object w:dxaOrig="279" w:dyaOrig="360" w14:anchorId="6300FA22">
          <v:shape id="_x0000_i1035" type="#_x0000_t75" style="width:13.6pt;height:18.35pt" o:ole="">
            <v:imagedata r:id="rId15" o:title=""/>
          </v:shape>
          <o:OLEObject Type="Embed" ProgID="Equation.DSMT4" ShapeID="_x0000_i1035" DrawAspect="Content" ObjectID="_1842005416" r:id="rId16"/>
        </w:object>
      </w:r>
      <w:r w:rsidRPr="002A0FDB">
        <w:rPr>
          <w:sz w:val="28"/>
          <w:szCs w:val="28"/>
        </w:rPr>
        <w:t xml:space="preserve"> строится геодезическая линия (угол геодезического отклонения </w:t>
      </w:r>
      <w:r w:rsidRPr="002A0FDB">
        <w:rPr>
          <w:position w:val="-6"/>
          <w:sz w:val="28"/>
          <w:szCs w:val="28"/>
        </w:rPr>
        <w:object w:dxaOrig="560" w:dyaOrig="279" w14:anchorId="64EBA6A3">
          <v:shape id="_x0000_i1036" type="#_x0000_t75" style="width:28.55pt;height:13.6pt" o:ole="">
            <v:imagedata r:id="rId17" o:title=""/>
          </v:shape>
          <o:OLEObject Type="Embed" ProgID="Equation.DSMT4" ShapeID="_x0000_i1036" DrawAspect="Content" ObjectID="_1842005417" r:id="rId18"/>
        </w:object>
      </w:r>
      <w:r w:rsidRPr="002A0FDB">
        <w:rPr>
          <w:sz w:val="28"/>
          <w:szCs w:val="28"/>
        </w:rPr>
        <w:t xml:space="preserve">) с помощью численного интегрирования уравнений прямой задачи намотки. Начальная точка геодезической задаётся угловыми координатами </w:t>
      </w:r>
      <w:r w:rsidRPr="002A0FDB">
        <w:rPr>
          <w:position w:val="-12"/>
          <w:sz w:val="28"/>
          <w:szCs w:val="28"/>
        </w:rPr>
        <w:object w:dxaOrig="2060" w:dyaOrig="360" w14:anchorId="0E8E90F4">
          <v:shape id="_x0000_i1037" type="#_x0000_t75" style="width:103.25pt;height:18.35pt" o:ole="">
            <v:imagedata r:id="rId19" o:title=""/>
          </v:shape>
          <o:OLEObject Type="Embed" ProgID="Equation.DSMT4" ShapeID="_x0000_i1037" DrawAspect="Content" ObjectID="_1842005418" r:id="rId20"/>
        </w:object>
      </w:r>
      <w:r w:rsidRPr="002A0FDB">
        <w:rPr>
          <w:sz w:val="28"/>
          <w:szCs w:val="28"/>
        </w:rPr>
        <w:t xml:space="preserve">, начальный угол намотки </w:t>
      </w:r>
      <w:r w:rsidRPr="002A0FDB">
        <w:rPr>
          <w:position w:val="-6"/>
          <w:sz w:val="28"/>
          <w:szCs w:val="28"/>
        </w:rPr>
        <w:object w:dxaOrig="900" w:dyaOrig="279" w14:anchorId="08C7DC12">
          <v:shape id="_x0000_i1038" type="#_x0000_t75" style="width:44.85pt;height:13.6pt" o:ole="">
            <v:imagedata r:id="rId21" o:title=""/>
          </v:shape>
          <o:OLEObject Type="Embed" ProgID="Equation.DSMT4" ShapeID="_x0000_i1038" DrawAspect="Content" ObjectID="_1842005419" r:id="rId22"/>
        </w:object>
      </w:r>
      <w:r w:rsidRPr="002A0FDB">
        <w:rPr>
          <w:sz w:val="28"/>
          <w:szCs w:val="28"/>
        </w:rPr>
        <w:t xml:space="preserve">, длина дуги </w:t>
      </w:r>
      <w:r w:rsidRPr="002A0FDB">
        <w:rPr>
          <w:position w:val="-12"/>
          <w:sz w:val="28"/>
          <w:szCs w:val="28"/>
        </w:rPr>
        <w:object w:dxaOrig="920" w:dyaOrig="360" w14:anchorId="1FB4A042">
          <v:shape id="_x0000_i1039" type="#_x0000_t75" style="width:46.2pt;height:18.35pt" o:ole="">
            <v:imagedata r:id="rId23" o:title=""/>
          </v:shape>
          <o:OLEObject Type="Embed" ProgID="Equation.DSMT4" ShapeID="_x0000_i1039" DrawAspect="Content" ObjectID="_1842005420" r:id="rId24"/>
        </w:object>
      </w:r>
      <w:r w:rsidRPr="002A0FDB">
        <w:rPr>
          <w:sz w:val="28"/>
          <w:szCs w:val="28"/>
        </w:rPr>
        <w:t xml:space="preserve">. Полученная кривая, состоящая из </w:t>
      </w:r>
      <w:r w:rsidRPr="002A0FDB">
        <w:rPr>
          <w:rFonts w:eastAsia="Courier New"/>
          <w:i/>
          <w:iCs/>
          <w:sz w:val="28"/>
          <w:szCs w:val="28"/>
        </w:rPr>
        <w:t>10</w:t>
      </w:r>
      <w:r w:rsidR="002A0FDB">
        <w:rPr>
          <w:rFonts w:eastAsia="Courier New"/>
          <w:i/>
          <w:iCs/>
          <w:sz w:val="28"/>
          <w:szCs w:val="28"/>
        </w:rPr>
        <w:t>0</w:t>
      </w:r>
      <w:r w:rsidRPr="002A0FDB">
        <w:rPr>
          <w:sz w:val="28"/>
          <w:szCs w:val="28"/>
        </w:rPr>
        <w:t xml:space="preserve"> точек, интерпретируется как траектория точки схода </w:t>
      </w:r>
      <w:r w:rsidRPr="002A0FDB">
        <w:rPr>
          <w:position w:val="-10"/>
          <w:sz w:val="28"/>
          <w:szCs w:val="28"/>
        </w:rPr>
        <w:object w:dxaOrig="540" w:dyaOrig="320" w14:anchorId="226931EC">
          <v:shape id="_x0000_i1040" type="#_x0000_t75" style="width:27.15pt;height:16.3pt" o:ole="">
            <v:imagedata r:id="rId25" o:title=""/>
          </v:shape>
          <o:OLEObject Type="Embed" ProgID="Equation.DSMT4" ShapeID="_x0000_i1040" DrawAspect="Content" ObjectID="_1842005421" r:id="rId26"/>
        </w:object>
      </w:r>
      <w:r w:rsidRPr="002A0FDB">
        <w:rPr>
          <w:sz w:val="28"/>
          <w:szCs w:val="28"/>
        </w:rPr>
        <w:t xml:space="preserve"> и интерполируется кубическим сплайном для вычисления </w:t>
      </w:r>
      <w:r w:rsidRPr="002A0FDB">
        <w:rPr>
          <w:position w:val="-10"/>
          <w:sz w:val="28"/>
          <w:szCs w:val="28"/>
        </w:rPr>
        <w:object w:dxaOrig="600" w:dyaOrig="320" w14:anchorId="3C4E6A76">
          <v:shape id="_x0000_i1041" type="#_x0000_t75" style="width:29.9pt;height:16.3pt" o:ole="">
            <v:imagedata r:id="rId27" o:title=""/>
          </v:shape>
          <o:OLEObject Type="Embed" ProgID="Equation.DSMT4" ShapeID="_x0000_i1041" DrawAspect="Content" ObjectID="_1842005422" r:id="rId28"/>
        </w:object>
      </w:r>
      <w:r w:rsidRPr="002A0FDB">
        <w:rPr>
          <w:sz w:val="28"/>
          <w:szCs w:val="28"/>
        </w:rPr>
        <w:t>.</w:t>
      </w:r>
    </w:p>
    <w:p w14:paraId="73F8FB22" w14:textId="57FBAFFE" w:rsidR="003B3F6E" w:rsidRPr="002A0FDB" w:rsidRDefault="00A972D5">
      <w:pPr>
        <w:spacing w:after="120" w:line="360" w:lineRule="auto"/>
        <w:ind w:firstLine="480"/>
        <w:jc w:val="both"/>
        <w:rPr>
          <w:sz w:val="28"/>
          <w:szCs w:val="28"/>
        </w:rPr>
      </w:pPr>
      <w:r w:rsidRPr="002A0FDB">
        <w:rPr>
          <w:sz w:val="28"/>
          <w:szCs w:val="28"/>
        </w:rPr>
        <w:t xml:space="preserve">Оправка </w:t>
      </w:r>
      <w:r w:rsidRPr="002A0FDB">
        <w:rPr>
          <w:position w:val="-12"/>
          <w:sz w:val="28"/>
          <w:szCs w:val="28"/>
        </w:rPr>
        <w:object w:dxaOrig="300" w:dyaOrig="360" w14:anchorId="3C15EECA">
          <v:shape id="_x0000_i1042" type="#_x0000_t75" style="width:14.95pt;height:18.35pt" o:ole="">
            <v:imagedata r:id="rId29" o:title=""/>
          </v:shape>
          <o:OLEObject Type="Embed" ProgID="Equation.DSMT4" ShapeID="_x0000_i1042" DrawAspect="Content" ObjectID="_1842005423" r:id="rId30"/>
        </w:object>
      </w:r>
      <w:r w:rsidRPr="002A0FDB">
        <w:rPr>
          <w:sz w:val="28"/>
          <w:szCs w:val="28"/>
        </w:rPr>
        <w:t xml:space="preserve"> — эллипсоид, соосный с </w:t>
      </w:r>
      <w:r w:rsidRPr="002A0FDB">
        <w:rPr>
          <w:position w:val="-12"/>
          <w:sz w:val="28"/>
          <w:szCs w:val="28"/>
        </w:rPr>
        <w:object w:dxaOrig="279" w:dyaOrig="360" w14:anchorId="1BC9479F">
          <v:shape id="_x0000_i1043" type="#_x0000_t75" style="width:13.6pt;height:18.35pt" o:ole="">
            <v:imagedata r:id="rId31" o:title=""/>
          </v:shape>
          <o:OLEObject Type="Embed" ProgID="Equation.DSMT4" ShapeID="_x0000_i1043" DrawAspect="Content" ObjectID="_1842005424" r:id="rId32"/>
        </w:object>
      </w:r>
      <w:r w:rsidRPr="002A0FDB">
        <w:rPr>
          <w:sz w:val="28"/>
          <w:szCs w:val="28"/>
        </w:rPr>
        <w:t xml:space="preserve"> и подобный ему с коэффициентом </w:t>
      </w:r>
      <w:r w:rsidRPr="002A0FDB">
        <w:rPr>
          <w:rFonts w:eastAsia="Courier New"/>
          <w:i/>
          <w:iCs/>
          <w:sz w:val="28"/>
          <w:szCs w:val="28"/>
        </w:rPr>
        <w:t>$0.8$</w:t>
      </w:r>
      <w:r w:rsidRPr="002A0FDB">
        <w:rPr>
          <w:sz w:val="28"/>
          <w:szCs w:val="28"/>
        </w:rPr>
        <w:t xml:space="preserve">, т.е. </w:t>
      </w:r>
      <w:r w:rsidRPr="002A0FDB">
        <w:rPr>
          <w:position w:val="-12"/>
          <w:sz w:val="28"/>
          <w:szCs w:val="28"/>
        </w:rPr>
        <w:object w:dxaOrig="840" w:dyaOrig="360" w14:anchorId="3A463144">
          <v:shape id="_x0000_i1044" type="#_x0000_t75" style="width:42.1pt;height:18.35pt" o:ole="">
            <v:imagedata r:id="rId33" o:title=""/>
          </v:shape>
          <o:OLEObject Type="Embed" ProgID="Equation.DSMT4" ShapeID="_x0000_i1044" DrawAspect="Content" ObjectID="_1842005425" r:id="rId34"/>
        </w:object>
      </w:r>
      <w:r w:rsidRPr="002A0FDB">
        <w:rPr>
          <w:sz w:val="28"/>
          <w:szCs w:val="28"/>
        </w:rPr>
        <w:t xml:space="preserve">, </w:t>
      </w:r>
      <w:r w:rsidRPr="002A0FDB">
        <w:rPr>
          <w:position w:val="-12"/>
          <w:sz w:val="28"/>
          <w:szCs w:val="28"/>
        </w:rPr>
        <w:object w:dxaOrig="820" w:dyaOrig="360" w14:anchorId="51641E54">
          <v:shape id="_x0000_i1045" type="#_x0000_t75" style="width:40.75pt;height:18.35pt" o:ole="">
            <v:imagedata r:id="rId35" o:title=""/>
          </v:shape>
          <o:OLEObject Type="Embed" ProgID="Equation.DSMT4" ShapeID="_x0000_i1045" DrawAspect="Content" ObjectID="_1842005426" r:id="rId36"/>
        </w:object>
      </w:r>
      <w:r w:rsidRPr="002A0FDB">
        <w:rPr>
          <w:sz w:val="28"/>
          <w:szCs w:val="28"/>
        </w:rPr>
        <w:t xml:space="preserve">, </w:t>
      </w:r>
      <w:r w:rsidRPr="002A0FDB">
        <w:rPr>
          <w:position w:val="-12"/>
          <w:sz w:val="28"/>
          <w:szCs w:val="28"/>
        </w:rPr>
        <w:object w:dxaOrig="780" w:dyaOrig="360" w14:anchorId="452E3C0E">
          <v:shape id="_x0000_i1046" type="#_x0000_t75" style="width:38.7pt;height:18.35pt" o:ole="">
            <v:imagedata r:id="rId37" o:title=""/>
          </v:shape>
          <o:OLEObject Type="Embed" ProgID="Equation.DSMT4" ShapeID="_x0000_i1046" DrawAspect="Content" ObjectID="_1842005427" r:id="rId38"/>
        </w:object>
      </w:r>
      <w:r w:rsidRPr="002A0FDB">
        <w:rPr>
          <w:sz w:val="28"/>
          <w:szCs w:val="28"/>
        </w:rPr>
        <w:t xml:space="preserve">. Начальное приближение </w:t>
      </w:r>
      <w:r w:rsidRPr="002A0FDB">
        <w:rPr>
          <w:position w:val="-12"/>
          <w:sz w:val="28"/>
          <w:szCs w:val="28"/>
        </w:rPr>
        <w:object w:dxaOrig="740" w:dyaOrig="380" w14:anchorId="62D0291A">
          <v:shape id="_x0000_i1047" type="#_x0000_t75" style="width:37.35pt;height:19.7pt" o:ole="">
            <v:imagedata r:id="rId39" o:title=""/>
          </v:shape>
          <o:OLEObject Type="Embed" ProgID="Equation.DSMT4" ShapeID="_x0000_i1047" DrawAspect="Content" ObjectID="_1842005428" r:id="rId40"/>
        </w:object>
      </w:r>
      <w:r w:rsidRPr="002A0FDB">
        <w:rPr>
          <w:sz w:val="28"/>
          <w:szCs w:val="28"/>
        </w:rPr>
        <w:t xml:space="preserve"> на </w:t>
      </w:r>
      <w:r w:rsidRPr="002A0FDB">
        <w:rPr>
          <w:position w:val="-12"/>
          <w:sz w:val="28"/>
          <w:szCs w:val="28"/>
        </w:rPr>
        <w:object w:dxaOrig="300" w:dyaOrig="360" w14:anchorId="5EC4ED37">
          <v:shape id="_x0000_i1048" type="#_x0000_t75" style="width:14.95pt;height:18.35pt" o:ole="">
            <v:imagedata r:id="rId41" o:title=""/>
          </v:shape>
          <o:OLEObject Type="Embed" ProgID="Equation.DSMT4" ShapeID="_x0000_i1048" DrawAspect="Content" ObjectID="_1842005429" r:id="rId42"/>
        </w:object>
      </w:r>
      <w:r w:rsidRPr="002A0FDB">
        <w:rPr>
          <w:sz w:val="28"/>
          <w:szCs w:val="28"/>
        </w:rPr>
        <w:t xml:space="preserve"> выбирается равным </w:t>
      </w:r>
      <w:r w:rsidRPr="002A0FDB">
        <w:rPr>
          <w:position w:val="-12"/>
          <w:sz w:val="28"/>
          <w:szCs w:val="28"/>
        </w:rPr>
        <w:object w:dxaOrig="740" w:dyaOrig="360" w14:anchorId="2A381600">
          <v:shape id="_x0000_i1049" type="#_x0000_t75" style="width:37.35pt;height:18.35pt" o:ole="">
            <v:imagedata r:id="rId43" o:title=""/>
          </v:shape>
          <o:OLEObject Type="Embed" ProgID="Equation.DSMT4" ShapeID="_x0000_i1049" DrawAspect="Content" ObjectID="_1842005430" r:id="rId44"/>
        </w:object>
      </w:r>
      <w:r w:rsidRPr="002A0FDB">
        <w:rPr>
          <w:sz w:val="28"/>
          <w:szCs w:val="28"/>
        </w:rPr>
        <w:t xml:space="preserve">. Поскольку эта точка не обязана лежать на луче, касательном к </w:t>
      </w:r>
      <w:r w:rsidRPr="002A0FDB">
        <w:rPr>
          <w:position w:val="-12"/>
          <w:sz w:val="28"/>
          <w:szCs w:val="28"/>
        </w:rPr>
        <w:object w:dxaOrig="300" w:dyaOrig="360" w14:anchorId="5E87D76C">
          <v:shape id="_x0000_i1050" type="#_x0000_t75" style="width:14.95pt;height:18.35pt" o:ole="">
            <v:imagedata r:id="rId45" o:title=""/>
          </v:shape>
          <o:OLEObject Type="Embed" ProgID="Equation.DSMT4" ShapeID="_x0000_i1050" DrawAspect="Content" ObjectID="_1842005431" r:id="rId46"/>
        </w:object>
      </w:r>
      <w:r w:rsidRPr="002A0FDB">
        <w:rPr>
          <w:sz w:val="28"/>
          <w:szCs w:val="28"/>
        </w:rPr>
        <w:t xml:space="preserve">, применяется корректор Ньютона (раздел 4.2) для выполнения условия контакта </w:t>
      </w:r>
      <w:r w:rsidRPr="002A0FDB">
        <w:rPr>
          <w:position w:val="-6"/>
          <w:sz w:val="28"/>
          <w:szCs w:val="28"/>
        </w:rPr>
        <w:object w:dxaOrig="620" w:dyaOrig="279" w14:anchorId="07754BAA">
          <v:shape id="_x0000_i1051" type="#_x0000_t75" style="width:31.25pt;height:13.6pt" o:ole="">
            <v:imagedata r:id="rId47" o:title=""/>
          </v:shape>
          <o:OLEObject Type="Embed" ProgID="Equation.DSMT4" ShapeID="_x0000_i1051" DrawAspect="Content" ObjectID="_1842005432" r:id="rId48"/>
        </w:object>
      </w:r>
      <w:r w:rsidRPr="002A0FDB">
        <w:rPr>
          <w:sz w:val="28"/>
          <w:szCs w:val="28"/>
        </w:rPr>
        <w:t xml:space="preserve"> с точностью </w:t>
      </w:r>
      <w:r w:rsidRPr="002A0FDB">
        <w:rPr>
          <w:position w:val="-6"/>
          <w:sz w:val="28"/>
          <w:szCs w:val="28"/>
        </w:rPr>
        <w:object w:dxaOrig="520" w:dyaOrig="320" w14:anchorId="1DB06CCB">
          <v:shape id="_x0000_i1052" type="#_x0000_t75" style="width:25.8pt;height:16.3pt" o:ole="">
            <v:imagedata r:id="rId49" o:title=""/>
          </v:shape>
          <o:OLEObject Type="Embed" ProgID="Equation.DSMT4" ShapeID="_x0000_i1052" DrawAspect="Content" ObjectID="_1842005433" r:id="rId50"/>
        </w:object>
      </w:r>
      <w:r w:rsidRPr="002A0FDB">
        <w:rPr>
          <w:sz w:val="28"/>
          <w:szCs w:val="28"/>
        </w:rPr>
        <w:t>. Скорректированная точка используется как стартовая для обратной задачи.</w:t>
      </w:r>
    </w:p>
    <w:p w14:paraId="1440648F" w14:textId="140DC54C" w:rsidR="002A0FDB" w:rsidRPr="002A0FDB" w:rsidRDefault="00A972D5">
      <w:pPr>
        <w:spacing w:after="120" w:line="360" w:lineRule="auto"/>
        <w:ind w:firstLine="480"/>
        <w:jc w:val="both"/>
        <w:rPr>
          <w:sz w:val="28"/>
          <w:szCs w:val="28"/>
        </w:rPr>
      </w:pPr>
      <w:r w:rsidRPr="002A0FDB">
        <w:rPr>
          <w:sz w:val="28"/>
          <w:szCs w:val="28"/>
        </w:rPr>
        <w:t xml:space="preserve">Обратная задача решается предложенным алгоритмом с числом выходных точек </w:t>
      </w:r>
      <w:r w:rsidRPr="002A0FDB">
        <w:rPr>
          <w:position w:val="-6"/>
          <w:sz w:val="28"/>
          <w:szCs w:val="28"/>
        </w:rPr>
        <w:object w:dxaOrig="859" w:dyaOrig="279" w14:anchorId="429695A0">
          <v:shape id="_x0000_i1053" type="#_x0000_t75" style="width:43.45pt;height:13.6pt" o:ole="">
            <v:imagedata r:id="rId51" o:title=""/>
          </v:shape>
          <o:OLEObject Type="Embed" ProgID="Equation.DSMT4" ShapeID="_x0000_i1053" DrawAspect="Content" ObjectID="_1842005434" r:id="rId52"/>
        </w:object>
      </w:r>
      <w:r w:rsidRPr="002A0FDB">
        <w:rPr>
          <w:sz w:val="28"/>
          <w:szCs w:val="28"/>
        </w:rPr>
        <w:t xml:space="preserve">, порогом невязки </w:t>
      </w:r>
      <w:r w:rsidRPr="002A0FDB">
        <w:rPr>
          <w:position w:val="-12"/>
          <w:sz w:val="28"/>
          <w:szCs w:val="28"/>
        </w:rPr>
        <w:object w:dxaOrig="999" w:dyaOrig="380" w14:anchorId="7C19B32E">
          <v:shape id="_x0000_i1054" type="#_x0000_t75" style="width:49.6pt;height:19.7pt" o:ole="">
            <v:imagedata r:id="rId53" o:title=""/>
          </v:shape>
          <o:OLEObject Type="Embed" ProgID="Equation.DSMT4" ShapeID="_x0000_i1054" DrawAspect="Content" ObjectID="_1842005435" r:id="rId54"/>
        </w:object>
      </w:r>
      <w:r w:rsidRPr="002A0FDB">
        <w:rPr>
          <w:sz w:val="28"/>
          <w:szCs w:val="28"/>
        </w:rPr>
        <w:t xml:space="preserve">, максимальным числом итераций корректора </w:t>
      </w:r>
      <w:r w:rsidRPr="002A0FDB">
        <w:rPr>
          <w:position w:val="-6"/>
          <w:sz w:val="28"/>
          <w:szCs w:val="28"/>
        </w:rPr>
        <w:object w:dxaOrig="200" w:dyaOrig="279" w14:anchorId="292EFC97">
          <v:shape id="_x0000_i1055" type="#_x0000_t75" style="width:10.2pt;height:13.6pt" o:ole="">
            <v:imagedata r:id="rId55" o:title=""/>
          </v:shape>
          <o:OLEObject Type="Embed" ProgID="Equation.DSMT4" ShapeID="_x0000_i1055" DrawAspect="Content" ObjectID="_1842005436" r:id="rId56"/>
        </w:object>
      </w:r>
      <w:r w:rsidRPr="002A0FDB">
        <w:rPr>
          <w:sz w:val="28"/>
          <w:szCs w:val="28"/>
        </w:rPr>
        <w:t xml:space="preserve">, максимальным уровнем бисекции </w:t>
      </w:r>
      <w:r w:rsidRPr="002A0FDB">
        <w:rPr>
          <w:position w:val="-4"/>
          <w:sz w:val="28"/>
          <w:szCs w:val="28"/>
        </w:rPr>
        <w:object w:dxaOrig="200" w:dyaOrig="260" w14:anchorId="4B40B59F">
          <v:shape id="_x0000_i1056" type="#_x0000_t75" style="width:10.2pt;height:13.6pt" o:ole="">
            <v:imagedata r:id="rId57" o:title=""/>
          </v:shape>
          <o:OLEObject Type="Embed" ProgID="Equation.DSMT4" ShapeID="_x0000_i1056" DrawAspect="Content" ObjectID="_1842005437" r:id="rId58"/>
        </w:object>
      </w:r>
      <w:r w:rsidRPr="002A0FDB">
        <w:rPr>
          <w:sz w:val="28"/>
          <w:szCs w:val="28"/>
        </w:rPr>
        <w:t xml:space="preserve"> и порогом скачка </w:t>
      </w:r>
      <w:r w:rsidRPr="002A0FDB">
        <w:rPr>
          <w:position w:val="-14"/>
          <w:sz w:val="28"/>
          <w:szCs w:val="28"/>
        </w:rPr>
        <w:object w:dxaOrig="1040" w:dyaOrig="380" w14:anchorId="58B54393">
          <v:shape id="_x0000_i1057" type="#_x0000_t75" style="width:52.3pt;height:19.7pt" o:ole="">
            <v:imagedata r:id="rId59" o:title=""/>
          </v:shape>
          <o:OLEObject Type="Embed" ProgID="Equation.DSMT4" ShapeID="_x0000_i1057" DrawAspect="Content" ObjectID="_1842005438" r:id="rId60"/>
        </w:object>
      </w:r>
      <w:r w:rsidRPr="002A0FDB">
        <w:rPr>
          <w:sz w:val="28"/>
          <w:szCs w:val="28"/>
        </w:rPr>
        <w:t>.</w:t>
      </w:r>
    </w:p>
    <w:p w14:paraId="2AD20657" w14:textId="77777777" w:rsidR="002A0FDB" w:rsidRPr="002A0FDB" w:rsidRDefault="002A0FDB">
      <w:pPr>
        <w:spacing w:after="120" w:line="360" w:lineRule="auto"/>
        <w:ind w:firstLine="480"/>
        <w:jc w:val="both"/>
        <w:rPr>
          <w:sz w:val="28"/>
          <w:szCs w:val="28"/>
        </w:rPr>
      </w:pPr>
    </w:p>
    <w:p w14:paraId="38446140" w14:textId="5649F7BE" w:rsidR="002A0FDB" w:rsidRPr="002A0FDB" w:rsidRDefault="002A0FDB" w:rsidP="002A0FDB">
      <w:pPr>
        <w:spacing w:after="120" w:line="360" w:lineRule="auto"/>
        <w:ind w:firstLine="480"/>
        <w:jc w:val="center"/>
        <w:rPr>
          <w:b/>
          <w:bCs/>
          <w:sz w:val="28"/>
          <w:szCs w:val="28"/>
        </w:rPr>
      </w:pPr>
      <w:r w:rsidRPr="002A0FDB">
        <w:rPr>
          <w:b/>
          <w:bCs/>
          <w:sz w:val="28"/>
          <w:szCs w:val="28"/>
        </w:rPr>
        <w:lastRenderedPageBreak/>
        <w:t>1.4. Результаты численного эксперимента</w:t>
      </w:r>
    </w:p>
    <w:p w14:paraId="6EB22071" w14:textId="545E54BB" w:rsidR="002A0FDB" w:rsidRDefault="002A0FDB" w:rsidP="002A0FDB">
      <w:pPr>
        <w:spacing w:after="120" w:line="360" w:lineRule="auto"/>
        <w:ind w:firstLine="4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моделирования, проведенного в рамках эллипсоидального теста приведены на рис. 1 – </w:t>
      </w:r>
      <w:r w:rsidR="00F32489"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04BB74C6" w14:textId="29E50CBE" w:rsidR="002A0FDB" w:rsidRDefault="002A0FDB" w:rsidP="002A0FDB">
      <w:pPr>
        <w:spacing w:after="120" w:line="360" w:lineRule="auto"/>
        <w:ind w:firstLine="48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7A4720E" wp14:editId="7085E737">
            <wp:extent cx="5687695" cy="451818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95454" cy="45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A126" w14:textId="59BB8A97" w:rsidR="002A0FDB" w:rsidRDefault="002A0FDB" w:rsidP="002A0FDB">
      <w:pPr>
        <w:spacing w:after="120" w:line="360" w:lineRule="auto"/>
        <w:ind w:firstLine="48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Рисунок 1. Трехмерная модель результатов решения обратной задачи</w:t>
      </w:r>
    </w:p>
    <w:p w14:paraId="5A17EC6B" w14:textId="4E48C9F4" w:rsidR="008D6670" w:rsidRDefault="008D6670" w:rsidP="002A0FDB">
      <w:pPr>
        <w:spacing w:after="120" w:line="360" w:lineRule="auto"/>
        <w:ind w:firstLine="480"/>
        <w:jc w:val="both"/>
        <w:rPr>
          <w:sz w:val="28"/>
          <w:szCs w:val="28"/>
        </w:rPr>
      </w:pPr>
      <w:r>
        <w:rPr>
          <w:sz w:val="28"/>
          <w:szCs w:val="28"/>
        </w:rPr>
        <w:t>Вид обобщенных координат станка приведен на рисунке 2.</w:t>
      </w:r>
    </w:p>
    <w:p w14:paraId="5569527E" w14:textId="77777777" w:rsidR="002A056D" w:rsidRDefault="002A056D" w:rsidP="002A0FDB">
      <w:pPr>
        <w:spacing w:after="120" w:line="360" w:lineRule="auto"/>
        <w:ind w:firstLine="480"/>
        <w:jc w:val="both"/>
        <w:rPr>
          <w:sz w:val="28"/>
          <w:szCs w:val="28"/>
        </w:rPr>
      </w:pPr>
    </w:p>
    <w:p w14:paraId="2E29815C" w14:textId="77777777" w:rsidR="002A056D" w:rsidRDefault="002A056D" w:rsidP="002A0FDB">
      <w:pPr>
        <w:spacing w:after="120" w:line="360" w:lineRule="auto"/>
        <w:ind w:firstLine="480"/>
        <w:jc w:val="both"/>
        <w:rPr>
          <w:sz w:val="28"/>
          <w:szCs w:val="28"/>
        </w:rPr>
      </w:pPr>
    </w:p>
    <w:p w14:paraId="06C13EEF" w14:textId="77777777" w:rsidR="002A056D" w:rsidRDefault="002A056D" w:rsidP="002A0FDB">
      <w:pPr>
        <w:spacing w:after="120" w:line="360" w:lineRule="auto"/>
        <w:ind w:firstLine="480"/>
        <w:jc w:val="both"/>
        <w:rPr>
          <w:sz w:val="28"/>
          <w:szCs w:val="28"/>
        </w:rPr>
      </w:pPr>
    </w:p>
    <w:p w14:paraId="69C47E29" w14:textId="77777777" w:rsidR="002A056D" w:rsidRDefault="002A056D" w:rsidP="002A0FDB">
      <w:pPr>
        <w:spacing w:after="120" w:line="360" w:lineRule="auto"/>
        <w:ind w:firstLine="480"/>
        <w:jc w:val="both"/>
        <w:rPr>
          <w:sz w:val="28"/>
          <w:szCs w:val="28"/>
        </w:rPr>
      </w:pPr>
    </w:p>
    <w:p w14:paraId="6377564B" w14:textId="77777777" w:rsidR="002A056D" w:rsidRDefault="002A056D" w:rsidP="002A0FDB">
      <w:pPr>
        <w:spacing w:after="120" w:line="360" w:lineRule="auto"/>
        <w:ind w:firstLine="480"/>
        <w:jc w:val="both"/>
        <w:rPr>
          <w:sz w:val="28"/>
          <w:szCs w:val="28"/>
        </w:rPr>
      </w:pPr>
    </w:p>
    <w:p w14:paraId="636AFEAA" w14:textId="77777777" w:rsidR="002A056D" w:rsidRDefault="002A056D" w:rsidP="002A0FDB">
      <w:pPr>
        <w:spacing w:after="120" w:line="360" w:lineRule="auto"/>
        <w:ind w:firstLine="480"/>
        <w:jc w:val="both"/>
        <w:rPr>
          <w:sz w:val="28"/>
          <w:szCs w:val="28"/>
        </w:rPr>
      </w:pPr>
    </w:p>
    <w:p w14:paraId="36DDD4C6" w14:textId="77777777" w:rsidR="002A056D" w:rsidRDefault="002A056D" w:rsidP="002A0FDB">
      <w:pPr>
        <w:spacing w:after="120" w:line="360" w:lineRule="auto"/>
        <w:ind w:firstLine="480"/>
        <w:jc w:val="both"/>
        <w:rPr>
          <w:sz w:val="28"/>
          <w:szCs w:val="28"/>
        </w:rPr>
      </w:pPr>
    </w:p>
    <w:p w14:paraId="4BB182C7" w14:textId="62D6753B" w:rsidR="002A056D" w:rsidRDefault="002A056D" w:rsidP="002A0FDB">
      <w:pPr>
        <w:spacing w:after="120" w:line="360" w:lineRule="auto"/>
        <w:ind w:firstLine="4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дальнейшем к координате </w:t>
      </w:r>
      <w:r>
        <w:rPr>
          <w:sz w:val="28"/>
          <w:szCs w:val="28"/>
          <w:lang w:val="en-US"/>
        </w:rPr>
        <w:t>Z</w:t>
      </w:r>
      <w:r w:rsidRPr="002A056D">
        <w:rPr>
          <w:sz w:val="28"/>
          <w:szCs w:val="28"/>
        </w:rPr>
        <w:t xml:space="preserve"> </w:t>
      </w:r>
      <w:r>
        <w:rPr>
          <w:sz w:val="28"/>
          <w:szCs w:val="28"/>
        </w:rPr>
        <w:t>станка было применено сглаживание и фиксация, после чего был произведен пересчет остальных координат. Результаты сглаживания и пересчета приведены на рис. 3-</w:t>
      </w:r>
      <w:r w:rsidR="000763BA">
        <w:rPr>
          <w:sz w:val="28"/>
          <w:szCs w:val="28"/>
        </w:rPr>
        <w:t>6</w:t>
      </w:r>
    </w:p>
    <w:p w14:paraId="201D68F3" w14:textId="2B09A647" w:rsidR="002A056D" w:rsidRDefault="002A056D" w:rsidP="002A056D">
      <w:pPr>
        <w:spacing w:after="120" w:line="360" w:lineRule="auto"/>
        <w:ind w:firstLine="480"/>
        <w:jc w:val="center"/>
        <w:rPr>
          <w:sz w:val="28"/>
          <w:szCs w:val="28"/>
        </w:rPr>
      </w:pPr>
      <w:r w:rsidRPr="002A056D">
        <w:rPr>
          <w:sz w:val="28"/>
          <w:szCs w:val="28"/>
        </w:rPr>
        <w:drawing>
          <wp:inline distT="0" distB="0" distL="0" distR="0" wp14:anchorId="2C3CB7DA" wp14:editId="4E352560">
            <wp:extent cx="3743864" cy="3164903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50558" cy="317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D294" w14:textId="7E96D6EC" w:rsidR="002A056D" w:rsidRPr="002A056D" w:rsidRDefault="000763BA" w:rsidP="002A056D">
      <w:pPr>
        <w:spacing w:after="120" w:line="360" w:lineRule="auto"/>
        <w:ind w:firstLine="4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 </w:t>
      </w:r>
      <w:r w:rsidR="002A056D">
        <w:rPr>
          <w:sz w:val="28"/>
          <w:szCs w:val="28"/>
        </w:rPr>
        <w:t xml:space="preserve">Сводный график обобщенной координаты </w:t>
      </w:r>
      <w:r w:rsidR="002A056D" w:rsidRPr="002A056D">
        <w:rPr>
          <w:position w:val="-6"/>
        </w:rPr>
        <w:object w:dxaOrig="200" w:dyaOrig="279" w14:anchorId="497EEC6C">
          <v:shape id="_x0000_i1107" type="#_x0000_t75" style="width:10.2pt;height:14.25pt" o:ole="">
            <v:imagedata r:id="rId63" o:title=""/>
          </v:shape>
          <o:OLEObject Type="Embed" ProgID="Equation.DSMT4" ShapeID="_x0000_i1107" DrawAspect="Content" ObjectID="_1842005439" r:id="rId64"/>
        </w:object>
      </w:r>
    </w:p>
    <w:p w14:paraId="14EB9A61" w14:textId="5EE683D5" w:rsidR="002A056D" w:rsidRDefault="002A056D" w:rsidP="002A056D">
      <w:pPr>
        <w:spacing w:after="120" w:line="360" w:lineRule="auto"/>
        <w:ind w:firstLine="480"/>
        <w:jc w:val="center"/>
        <w:rPr>
          <w:sz w:val="28"/>
          <w:szCs w:val="28"/>
          <w:lang w:val="en-US"/>
        </w:rPr>
      </w:pPr>
      <w:r w:rsidRPr="002A056D">
        <w:rPr>
          <w:sz w:val="28"/>
          <w:szCs w:val="28"/>
        </w:rPr>
        <w:drawing>
          <wp:inline distT="0" distB="0" distL="0" distR="0" wp14:anchorId="39F7AE17" wp14:editId="0EA5287A">
            <wp:extent cx="3968151" cy="3311157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80884" cy="332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8EE3" w14:textId="5B5DF845" w:rsidR="002A056D" w:rsidRPr="002A056D" w:rsidRDefault="000763BA" w:rsidP="002A056D">
      <w:pPr>
        <w:spacing w:after="120" w:line="360" w:lineRule="auto"/>
        <w:ind w:firstLine="4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4. </w:t>
      </w:r>
      <w:r w:rsidR="002A056D">
        <w:rPr>
          <w:sz w:val="28"/>
          <w:szCs w:val="28"/>
        </w:rPr>
        <w:t xml:space="preserve">Сводный график обобщенной координаты </w:t>
      </w:r>
      <w:r w:rsidR="002A056D" w:rsidRPr="002A056D">
        <w:rPr>
          <w:position w:val="-4"/>
        </w:rPr>
        <w:object w:dxaOrig="240" w:dyaOrig="260" w14:anchorId="7F257F38">
          <v:shape id="_x0000_i1110" type="#_x0000_t75" style="width:12.25pt;height:12.9pt" o:ole="">
            <v:imagedata r:id="rId66" o:title=""/>
          </v:shape>
          <o:OLEObject Type="Embed" ProgID="Equation.DSMT4" ShapeID="_x0000_i1110" DrawAspect="Content" ObjectID="_1842005440" r:id="rId67"/>
        </w:object>
      </w:r>
    </w:p>
    <w:p w14:paraId="2267B207" w14:textId="77777777" w:rsidR="002A056D" w:rsidRPr="000763BA" w:rsidRDefault="002A056D" w:rsidP="002A0FDB">
      <w:pPr>
        <w:spacing w:after="120" w:line="360" w:lineRule="auto"/>
        <w:ind w:firstLine="480"/>
        <w:jc w:val="both"/>
        <w:rPr>
          <w:sz w:val="28"/>
          <w:szCs w:val="28"/>
        </w:rPr>
      </w:pPr>
    </w:p>
    <w:p w14:paraId="6D7F7B55" w14:textId="01D837C8" w:rsidR="002A056D" w:rsidRDefault="002A056D" w:rsidP="002A056D">
      <w:pPr>
        <w:spacing w:after="120" w:line="360" w:lineRule="auto"/>
        <w:ind w:firstLine="480"/>
        <w:jc w:val="center"/>
        <w:rPr>
          <w:sz w:val="28"/>
          <w:szCs w:val="28"/>
          <w:lang w:val="en-US"/>
        </w:rPr>
      </w:pPr>
      <w:r w:rsidRPr="002A056D">
        <w:rPr>
          <w:sz w:val="28"/>
          <w:szCs w:val="28"/>
        </w:rPr>
        <w:drawing>
          <wp:inline distT="0" distB="0" distL="0" distR="0" wp14:anchorId="5EE0B657" wp14:editId="6B34CBAD">
            <wp:extent cx="4145232" cy="3441940"/>
            <wp:effectExtent l="0" t="0" r="825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65266" cy="345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45B8" w14:textId="393F7698" w:rsidR="002A056D" w:rsidRPr="002A056D" w:rsidRDefault="000763BA" w:rsidP="002A056D">
      <w:pPr>
        <w:spacing w:after="120" w:line="360" w:lineRule="auto"/>
        <w:ind w:firstLine="4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5. </w:t>
      </w:r>
      <w:r w:rsidR="002A056D">
        <w:rPr>
          <w:sz w:val="28"/>
          <w:szCs w:val="28"/>
        </w:rPr>
        <w:t xml:space="preserve">Сводный график обобщенной координаты </w:t>
      </w:r>
      <w:r w:rsidR="002A056D" w:rsidRPr="002A056D">
        <w:rPr>
          <w:position w:val="-4"/>
        </w:rPr>
        <w:object w:dxaOrig="240" w:dyaOrig="260" w14:anchorId="48DD5860">
          <v:shape id="_x0000_i1115" type="#_x0000_t75" style="width:12.25pt;height:12.9pt" o:ole="">
            <v:imagedata r:id="rId69" o:title=""/>
          </v:shape>
          <o:OLEObject Type="Embed" ProgID="Equation.DSMT4" ShapeID="_x0000_i1115" DrawAspect="Content" ObjectID="_1842005441" r:id="rId70"/>
        </w:object>
      </w:r>
    </w:p>
    <w:p w14:paraId="5A5D8B88" w14:textId="2BE29EA9" w:rsidR="002A056D" w:rsidRDefault="002A056D" w:rsidP="002A056D">
      <w:pPr>
        <w:spacing w:after="120" w:line="360" w:lineRule="auto"/>
        <w:ind w:firstLine="480"/>
        <w:jc w:val="center"/>
        <w:rPr>
          <w:sz w:val="28"/>
          <w:szCs w:val="28"/>
        </w:rPr>
      </w:pPr>
      <w:r w:rsidRPr="002A056D">
        <w:rPr>
          <w:sz w:val="28"/>
          <w:szCs w:val="28"/>
        </w:rPr>
        <w:drawing>
          <wp:inline distT="0" distB="0" distL="0" distR="0" wp14:anchorId="2FED720B" wp14:editId="49AAAAC3">
            <wp:extent cx="4382219" cy="366414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95537" cy="367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E747" w14:textId="6E662BEE" w:rsidR="002A056D" w:rsidRPr="002A056D" w:rsidRDefault="000763BA" w:rsidP="002A056D">
      <w:pPr>
        <w:spacing w:after="120" w:line="360" w:lineRule="auto"/>
        <w:ind w:firstLine="4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6. </w:t>
      </w:r>
      <w:r w:rsidR="002A056D">
        <w:rPr>
          <w:sz w:val="28"/>
          <w:szCs w:val="28"/>
        </w:rPr>
        <w:t xml:space="preserve">Сводный график обобщенной координаты </w:t>
      </w:r>
      <w:r w:rsidR="002A056D" w:rsidRPr="002A056D">
        <w:rPr>
          <w:position w:val="-10"/>
        </w:rPr>
        <w:object w:dxaOrig="220" w:dyaOrig="260" w14:anchorId="6EFACA89">
          <v:shape id="_x0000_i1118" type="#_x0000_t75" style="width:10.85pt;height:12.9pt" o:ole="">
            <v:imagedata r:id="rId72" o:title=""/>
          </v:shape>
          <o:OLEObject Type="Embed" ProgID="Equation.DSMT4" ShapeID="_x0000_i1118" DrawAspect="Content" ObjectID="_1842005442" r:id="rId73"/>
        </w:object>
      </w:r>
    </w:p>
    <w:p w14:paraId="38DB6D4A" w14:textId="25416186" w:rsidR="002A056D" w:rsidRDefault="0026508B" w:rsidP="002A0FDB">
      <w:pPr>
        <w:spacing w:after="120" w:line="360" w:lineRule="auto"/>
        <w:ind w:firstLine="48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Результаты решения обратной задачи в условиях скорректированных координат и их совмещение с исходными данными приведены на рис. 7.</w:t>
      </w:r>
    </w:p>
    <w:p w14:paraId="3B40F74D" w14:textId="4B77F178" w:rsidR="0026508B" w:rsidRDefault="0026508B" w:rsidP="002A0FDB">
      <w:pPr>
        <w:spacing w:after="120" w:line="360" w:lineRule="auto"/>
        <w:ind w:firstLine="480"/>
        <w:jc w:val="both"/>
        <w:rPr>
          <w:sz w:val="28"/>
          <w:szCs w:val="28"/>
        </w:rPr>
      </w:pPr>
      <w:r w:rsidRPr="0026508B">
        <w:rPr>
          <w:sz w:val="28"/>
          <w:szCs w:val="28"/>
        </w:rPr>
        <w:drawing>
          <wp:inline distT="0" distB="0" distL="0" distR="0" wp14:anchorId="537753AC" wp14:editId="210098A1">
            <wp:extent cx="5580380" cy="4718685"/>
            <wp:effectExtent l="0" t="0" r="1270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F6A9" w14:textId="77920AE5" w:rsidR="0026508B" w:rsidRDefault="0026508B" w:rsidP="0026508B">
      <w:pPr>
        <w:spacing w:after="120" w:line="360" w:lineRule="auto"/>
        <w:ind w:firstLine="4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7. </w:t>
      </w:r>
      <w:r>
        <w:rPr>
          <w:sz w:val="28"/>
          <w:szCs w:val="28"/>
        </w:rPr>
        <w:t>Результаты решения обратной задачи в условиях скорректированных координат</w:t>
      </w:r>
    </w:p>
    <w:p w14:paraId="0F7285DD" w14:textId="79D98B0F" w:rsidR="000763BA" w:rsidRPr="002A056D" w:rsidRDefault="000763BA" w:rsidP="002A0FDB">
      <w:pPr>
        <w:spacing w:after="120" w:line="360" w:lineRule="auto"/>
        <w:ind w:firstLine="4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Данные геометрии </w:t>
      </w:r>
      <w:r w:rsidR="0026508B">
        <w:rPr>
          <w:sz w:val="28"/>
          <w:szCs w:val="28"/>
        </w:rPr>
        <w:t>с учетом скорректированной ЛУ приведены на рисунке 8-10.</w:t>
      </w:r>
    </w:p>
    <w:p w14:paraId="3B1DD63C" w14:textId="71134B51" w:rsidR="008D6670" w:rsidRDefault="008D6670" w:rsidP="008D6670">
      <w:pPr>
        <w:spacing w:after="120" w:line="360" w:lineRule="auto"/>
        <w:ind w:firstLine="480"/>
        <w:jc w:val="center"/>
        <w:rPr>
          <w:sz w:val="28"/>
          <w:szCs w:val="28"/>
        </w:rPr>
      </w:pPr>
      <w:r w:rsidRPr="008D6670">
        <w:rPr>
          <w:sz w:val="28"/>
          <w:szCs w:val="28"/>
        </w:rPr>
        <w:lastRenderedPageBreak/>
        <w:drawing>
          <wp:inline distT="0" distB="0" distL="0" distR="0" wp14:anchorId="0C3D549F" wp14:editId="6A0F4C25">
            <wp:extent cx="4718649" cy="3525173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735713" cy="353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C81A" w14:textId="4EBD3453" w:rsidR="002A0FDB" w:rsidRPr="008D6670" w:rsidRDefault="002A0FDB" w:rsidP="008D6670">
      <w:pPr>
        <w:spacing w:after="120" w:line="360" w:lineRule="auto"/>
        <w:ind w:firstLine="4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26508B">
        <w:rPr>
          <w:sz w:val="28"/>
          <w:szCs w:val="28"/>
        </w:rPr>
        <w:t>10</w:t>
      </w:r>
      <w:r>
        <w:rPr>
          <w:sz w:val="28"/>
          <w:szCs w:val="28"/>
        </w:rPr>
        <w:t xml:space="preserve">. </w:t>
      </w:r>
      <w:r w:rsidR="008D6670">
        <w:rPr>
          <w:sz w:val="28"/>
          <w:szCs w:val="28"/>
        </w:rPr>
        <w:t xml:space="preserve">Отклонение ЛУ от нормали к </w:t>
      </w:r>
      <w:r w:rsidR="008D6670">
        <w:rPr>
          <w:sz w:val="28"/>
          <w:szCs w:val="28"/>
          <w:lang w:val="en-US"/>
        </w:rPr>
        <w:t>E</w:t>
      </w:r>
      <w:r w:rsidR="008D6670" w:rsidRPr="008D6670">
        <w:rPr>
          <w:sz w:val="28"/>
          <w:szCs w:val="28"/>
        </w:rPr>
        <w:t>2</w:t>
      </w:r>
    </w:p>
    <w:p w14:paraId="3E93D59E" w14:textId="77777777" w:rsidR="008D6670" w:rsidRDefault="008D6670" w:rsidP="008D6670">
      <w:pPr>
        <w:spacing w:after="120" w:line="360" w:lineRule="auto"/>
        <w:ind w:firstLine="480"/>
        <w:jc w:val="center"/>
        <w:rPr>
          <w:sz w:val="28"/>
          <w:szCs w:val="28"/>
          <w:lang w:val="en-US"/>
        </w:rPr>
      </w:pPr>
      <w:r w:rsidRPr="008D6670">
        <w:rPr>
          <w:sz w:val="28"/>
          <w:szCs w:val="28"/>
        </w:rPr>
        <w:drawing>
          <wp:inline distT="0" distB="0" distL="0" distR="0" wp14:anchorId="46D66ADB" wp14:editId="24EF76A0">
            <wp:extent cx="4063041" cy="3268313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73662" cy="327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8F0B" w14:textId="768BB7A5" w:rsidR="00F32489" w:rsidRPr="00F32489" w:rsidRDefault="00F32489" w:rsidP="008D6670">
      <w:pPr>
        <w:spacing w:after="120" w:line="360" w:lineRule="auto"/>
        <w:ind w:firstLine="4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26508B">
        <w:rPr>
          <w:sz w:val="28"/>
          <w:szCs w:val="28"/>
        </w:rPr>
        <w:t>9</w:t>
      </w:r>
      <w:r>
        <w:rPr>
          <w:sz w:val="28"/>
          <w:szCs w:val="28"/>
        </w:rPr>
        <w:t xml:space="preserve">. Распределение длины свободного участка нити в зависимости от параметра </w:t>
      </w:r>
      <w:r w:rsidR="008D6670">
        <w:rPr>
          <w:sz w:val="28"/>
          <w:szCs w:val="28"/>
          <w:lang w:val="en-US"/>
        </w:rPr>
        <w:t>s</w:t>
      </w:r>
    </w:p>
    <w:p w14:paraId="12009D22" w14:textId="77777777" w:rsidR="008D6670" w:rsidRPr="008D6670" w:rsidRDefault="008D6670" w:rsidP="00691D53">
      <w:pPr>
        <w:spacing w:after="120" w:line="360" w:lineRule="auto"/>
        <w:ind w:firstLine="480"/>
        <w:jc w:val="both"/>
        <w:rPr>
          <w:sz w:val="28"/>
          <w:szCs w:val="28"/>
        </w:rPr>
      </w:pPr>
    </w:p>
    <w:p w14:paraId="4E129BB9" w14:textId="648B2F50" w:rsidR="008D6670" w:rsidRDefault="008D6670" w:rsidP="00691D53">
      <w:pPr>
        <w:spacing w:after="120" w:line="360" w:lineRule="auto"/>
        <w:ind w:firstLine="480"/>
        <w:jc w:val="both"/>
        <w:rPr>
          <w:sz w:val="28"/>
          <w:szCs w:val="28"/>
          <w:lang w:val="en-US"/>
        </w:rPr>
      </w:pPr>
      <w:r w:rsidRPr="008D6670">
        <w:rPr>
          <w:sz w:val="28"/>
          <w:szCs w:val="28"/>
          <w:lang w:val="en-US"/>
        </w:rPr>
        <w:lastRenderedPageBreak/>
        <w:drawing>
          <wp:inline distT="0" distB="0" distL="0" distR="0" wp14:anchorId="4AA30626" wp14:editId="315274A8">
            <wp:extent cx="5088066" cy="406304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97174" cy="407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8EB3" w14:textId="40EFC8ED" w:rsidR="002A056D" w:rsidRPr="00F32489" w:rsidRDefault="002A056D" w:rsidP="002A056D">
      <w:pPr>
        <w:spacing w:after="120" w:line="360" w:lineRule="auto"/>
        <w:ind w:firstLine="4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26508B">
        <w:rPr>
          <w:sz w:val="28"/>
          <w:szCs w:val="28"/>
        </w:rPr>
        <w:t>11</w:t>
      </w:r>
      <w:r>
        <w:rPr>
          <w:sz w:val="28"/>
          <w:szCs w:val="28"/>
        </w:rPr>
        <w:t xml:space="preserve">. Распределение </w:t>
      </w:r>
      <w:r>
        <w:rPr>
          <w:sz w:val="28"/>
          <w:szCs w:val="28"/>
        </w:rPr>
        <w:t>евклидова отклонения</w:t>
      </w:r>
      <w:r>
        <w:rPr>
          <w:sz w:val="28"/>
          <w:szCs w:val="28"/>
        </w:rPr>
        <w:t xml:space="preserve"> в зависимости от параметра </w:t>
      </w:r>
      <w:r>
        <w:rPr>
          <w:sz w:val="28"/>
          <w:szCs w:val="28"/>
          <w:lang w:val="en-US"/>
        </w:rPr>
        <w:t>s</w:t>
      </w:r>
    </w:p>
    <w:p w14:paraId="14A8EFAB" w14:textId="596337EB" w:rsidR="00937A69" w:rsidRPr="00937A69" w:rsidRDefault="00937A69" w:rsidP="0026508B">
      <w:pPr>
        <w:spacing w:after="120" w:line="360" w:lineRule="auto"/>
        <w:ind w:firstLine="480"/>
        <w:jc w:val="both"/>
        <w:rPr>
          <w:sz w:val="28"/>
          <w:szCs w:val="28"/>
        </w:rPr>
      </w:pPr>
      <w:r w:rsidRPr="00937A69">
        <w:rPr>
          <w:sz w:val="28"/>
          <w:szCs w:val="28"/>
        </w:rPr>
        <w:t xml:space="preserve">Евклидово отклонение </w:t>
      </w:r>
      <w:r>
        <w:rPr>
          <w:sz w:val="28"/>
          <w:szCs w:val="28"/>
        </w:rPr>
        <w:t>на рисунке 11 между уточненной по результатам коррекции ЛУ и исходной ЛУ</w:t>
      </w:r>
      <w:r w:rsidRPr="00937A6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представляет собой </w:t>
      </w:r>
      <w:r w:rsidRPr="00937A69">
        <w:rPr>
          <w:sz w:val="28"/>
          <w:szCs w:val="28"/>
        </w:rPr>
        <w:t>прямолинейное расстояние между двумя точками.</w:t>
      </w:r>
      <w:r>
        <w:rPr>
          <w:sz w:val="28"/>
          <w:szCs w:val="28"/>
        </w:rPr>
        <w:t xml:space="preserve"> </w:t>
      </w:r>
    </w:p>
    <w:p w14:paraId="0868249B" w14:textId="002B85D4" w:rsidR="006375FD" w:rsidRPr="00F32489" w:rsidRDefault="006375FD" w:rsidP="0026508B">
      <w:pPr>
        <w:spacing w:after="120" w:line="360" w:lineRule="auto"/>
        <w:ind w:firstLine="4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приведенных результатов можно сделать </w:t>
      </w:r>
      <w:r w:rsidR="0026508B">
        <w:rPr>
          <w:sz w:val="28"/>
          <w:szCs w:val="28"/>
        </w:rPr>
        <w:t xml:space="preserve">вывод, состоящий в том, что сглаживание координат с приводит к незначительным изменениям параметров линии укладки. Погрешности отклонения </w:t>
      </w:r>
      <w:r w:rsidR="00937A69">
        <w:rPr>
          <w:sz w:val="28"/>
          <w:szCs w:val="28"/>
        </w:rPr>
        <w:t xml:space="preserve">находятся в пределах уровня машинной точности. Это подтверждает корректность результатов вычислительного эксперимента. </w:t>
      </w:r>
    </w:p>
    <w:sectPr w:rsidR="006375FD" w:rsidRPr="00F32489">
      <w:headerReference w:type="default" r:id="rId78"/>
      <w:footerReference w:type="default" r:id="rId79"/>
      <w:pgSz w:w="11906" w:h="16838"/>
      <w:pgMar w:top="1440" w:right="1417" w:bottom="1440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DFBF1C" w14:textId="77777777" w:rsidR="00560F56" w:rsidRDefault="00560F56">
      <w:r>
        <w:separator/>
      </w:r>
    </w:p>
  </w:endnote>
  <w:endnote w:type="continuationSeparator" w:id="0">
    <w:p w14:paraId="07CE1943" w14:textId="77777777" w:rsidR="00560F56" w:rsidRDefault="00560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8FB32" w14:textId="3F8F6233" w:rsidR="003B3F6E" w:rsidRDefault="00A972D5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7425C" w14:textId="77777777" w:rsidR="00560F56" w:rsidRDefault="00560F56">
      <w:r>
        <w:separator/>
      </w:r>
    </w:p>
  </w:footnote>
  <w:footnote w:type="continuationSeparator" w:id="0">
    <w:p w14:paraId="12409654" w14:textId="77777777" w:rsidR="00560F56" w:rsidRDefault="00560F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8FB31" w14:textId="77777777" w:rsidR="003B3F6E" w:rsidRDefault="00A972D5">
    <w:pPr>
      <w:pBdr>
        <w:bottom w:val="single" w:sz="4" w:space="0" w:color="999999"/>
      </w:pBdr>
      <w:jc w:val="center"/>
    </w:pPr>
    <w:r>
      <w:rPr>
        <w:i/>
        <w:iCs/>
        <w:color w:val="666666"/>
        <w:sz w:val="18"/>
        <w:szCs w:val="18"/>
      </w:rPr>
      <w:t>Методика проведения численных экспериментов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40100"/>
    <w:multiLevelType w:val="hybridMultilevel"/>
    <w:tmpl w:val="3C9C77EE"/>
    <w:lvl w:ilvl="0" w:tplc="6F2AFD26">
      <w:start w:val="1"/>
      <w:numFmt w:val="bullet"/>
      <w:lvlText w:val="•"/>
      <w:lvlJc w:val="left"/>
      <w:pPr>
        <w:ind w:left="720" w:hanging="360"/>
      </w:pPr>
    </w:lvl>
    <w:lvl w:ilvl="1" w:tplc="447E02D0">
      <w:numFmt w:val="decimal"/>
      <w:lvlText w:val=""/>
      <w:lvlJc w:val="left"/>
    </w:lvl>
    <w:lvl w:ilvl="2" w:tplc="440E637A">
      <w:numFmt w:val="decimal"/>
      <w:lvlText w:val=""/>
      <w:lvlJc w:val="left"/>
    </w:lvl>
    <w:lvl w:ilvl="3" w:tplc="9618C23A">
      <w:numFmt w:val="decimal"/>
      <w:lvlText w:val=""/>
      <w:lvlJc w:val="left"/>
    </w:lvl>
    <w:lvl w:ilvl="4" w:tplc="C4A6B81C">
      <w:numFmt w:val="decimal"/>
      <w:lvlText w:val=""/>
      <w:lvlJc w:val="left"/>
    </w:lvl>
    <w:lvl w:ilvl="5" w:tplc="9A264670">
      <w:numFmt w:val="decimal"/>
      <w:lvlText w:val=""/>
      <w:lvlJc w:val="left"/>
    </w:lvl>
    <w:lvl w:ilvl="6" w:tplc="C88E740E">
      <w:numFmt w:val="decimal"/>
      <w:lvlText w:val=""/>
      <w:lvlJc w:val="left"/>
    </w:lvl>
    <w:lvl w:ilvl="7" w:tplc="BAD4F03E">
      <w:numFmt w:val="decimal"/>
      <w:lvlText w:val=""/>
      <w:lvlJc w:val="left"/>
    </w:lvl>
    <w:lvl w:ilvl="8" w:tplc="1A905384">
      <w:numFmt w:val="decimal"/>
      <w:lvlText w:val=""/>
      <w:lvlJc w:val="left"/>
    </w:lvl>
  </w:abstractNum>
  <w:abstractNum w:abstractNumId="1" w15:restartNumberingAfterBreak="0">
    <w:nsid w:val="31C519D0"/>
    <w:multiLevelType w:val="hybridMultilevel"/>
    <w:tmpl w:val="D124DE02"/>
    <w:lvl w:ilvl="0" w:tplc="83663FA6">
      <w:start w:val="1"/>
      <w:numFmt w:val="bullet"/>
      <w:lvlText w:val="●"/>
      <w:lvlJc w:val="left"/>
      <w:pPr>
        <w:ind w:left="720" w:hanging="360"/>
      </w:pPr>
    </w:lvl>
    <w:lvl w:ilvl="1" w:tplc="26BAFD26">
      <w:start w:val="1"/>
      <w:numFmt w:val="bullet"/>
      <w:lvlText w:val="○"/>
      <w:lvlJc w:val="left"/>
      <w:pPr>
        <w:ind w:left="1440" w:hanging="360"/>
      </w:pPr>
    </w:lvl>
    <w:lvl w:ilvl="2" w:tplc="50B4672C">
      <w:start w:val="1"/>
      <w:numFmt w:val="bullet"/>
      <w:lvlText w:val="■"/>
      <w:lvlJc w:val="left"/>
      <w:pPr>
        <w:ind w:left="2160" w:hanging="360"/>
      </w:pPr>
    </w:lvl>
    <w:lvl w:ilvl="3" w:tplc="73AE5A4E">
      <w:start w:val="1"/>
      <w:numFmt w:val="bullet"/>
      <w:lvlText w:val="●"/>
      <w:lvlJc w:val="left"/>
      <w:pPr>
        <w:ind w:left="2880" w:hanging="360"/>
      </w:pPr>
    </w:lvl>
    <w:lvl w:ilvl="4" w:tplc="C71C1F8A">
      <w:start w:val="1"/>
      <w:numFmt w:val="bullet"/>
      <w:lvlText w:val="○"/>
      <w:lvlJc w:val="left"/>
      <w:pPr>
        <w:ind w:left="3600" w:hanging="360"/>
      </w:pPr>
    </w:lvl>
    <w:lvl w:ilvl="5" w:tplc="4A3E879E">
      <w:start w:val="1"/>
      <w:numFmt w:val="bullet"/>
      <w:lvlText w:val="■"/>
      <w:lvlJc w:val="left"/>
      <w:pPr>
        <w:ind w:left="4320" w:hanging="360"/>
      </w:pPr>
    </w:lvl>
    <w:lvl w:ilvl="6" w:tplc="25C8EEE0">
      <w:start w:val="1"/>
      <w:numFmt w:val="bullet"/>
      <w:lvlText w:val="●"/>
      <w:lvlJc w:val="left"/>
      <w:pPr>
        <w:ind w:left="5040" w:hanging="360"/>
      </w:pPr>
    </w:lvl>
    <w:lvl w:ilvl="7" w:tplc="B58C2C0C">
      <w:start w:val="1"/>
      <w:numFmt w:val="bullet"/>
      <w:lvlText w:val="●"/>
      <w:lvlJc w:val="left"/>
      <w:pPr>
        <w:ind w:left="5760" w:hanging="360"/>
      </w:pPr>
    </w:lvl>
    <w:lvl w:ilvl="8" w:tplc="539844BC">
      <w:start w:val="1"/>
      <w:numFmt w:val="bullet"/>
      <w:lvlText w:val="●"/>
      <w:lvlJc w:val="left"/>
      <w:pPr>
        <w:ind w:left="6480" w:hanging="360"/>
      </w:pPr>
    </w:lvl>
  </w:abstractNum>
  <w:num w:numId="1" w16cid:durableId="7686191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F6E"/>
    <w:rsid w:val="000763BA"/>
    <w:rsid w:val="00240E20"/>
    <w:rsid w:val="0026508B"/>
    <w:rsid w:val="002A056D"/>
    <w:rsid w:val="002A0FDB"/>
    <w:rsid w:val="00393980"/>
    <w:rsid w:val="003B3F6E"/>
    <w:rsid w:val="00560F56"/>
    <w:rsid w:val="006375FD"/>
    <w:rsid w:val="00691D53"/>
    <w:rsid w:val="008D6670"/>
    <w:rsid w:val="00937A69"/>
    <w:rsid w:val="0096398A"/>
    <w:rsid w:val="00A972D5"/>
    <w:rsid w:val="00BC5C1F"/>
    <w:rsid w:val="00D63C84"/>
    <w:rsid w:val="00E1433D"/>
    <w:rsid w:val="00F3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8FB1B"/>
  <w15:docId w15:val="{2228C0DC-5087-41A3-855D-59791623C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jc w:val="center"/>
      <w:outlineLvl w:val="0"/>
    </w:pPr>
    <w:rPr>
      <w:rFonts w:ascii="SimHei" w:eastAsia="SimHei" w:hAnsi="SimHei" w:cs="SimHei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ascii="SimHei" w:eastAsia="SimHei" w:hAnsi="SimHei" w:cs="SimHei"/>
      <w:b/>
      <w:bCs/>
      <w:color w:val="000000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rFonts w:ascii="SimHei" w:eastAsia="SimHei" w:hAnsi="SimHei" w:cs="SimHei"/>
      <w:b/>
      <w:bCs/>
      <w:color w:val="000000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BC5C1F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C5C1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30.wmf"/><Relationship Id="rId68" Type="http://schemas.openxmlformats.org/officeDocument/2006/relationships/image" Target="media/image33.png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image" Target="media/image37.png"/><Relationship Id="rId79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28.png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4.wmf"/><Relationship Id="rId77" Type="http://schemas.openxmlformats.org/officeDocument/2006/relationships/image" Target="media/image40.png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image" Target="media/image36.wmf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oleObject" Target="embeddings/oleObject29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image" Target="media/image29.png"/><Relationship Id="rId70" Type="http://schemas.openxmlformats.org/officeDocument/2006/relationships/oleObject" Target="embeddings/oleObject30.bin"/><Relationship Id="rId75" Type="http://schemas.openxmlformats.org/officeDocument/2006/relationships/image" Target="media/image3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1.png"/><Relationship Id="rId73" Type="http://schemas.openxmlformats.org/officeDocument/2006/relationships/oleObject" Target="embeddings/oleObject31.bin"/><Relationship Id="rId78" Type="http://schemas.openxmlformats.org/officeDocument/2006/relationships/header" Target="header1.xml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image" Target="media/image39.png"/><Relationship Id="rId7" Type="http://schemas.openxmlformats.org/officeDocument/2006/relationships/image" Target="media/image1.wmf"/><Relationship Id="rId71" Type="http://schemas.openxmlformats.org/officeDocument/2006/relationships/image" Target="media/image35.png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image" Target="media/image32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User79</cp:lastModifiedBy>
  <cp:revision>4</cp:revision>
  <dcterms:created xsi:type="dcterms:W3CDTF">2026-06-03T12:01:00Z</dcterms:created>
  <dcterms:modified xsi:type="dcterms:W3CDTF">2026-06-03T12:17:00Z</dcterms:modified>
</cp:coreProperties>
</file>