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0A0A"/>
  <w:body>
    <w:p w14:paraId="20ED7D1F" w14:textId="58B0C509" w:rsidR="00B657F7" w:rsidRDefault="003E1121">
      <w:pPr>
        <w:spacing w:before="2400"/>
      </w:pPr>
      <w:r>
        <w:t>c</w:t>
      </w:r>
    </w:p>
    <w:p w14:paraId="51E5CE53" w14:textId="77777777" w:rsidR="00B657F7" w:rsidRDefault="00000000">
      <w:pPr>
        <w:spacing w:after="80"/>
        <w:jc w:val="center"/>
      </w:pPr>
      <w:r>
        <w:rPr>
          <w:color w:val="888888"/>
          <w:spacing w:val="400"/>
        </w:rPr>
        <w:t>AMPLITHIAN FORGE</w:t>
      </w:r>
    </w:p>
    <w:p w14:paraId="78292B9A" w14:textId="77777777" w:rsidR="00B657F7" w:rsidRDefault="00000000">
      <w:pPr>
        <w:pBdr>
          <w:bottom w:val="single" w:sz="2" w:space="8" w:color="C9A84C"/>
        </w:pBdr>
        <w:spacing w:after="40"/>
        <w:jc w:val="center"/>
      </w:pPr>
      <w:r>
        <w:rPr>
          <w:color w:val="888888"/>
          <w:spacing w:val="300"/>
          <w:sz w:val="16"/>
          <w:szCs w:val="16"/>
        </w:rPr>
        <w:t>TECHNICAL REFERENCE</w:t>
      </w:r>
    </w:p>
    <w:p w14:paraId="5E7AB0E6" w14:textId="77777777" w:rsidR="00B657F7" w:rsidRDefault="00B657F7">
      <w:pPr>
        <w:spacing w:before="600"/>
      </w:pPr>
    </w:p>
    <w:p w14:paraId="23E14E6F" w14:textId="77777777" w:rsidR="00B657F7" w:rsidRDefault="00000000">
      <w:pPr>
        <w:spacing w:after="200"/>
        <w:jc w:val="center"/>
      </w:pPr>
      <w:r>
        <w:rPr>
          <w:b/>
          <w:bCs/>
          <w:color w:val="FFFFFF"/>
          <w:sz w:val="44"/>
          <w:szCs w:val="44"/>
        </w:rPr>
        <w:t>Oracle Analytics Cloud</w:t>
      </w:r>
    </w:p>
    <w:p w14:paraId="158ABADD" w14:textId="77777777" w:rsidR="00B657F7" w:rsidRDefault="00000000">
      <w:pPr>
        <w:spacing w:after="120"/>
        <w:jc w:val="center"/>
      </w:pPr>
      <w:r>
        <w:rPr>
          <w:b/>
          <w:bCs/>
          <w:color w:val="C9A84C"/>
          <w:sz w:val="36"/>
          <w:szCs w:val="36"/>
        </w:rPr>
        <w:t>Private Endpoint Autonomous Database</w:t>
      </w:r>
    </w:p>
    <w:p w14:paraId="062F6F27" w14:textId="77777777" w:rsidR="00B657F7" w:rsidRDefault="00000000">
      <w:pPr>
        <w:spacing w:after="80"/>
        <w:jc w:val="center"/>
      </w:pPr>
      <w:r>
        <w:rPr>
          <w:color w:val="3A7CA5"/>
          <w:sz w:val="28"/>
          <w:szCs w:val="28"/>
        </w:rPr>
        <w:t>Connectivity Configuration Guide</w:t>
      </w:r>
    </w:p>
    <w:p w14:paraId="64C7EDDA" w14:textId="77777777" w:rsidR="00B657F7" w:rsidRDefault="00B657F7">
      <w:pPr>
        <w:spacing w:before="400"/>
      </w:pPr>
    </w:p>
    <w:p w14:paraId="64FCB75C" w14:textId="77777777" w:rsidR="00B657F7" w:rsidRDefault="00000000">
      <w:pPr>
        <w:pBdr>
          <w:top w:val="single" w:sz="1" w:space="8" w:color="333333"/>
        </w:pBdr>
        <w:spacing w:after="60"/>
        <w:jc w:val="center"/>
      </w:pPr>
      <w:r>
        <w:rPr>
          <w:color w:val="888888"/>
          <w:sz w:val="18"/>
          <w:szCs w:val="18"/>
        </w:rPr>
        <w:t>Cross-VCN Private Link | Security List Routing | POC-to-Dev Topology</w:t>
      </w:r>
    </w:p>
    <w:p w14:paraId="4E13253B" w14:textId="77777777" w:rsidR="00B657F7" w:rsidRDefault="00000000">
      <w:pPr>
        <w:spacing w:after="60"/>
        <w:jc w:val="center"/>
      </w:pPr>
      <w:r>
        <w:rPr>
          <w:color w:val="888888"/>
          <w:sz w:val="18"/>
          <w:szCs w:val="18"/>
        </w:rPr>
        <w:t>ADB-S Private Endpoint | OAC Private Access Channel | LPG Peering</w:t>
      </w:r>
    </w:p>
    <w:p w14:paraId="4F8815FC" w14:textId="77777777" w:rsidR="00B657F7" w:rsidRDefault="00B657F7">
      <w:pPr>
        <w:spacing w:before="1200"/>
      </w:pPr>
    </w:p>
    <w:p w14:paraId="32C03E50" w14:textId="77777777" w:rsidR="00B657F7" w:rsidRDefault="00000000">
      <w:pPr>
        <w:spacing w:after="40"/>
        <w:jc w:val="center"/>
      </w:pPr>
      <w:r>
        <w:rPr>
          <w:b/>
          <w:bCs/>
          <w:color w:val="C04040"/>
          <w:spacing w:val="200"/>
          <w:sz w:val="16"/>
          <w:szCs w:val="16"/>
        </w:rPr>
        <w:t>CLASSIFICATION: INTERNAL</w:t>
      </w:r>
    </w:p>
    <w:p w14:paraId="14234DC5" w14:textId="77777777" w:rsidR="00B657F7" w:rsidRDefault="00000000">
      <w:pPr>
        <w:jc w:val="center"/>
      </w:pPr>
      <w:r>
        <w:rPr>
          <w:color w:val="888888"/>
          <w:sz w:val="16"/>
          <w:szCs w:val="16"/>
        </w:rPr>
        <w:t xml:space="preserve">Amplithian Holdings </w:t>
      </w:r>
      <w:proofErr w:type="gramStart"/>
      <w:r>
        <w:rPr>
          <w:color w:val="888888"/>
          <w:sz w:val="16"/>
          <w:szCs w:val="16"/>
        </w:rPr>
        <w:t>LLC  //  Document</w:t>
      </w:r>
      <w:proofErr w:type="gramEnd"/>
      <w:r>
        <w:rPr>
          <w:color w:val="888888"/>
          <w:sz w:val="16"/>
          <w:szCs w:val="16"/>
        </w:rPr>
        <w:t xml:space="preserve"> REF: AF-TR-OAC-PE-</w:t>
      </w:r>
      <w:proofErr w:type="gramStart"/>
      <w:r>
        <w:rPr>
          <w:color w:val="888888"/>
          <w:sz w:val="16"/>
          <w:szCs w:val="16"/>
        </w:rPr>
        <w:t>001  //  March</w:t>
      </w:r>
      <w:proofErr w:type="gramEnd"/>
      <w:r>
        <w:rPr>
          <w:color w:val="888888"/>
          <w:sz w:val="16"/>
          <w:szCs w:val="16"/>
        </w:rPr>
        <w:t xml:space="preserve"> 2026</w:t>
      </w:r>
    </w:p>
    <w:p w14:paraId="296B35B7" w14:textId="77777777" w:rsidR="00B657F7" w:rsidRDefault="00B657F7">
      <w:pPr>
        <w:sectPr w:rsidR="00B657F7">
          <w:pgSz w:w="12240" w:h="15840"/>
          <w:pgMar w:top="1440" w:right="1440" w:bottom="1440" w:left="1440" w:header="708" w:footer="708" w:gutter="0"/>
          <w:cols w:space="720"/>
          <w:docGrid w:linePitch="360"/>
        </w:sectPr>
      </w:pPr>
    </w:p>
    <w:p w14:paraId="10F87B56" w14:textId="77777777" w:rsidR="00B657F7" w:rsidRDefault="00000000">
      <w:pPr>
        <w:pStyle w:val="Heading1"/>
      </w:pPr>
      <w:r>
        <w:lastRenderedPageBreak/>
        <w:t>1. EXECUTIVE SUMMARY</w:t>
      </w:r>
    </w:p>
    <w:p w14:paraId="27A03B28" w14:textId="77777777" w:rsidR="00B657F7" w:rsidRDefault="00000000">
      <w:pPr>
        <w:spacing w:after="160" w:line="300" w:lineRule="auto"/>
      </w:pPr>
      <w:r>
        <w:t>This document provides a complete technical reference for configuring Oracle Analytics Cloud (OAC) connectivity to an Autonomous Database Serverless (ADB-S) instance deployed with Private Endpoint Access Only. The ADB-S resides in a POC VCN that is routed exclusively to a Dev VCN containing a standard Oracle Cloud Database (DBCS). No public internet access is configured on the ADB-S.</w:t>
      </w:r>
    </w:p>
    <w:p w14:paraId="490A27C0" w14:textId="77777777" w:rsidR="00B657F7" w:rsidRDefault="00000000">
      <w:pPr>
        <w:spacing w:after="160" w:line="300" w:lineRule="auto"/>
      </w:pPr>
      <w:r>
        <w:t>The configuration requires establishing a Private Access Channel (PAC) from OAC into the POC VCN, configuring Local Peering Gateway (LPG) or VCN peering between the POC and Dev VCNs, and ensuring security lists, route tables, and DNS resolution are correctly aligned across all network boundaries.</w:t>
      </w:r>
    </w:p>
    <w:p w14:paraId="25A3CFC3" w14:textId="77777777" w:rsidR="00B657F7" w:rsidRDefault="00000000">
      <w:pPr>
        <w:pBdr>
          <w:left w:val="single" w:sz="6" w:space="0" w:color="C9A84C"/>
        </w:pBdr>
        <w:spacing w:before="120" w:after="160" w:line="300" w:lineRule="auto"/>
        <w:ind w:left="360"/>
      </w:pPr>
      <w:r>
        <w:rPr>
          <w:b/>
          <w:bCs/>
          <w:color w:val="C9A84C"/>
        </w:rPr>
        <w:t xml:space="preserve">SCOPE: </w:t>
      </w:r>
      <w:r>
        <w:t>This guide assumes OCI tenancy-level administrative access, existing POC and Dev VCN deployments, and a provisioned OAC instance (Enterprise Edition or Professional Edition with PAC support).</w:t>
      </w:r>
    </w:p>
    <w:p w14:paraId="18662B9B" w14:textId="77777777" w:rsidR="00B657F7" w:rsidRDefault="00B657F7">
      <w:pPr>
        <w:pBdr>
          <w:bottom w:val="single" w:sz="2" w:space="1" w:color="333333"/>
        </w:pBdr>
        <w:spacing w:before="200" w:after="200"/>
      </w:pPr>
    </w:p>
    <w:p w14:paraId="22A3A2E4" w14:textId="77777777" w:rsidR="00B657F7" w:rsidRDefault="00000000">
      <w:pPr>
        <w:pStyle w:val="Heading1"/>
      </w:pPr>
      <w:r>
        <w:t>2. NETWORK TOPOLOGY</w:t>
      </w:r>
    </w:p>
    <w:p w14:paraId="7AACC689" w14:textId="77777777" w:rsidR="00B657F7" w:rsidRDefault="00000000">
      <w:pPr>
        <w:pStyle w:val="Heading2"/>
      </w:pPr>
      <w:r>
        <w:t>2.1 Environment Architecture</w:t>
      </w:r>
    </w:p>
    <w:p w14:paraId="5149816F" w14:textId="77777777" w:rsidR="00B657F7" w:rsidRDefault="00000000">
      <w:pPr>
        <w:spacing w:after="160" w:line="300" w:lineRule="auto"/>
      </w:pPr>
      <w:r>
        <w:t xml:space="preserve">The deployment spans two OCI Virtual Cloud Networks with strictly controlled inter-VCN routing via Local Peering Gateways. The POC VCN is deliberately isolated from internet </w:t>
      </w:r>
      <w:proofErr w:type="gramStart"/>
      <w:r>
        <w:t>egress</w:t>
      </w:r>
      <w:proofErr w:type="gramEnd"/>
      <w:r>
        <w:t>, making standard OAC public connectivity impossible.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B657F7" w14:paraId="15858571"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BF76F58" w14:textId="77777777" w:rsidR="00B657F7" w:rsidRDefault="00000000">
            <w:r>
              <w:rPr>
                <w:b/>
                <w:bCs/>
                <w:color w:val="C9A84C"/>
                <w:sz w:val="18"/>
                <w:szCs w:val="18"/>
              </w:rPr>
              <w:t>COMPONENT</w:t>
            </w:r>
          </w:p>
        </w:tc>
        <w:tc>
          <w:tcPr>
            <w:tcW w:w="28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E774BA7" w14:textId="77777777" w:rsidR="00B657F7" w:rsidRDefault="00000000">
            <w:r>
              <w:rPr>
                <w:b/>
                <w:bCs/>
                <w:color w:val="C9A84C"/>
                <w:sz w:val="18"/>
                <w:szCs w:val="18"/>
              </w:rPr>
              <w:t>NETWORK</w:t>
            </w:r>
          </w:p>
        </w:tc>
        <w:tc>
          <w:tcPr>
            <w:tcW w:w="43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19E007D" w14:textId="77777777" w:rsidR="00B657F7" w:rsidRDefault="00000000">
            <w:r>
              <w:rPr>
                <w:b/>
                <w:bCs/>
                <w:color w:val="C9A84C"/>
                <w:sz w:val="18"/>
                <w:szCs w:val="18"/>
              </w:rPr>
              <w:t>DETAIL</w:t>
            </w:r>
          </w:p>
        </w:tc>
      </w:tr>
      <w:tr w:rsidR="00B657F7" w14:paraId="42DE6517"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E5D0536" w14:textId="77777777" w:rsidR="00B657F7" w:rsidRDefault="00000000">
            <w:r>
              <w:rPr>
                <w:sz w:val="18"/>
                <w:szCs w:val="18"/>
              </w:rPr>
              <w:t>ADB-S (POC)</w:t>
            </w:r>
          </w:p>
        </w:tc>
        <w:tc>
          <w:tcPr>
            <w:tcW w:w="28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119DB532" w14:textId="77777777" w:rsidR="00B657F7" w:rsidRDefault="00000000">
            <w:r>
              <w:rPr>
                <w:sz w:val="18"/>
                <w:szCs w:val="18"/>
              </w:rPr>
              <w:t xml:space="preserve">POC </w:t>
            </w:r>
            <w:proofErr w:type="gramStart"/>
            <w:r>
              <w:rPr>
                <w:sz w:val="18"/>
                <w:szCs w:val="18"/>
              </w:rPr>
              <w:t>VCN  10.0.0.0</w:t>
            </w:r>
            <w:proofErr w:type="gramEnd"/>
            <w:r>
              <w:rPr>
                <w:sz w:val="18"/>
                <w:szCs w:val="18"/>
              </w:rPr>
              <w:t>/16</w:t>
            </w:r>
          </w:p>
        </w:tc>
        <w:tc>
          <w:tcPr>
            <w:tcW w:w="43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6A3D0B10" w14:textId="77777777" w:rsidR="00B657F7" w:rsidRDefault="00000000">
            <w:r>
              <w:rPr>
                <w:sz w:val="18"/>
                <w:szCs w:val="18"/>
              </w:rPr>
              <w:t>Private Endpoint Only. Subnet: 10.0.1.0/24 (private-</w:t>
            </w:r>
            <w:proofErr w:type="spellStart"/>
            <w:r>
              <w:rPr>
                <w:sz w:val="18"/>
                <w:szCs w:val="18"/>
              </w:rPr>
              <w:t>adb</w:t>
            </w:r>
            <w:proofErr w:type="spellEnd"/>
            <w:r>
              <w:rPr>
                <w:sz w:val="18"/>
                <w:szCs w:val="18"/>
              </w:rPr>
              <w:t>-sub). No internet gateway.</w:t>
            </w:r>
          </w:p>
        </w:tc>
      </w:tr>
      <w:tr w:rsidR="00B657F7" w14:paraId="3BAA3A55"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8D8FBFE" w14:textId="77777777" w:rsidR="00B657F7" w:rsidRDefault="00000000">
            <w:r>
              <w:rPr>
                <w:sz w:val="18"/>
                <w:szCs w:val="18"/>
              </w:rPr>
              <w:t>OAC Instance</w:t>
            </w:r>
          </w:p>
        </w:tc>
        <w:tc>
          <w:tcPr>
            <w:tcW w:w="28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7483AE7" w14:textId="77777777" w:rsidR="00B657F7" w:rsidRDefault="00000000">
            <w:r>
              <w:rPr>
                <w:sz w:val="18"/>
                <w:szCs w:val="18"/>
              </w:rPr>
              <w:t>OAC Managed VCN</w:t>
            </w:r>
          </w:p>
        </w:tc>
        <w:tc>
          <w:tcPr>
            <w:tcW w:w="43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5908A4E1" w14:textId="77777777" w:rsidR="00B657F7" w:rsidRDefault="00000000">
            <w:r>
              <w:rPr>
                <w:sz w:val="18"/>
                <w:szCs w:val="18"/>
              </w:rPr>
              <w:t>PAC injected into POC VCN private subnet. PAC Subnet: 10.0.2.0/24 (</w:t>
            </w:r>
            <w:proofErr w:type="spellStart"/>
            <w:r>
              <w:rPr>
                <w:sz w:val="18"/>
                <w:szCs w:val="18"/>
              </w:rPr>
              <w:t>oac</w:t>
            </w:r>
            <w:proofErr w:type="spellEnd"/>
            <w:r>
              <w:rPr>
                <w:sz w:val="18"/>
                <w:szCs w:val="18"/>
              </w:rPr>
              <w:t>-</w:t>
            </w:r>
            <w:proofErr w:type="spellStart"/>
            <w:r>
              <w:rPr>
                <w:sz w:val="18"/>
                <w:szCs w:val="18"/>
              </w:rPr>
              <w:t>pac</w:t>
            </w:r>
            <w:proofErr w:type="spellEnd"/>
            <w:r>
              <w:rPr>
                <w:sz w:val="18"/>
                <w:szCs w:val="18"/>
              </w:rPr>
              <w:t>-sub).</w:t>
            </w:r>
          </w:p>
        </w:tc>
      </w:tr>
      <w:tr w:rsidR="00B657F7" w14:paraId="53E491BD"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C8CAC9E" w14:textId="77777777" w:rsidR="00B657F7" w:rsidRDefault="00000000">
            <w:r>
              <w:rPr>
                <w:sz w:val="18"/>
                <w:szCs w:val="18"/>
              </w:rPr>
              <w:t>DBCS (Dev)</w:t>
            </w:r>
          </w:p>
        </w:tc>
        <w:tc>
          <w:tcPr>
            <w:tcW w:w="28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BC6E5CB" w14:textId="77777777" w:rsidR="00B657F7" w:rsidRDefault="00000000">
            <w:r>
              <w:rPr>
                <w:sz w:val="18"/>
                <w:szCs w:val="18"/>
              </w:rPr>
              <w:t xml:space="preserve">Dev </w:t>
            </w:r>
            <w:proofErr w:type="gramStart"/>
            <w:r>
              <w:rPr>
                <w:sz w:val="18"/>
                <w:szCs w:val="18"/>
              </w:rPr>
              <w:t>VCN  10.1.0.0</w:t>
            </w:r>
            <w:proofErr w:type="gramEnd"/>
            <w:r>
              <w:rPr>
                <w:sz w:val="18"/>
                <w:szCs w:val="18"/>
              </w:rPr>
              <w:t>/16</w:t>
            </w:r>
          </w:p>
        </w:tc>
        <w:tc>
          <w:tcPr>
            <w:tcW w:w="43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686A5FA8" w14:textId="77777777" w:rsidR="00B657F7" w:rsidRDefault="00000000">
            <w:r>
              <w:rPr>
                <w:sz w:val="18"/>
                <w:szCs w:val="18"/>
              </w:rPr>
              <w:t>Standard DB System. Subnet: 10.1.1.0/24 (dev-</w:t>
            </w:r>
            <w:proofErr w:type="spellStart"/>
            <w:r>
              <w:rPr>
                <w:sz w:val="18"/>
                <w:szCs w:val="18"/>
              </w:rPr>
              <w:t>db</w:t>
            </w:r>
            <w:proofErr w:type="spellEnd"/>
            <w:r>
              <w:rPr>
                <w:sz w:val="18"/>
                <w:szCs w:val="18"/>
              </w:rPr>
              <w:t>-sub). Private access only.</w:t>
            </w:r>
          </w:p>
        </w:tc>
      </w:tr>
      <w:tr w:rsidR="00B657F7" w14:paraId="5CBA0381" w14:textId="77777777">
        <w:tblPrEx>
          <w:tblCellMar>
            <w:top w:w="0" w:type="dxa"/>
            <w:bottom w:w="0" w:type="dxa"/>
          </w:tblCellMar>
        </w:tblPrEx>
        <w:tc>
          <w:tcPr>
            <w:tcW w:w="2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02B7D41C" w14:textId="77777777" w:rsidR="00B657F7" w:rsidRDefault="00000000">
            <w:r>
              <w:rPr>
                <w:sz w:val="18"/>
                <w:szCs w:val="18"/>
              </w:rPr>
              <w:t>LPG Peering</w:t>
            </w:r>
          </w:p>
        </w:tc>
        <w:tc>
          <w:tcPr>
            <w:tcW w:w="28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150DE7B" w14:textId="77777777" w:rsidR="00B657F7" w:rsidRDefault="00000000">
            <w:r>
              <w:rPr>
                <w:sz w:val="18"/>
                <w:szCs w:val="18"/>
              </w:rPr>
              <w:t>POC VCN &lt;-&gt; Dev VCN</w:t>
            </w:r>
          </w:p>
        </w:tc>
        <w:tc>
          <w:tcPr>
            <w:tcW w:w="43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6740A3F" w14:textId="77777777" w:rsidR="00B657F7" w:rsidRDefault="00000000">
            <w:r>
              <w:rPr>
                <w:sz w:val="18"/>
                <w:szCs w:val="18"/>
              </w:rPr>
              <w:t xml:space="preserve">Bidirectional peering. POC LPG: </w:t>
            </w:r>
            <w:proofErr w:type="spellStart"/>
            <w:r>
              <w:rPr>
                <w:sz w:val="18"/>
                <w:szCs w:val="18"/>
              </w:rPr>
              <w:t>lpg</w:t>
            </w:r>
            <w:proofErr w:type="spellEnd"/>
            <w:r>
              <w:rPr>
                <w:sz w:val="18"/>
                <w:szCs w:val="18"/>
              </w:rPr>
              <w:t>-</w:t>
            </w:r>
            <w:proofErr w:type="spellStart"/>
            <w:r>
              <w:rPr>
                <w:sz w:val="18"/>
                <w:szCs w:val="18"/>
              </w:rPr>
              <w:t>poc</w:t>
            </w:r>
            <w:proofErr w:type="spellEnd"/>
            <w:r>
              <w:rPr>
                <w:sz w:val="18"/>
                <w:szCs w:val="18"/>
              </w:rPr>
              <w:t xml:space="preserve">-to-dev. Dev LPG: </w:t>
            </w:r>
            <w:proofErr w:type="spellStart"/>
            <w:r>
              <w:rPr>
                <w:sz w:val="18"/>
                <w:szCs w:val="18"/>
              </w:rPr>
              <w:t>lpg</w:t>
            </w:r>
            <w:proofErr w:type="spellEnd"/>
            <w:r>
              <w:rPr>
                <w:sz w:val="18"/>
                <w:szCs w:val="18"/>
              </w:rPr>
              <w:t>-dev-to-</w:t>
            </w:r>
            <w:proofErr w:type="spellStart"/>
            <w:r>
              <w:rPr>
                <w:sz w:val="18"/>
                <w:szCs w:val="18"/>
              </w:rPr>
              <w:t>poc</w:t>
            </w:r>
            <w:proofErr w:type="spellEnd"/>
            <w:r>
              <w:rPr>
                <w:sz w:val="18"/>
                <w:szCs w:val="18"/>
              </w:rPr>
              <w:t>.</w:t>
            </w:r>
          </w:p>
        </w:tc>
      </w:tr>
    </w:tbl>
    <w:p w14:paraId="67254600" w14:textId="77777777" w:rsidR="00B657F7" w:rsidRDefault="00B657F7">
      <w:pPr>
        <w:spacing w:after="200"/>
      </w:pPr>
    </w:p>
    <w:p w14:paraId="1BFB5B8C" w14:textId="77777777" w:rsidR="00B657F7" w:rsidRDefault="00000000">
      <w:pPr>
        <w:pStyle w:val="Heading2"/>
      </w:pPr>
      <w:r>
        <w:t>2.2 Traffic Flow Summary</w:t>
      </w:r>
    </w:p>
    <w:p w14:paraId="14F3D2C4" w14:textId="77777777" w:rsidR="00B657F7" w:rsidRDefault="00000000">
      <w:pPr>
        <w:spacing w:after="160" w:line="300" w:lineRule="auto"/>
      </w:pPr>
      <w:r>
        <w:t>The OAC analytics engine connects through three network hops to reach the private ADB-S:</w:t>
      </w:r>
    </w:p>
    <w:p w14:paraId="68E978ED" w14:textId="77777777" w:rsidR="00B657F7" w:rsidRDefault="00000000">
      <w:pPr>
        <w:pStyle w:val="ListParagraph"/>
        <w:numPr>
          <w:ilvl w:val="0"/>
          <w:numId w:val="2"/>
        </w:numPr>
        <w:spacing w:after="80" w:line="280" w:lineRule="auto"/>
      </w:pPr>
      <w:r>
        <w:t>OAC managed infrastructure initiates connection through the Private Access Channel</w:t>
      </w:r>
    </w:p>
    <w:p w14:paraId="5FD10020" w14:textId="77777777" w:rsidR="00B657F7" w:rsidRDefault="00000000">
      <w:pPr>
        <w:pStyle w:val="ListParagraph"/>
        <w:numPr>
          <w:ilvl w:val="0"/>
          <w:numId w:val="2"/>
        </w:numPr>
        <w:spacing w:after="80" w:line="280" w:lineRule="auto"/>
      </w:pPr>
      <w:r>
        <w:t>PAC terminates inside the POC VCN on subnet 10.0.2.0/24</w:t>
      </w:r>
    </w:p>
    <w:p w14:paraId="6FFEB845" w14:textId="77777777" w:rsidR="00B657F7" w:rsidRDefault="00000000">
      <w:pPr>
        <w:pStyle w:val="ListParagraph"/>
        <w:numPr>
          <w:ilvl w:val="0"/>
          <w:numId w:val="2"/>
        </w:numPr>
        <w:spacing w:after="80" w:line="280" w:lineRule="auto"/>
      </w:pPr>
      <w:r>
        <w:lastRenderedPageBreak/>
        <w:t>Traffic routes to ADB-S private endpoint on 10.0.1.0/24 within the same VCN</w:t>
      </w:r>
    </w:p>
    <w:p w14:paraId="19F01772" w14:textId="77777777" w:rsidR="00B657F7" w:rsidRDefault="00000000">
      <w:pPr>
        <w:pStyle w:val="ListParagraph"/>
        <w:numPr>
          <w:ilvl w:val="0"/>
          <w:numId w:val="2"/>
        </w:numPr>
        <w:spacing w:after="80" w:line="280" w:lineRule="auto"/>
      </w:pPr>
      <w:r>
        <w:t>ADB-S has a route table entry to Dev VCN via the LPG for any data pipeline traffic</w:t>
      </w:r>
    </w:p>
    <w:p w14:paraId="2AC024F1" w14:textId="77777777" w:rsidR="00B657F7" w:rsidRDefault="00000000">
      <w:pPr>
        <w:pStyle w:val="ListParagraph"/>
        <w:numPr>
          <w:ilvl w:val="0"/>
          <w:numId w:val="2"/>
        </w:numPr>
        <w:spacing w:after="80" w:line="280" w:lineRule="auto"/>
      </w:pPr>
      <w:r>
        <w:t>Return traffic follows symmetric path back through PAC to OAC</w:t>
      </w:r>
    </w:p>
    <w:p w14:paraId="2855F1B1" w14:textId="77777777" w:rsidR="00B657F7" w:rsidRDefault="00000000">
      <w:pPr>
        <w:pBdr>
          <w:left w:val="single" w:sz="6" w:space="0" w:color="C9A84C"/>
        </w:pBdr>
        <w:spacing w:before="120" w:after="160" w:line="300" w:lineRule="auto"/>
        <w:ind w:left="360"/>
      </w:pPr>
      <w:r>
        <w:rPr>
          <w:b/>
          <w:bCs/>
          <w:color w:val="C9A84C"/>
        </w:rPr>
        <w:t xml:space="preserve">CRITICAL: </w:t>
      </w:r>
      <w:r>
        <w:t xml:space="preserve">OAC does NOT traverse the LPG to reach the ADB-S. The PAC lands directly in </w:t>
      </w:r>
      <w:proofErr w:type="gramStart"/>
      <w:r>
        <w:t>the POC</w:t>
      </w:r>
      <w:proofErr w:type="gramEnd"/>
      <w:r>
        <w:t xml:space="preserve"> VCN. The LPG exists for ADB-S-to-Dev-DBCS communication only. However, OAC can reach Dev DBCS if routes and security lists are extended.</w:t>
      </w:r>
    </w:p>
    <w:p w14:paraId="0425D95D" w14:textId="77777777" w:rsidR="00B657F7" w:rsidRDefault="00B657F7">
      <w:pPr>
        <w:pBdr>
          <w:bottom w:val="single" w:sz="2" w:space="1" w:color="333333"/>
        </w:pBdr>
        <w:spacing w:before="200" w:after="200"/>
      </w:pPr>
    </w:p>
    <w:p w14:paraId="3B1071E5" w14:textId="77777777" w:rsidR="00B657F7" w:rsidRDefault="00000000">
      <w:pPr>
        <w:pStyle w:val="Heading1"/>
      </w:pPr>
      <w:r>
        <w:t>3. PREREQUISITES</w:t>
      </w:r>
    </w:p>
    <w:p w14:paraId="00EE1F02" w14:textId="77777777" w:rsidR="00B657F7" w:rsidRDefault="00000000">
      <w:pPr>
        <w:pStyle w:val="Heading2"/>
      </w:pPr>
      <w:r>
        <w:t>3.1 OCI Service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657F7" w14:paraId="37A1FB7F"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A2847C6" w14:textId="77777777" w:rsidR="00B657F7" w:rsidRDefault="00000000">
            <w:r>
              <w:rPr>
                <w:b/>
                <w:bCs/>
                <w:color w:val="C9A84C"/>
                <w:sz w:val="18"/>
                <w:szCs w:val="18"/>
              </w:rPr>
              <w:t>REQUIREMENT</w:t>
            </w:r>
          </w:p>
        </w:tc>
        <w:tc>
          <w:tcPr>
            <w:tcW w:w="61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6564BAE" w14:textId="77777777" w:rsidR="00B657F7" w:rsidRDefault="00000000">
            <w:r>
              <w:rPr>
                <w:b/>
                <w:bCs/>
                <w:color w:val="C9A84C"/>
                <w:sz w:val="18"/>
                <w:szCs w:val="18"/>
              </w:rPr>
              <w:t>SPECIFICATION</w:t>
            </w:r>
          </w:p>
        </w:tc>
      </w:tr>
      <w:tr w:rsidR="00B657F7" w14:paraId="304E3C76"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C3A1432" w14:textId="77777777" w:rsidR="00B657F7" w:rsidRDefault="00000000">
            <w:r>
              <w:rPr>
                <w:sz w:val="18"/>
                <w:szCs w:val="18"/>
              </w:rPr>
              <w:t>OAC Edition</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B25B2EF" w14:textId="77777777" w:rsidR="00B657F7" w:rsidRDefault="00000000">
            <w:r>
              <w:rPr>
                <w:sz w:val="18"/>
                <w:szCs w:val="18"/>
              </w:rPr>
              <w:t>Enterprise or Professional (PAC requires EE or PE with feature flag)</w:t>
            </w:r>
          </w:p>
        </w:tc>
      </w:tr>
      <w:tr w:rsidR="00B657F7" w14:paraId="10AE816E"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44725934" w14:textId="77777777" w:rsidR="00B657F7" w:rsidRDefault="00000000">
            <w:r>
              <w:rPr>
                <w:sz w:val="18"/>
                <w:szCs w:val="18"/>
              </w:rPr>
              <w:t>ADB-S Workload Type</w:t>
            </w:r>
          </w:p>
        </w:tc>
        <w:tc>
          <w:tcPr>
            <w:tcW w:w="6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1D4EDAA" w14:textId="77777777" w:rsidR="00B657F7" w:rsidRDefault="00000000">
            <w:r>
              <w:rPr>
                <w:sz w:val="18"/>
                <w:szCs w:val="18"/>
              </w:rPr>
              <w:t>ADW or ATP. Private Endpoint access enabled at provisioning.</w:t>
            </w:r>
          </w:p>
        </w:tc>
      </w:tr>
      <w:tr w:rsidR="00B657F7" w14:paraId="1FAD64DA"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11A81761" w14:textId="77777777" w:rsidR="00B657F7" w:rsidRDefault="00000000">
            <w:r>
              <w:rPr>
                <w:sz w:val="18"/>
                <w:szCs w:val="18"/>
              </w:rPr>
              <w:t>OCI Region</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895A37A" w14:textId="77777777" w:rsidR="00B657F7" w:rsidRDefault="00000000">
            <w:r>
              <w:rPr>
                <w:sz w:val="18"/>
                <w:szCs w:val="18"/>
              </w:rPr>
              <w:t>All three resources (OAC, ADB-S, DBCS) must be in the same OCI region.</w:t>
            </w:r>
          </w:p>
        </w:tc>
      </w:tr>
      <w:tr w:rsidR="00B657F7" w14:paraId="3BCA4AEC"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5A02B777" w14:textId="77777777" w:rsidR="00B657F7" w:rsidRDefault="00000000">
            <w:r>
              <w:rPr>
                <w:sz w:val="18"/>
                <w:szCs w:val="18"/>
              </w:rPr>
              <w:t>Tenancy Limits</w:t>
            </w:r>
          </w:p>
        </w:tc>
        <w:tc>
          <w:tcPr>
            <w:tcW w:w="6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354539E1" w14:textId="77777777" w:rsidR="00B657F7" w:rsidRDefault="00000000">
            <w:r>
              <w:rPr>
                <w:sz w:val="18"/>
                <w:szCs w:val="18"/>
              </w:rPr>
              <w:t>Verify DRG / LPG / VCN limits. At minimum 2 VCNs, 1 LPG pair.</w:t>
            </w:r>
          </w:p>
        </w:tc>
      </w:tr>
      <w:tr w:rsidR="00B657F7" w14:paraId="638A6840"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AA925EF" w14:textId="77777777" w:rsidR="00B657F7" w:rsidRDefault="00000000">
            <w:r>
              <w:rPr>
                <w:sz w:val="18"/>
                <w:szCs w:val="18"/>
              </w:rPr>
              <w:t>IAM Policies</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62138BD" w14:textId="77777777" w:rsidR="00B657F7" w:rsidRDefault="00000000">
            <w:r>
              <w:rPr>
                <w:sz w:val="18"/>
                <w:szCs w:val="18"/>
              </w:rPr>
              <w:t>OAC service must have network access policies for target VCN/subnets.</w:t>
            </w:r>
          </w:p>
        </w:tc>
      </w:tr>
      <w:tr w:rsidR="00B657F7" w14:paraId="5983B5A8"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4FCE44ED" w14:textId="77777777" w:rsidR="00B657F7" w:rsidRDefault="00000000">
            <w:r>
              <w:rPr>
                <w:sz w:val="18"/>
                <w:szCs w:val="18"/>
              </w:rPr>
              <w:t>DNS Configuration</w:t>
            </w:r>
          </w:p>
        </w:tc>
        <w:tc>
          <w:tcPr>
            <w:tcW w:w="6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37372498" w14:textId="77777777" w:rsidR="00B657F7" w:rsidRDefault="00000000">
            <w:r>
              <w:rPr>
                <w:sz w:val="18"/>
                <w:szCs w:val="18"/>
              </w:rPr>
              <w:t>Private DNS resolution for ADB-S private endpoint FQDN.</w:t>
            </w:r>
          </w:p>
        </w:tc>
      </w:tr>
    </w:tbl>
    <w:p w14:paraId="2CDCD117" w14:textId="77777777" w:rsidR="00B657F7" w:rsidRDefault="00B657F7">
      <w:pPr>
        <w:spacing w:after="200"/>
      </w:pPr>
    </w:p>
    <w:p w14:paraId="2E4E17C7" w14:textId="77777777" w:rsidR="00B657F7" w:rsidRDefault="00000000">
      <w:pPr>
        <w:pStyle w:val="Heading2"/>
      </w:pPr>
      <w:r>
        <w:t>3.2 Required IAM Policies</w:t>
      </w:r>
    </w:p>
    <w:p w14:paraId="04F2FE85" w14:textId="77777777" w:rsidR="00B657F7" w:rsidRDefault="00000000">
      <w:pPr>
        <w:spacing w:after="160" w:line="300" w:lineRule="auto"/>
      </w:pPr>
      <w:r>
        <w:t>The following IAM policy statements must exist in the tenancy (or target compartment) to allow OAC to create and manage Private Access Channels:</w:t>
      </w:r>
    </w:p>
    <w:p w14:paraId="791AE3E5" w14:textId="77777777" w:rsidR="00B657F7" w:rsidRDefault="00000000">
      <w:pPr>
        <w:spacing w:line="260" w:lineRule="auto"/>
        <w:ind w:left="360"/>
      </w:pPr>
      <w:r>
        <w:rPr>
          <w:color w:val="4CAF50"/>
          <w:sz w:val="18"/>
          <w:szCs w:val="18"/>
        </w:rPr>
        <w:t xml:space="preserve">allow group </w:t>
      </w:r>
      <w:proofErr w:type="spellStart"/>
      <w:r>
        <w:rPr>
          <w:color w:val="4CAF50"/>
          <w:sz w:val="18"/>
          <w:szCs w:val="18"/>
        </w:rPr>
        <w:t>AnalyticsAdmins</w:t>
      </w:r>
      <w:proofErr w:type="spellEnd"/>
      <w:r>
        <w:rPr>
          <w:color w:val="4CAF50"/>
          <w:sz w:val="18"/>
          <w:szCs w:val="18"/>
        </w:rPr>
        <w:t xml:space="preserve"> to manage analytics-instances in compartment POC</w:t>
      </w:r>
    </w:p>
    <w:p w14:paraId="17A5AF25" w14:textId="77777777" w:rsidR="00B657F7" w:rsidRDefault="00000000">
      <w:pPr>
        <w:spacing w:line="260" w:lineRule="auto"/>
        <w:ind w:left="360"/>
      </w:pPr>
      <w:r>
        <w:rPr>
          <w:color w:val="4CAF50"/>
          <w:sz w:val="18"/>
          <w:szCs w:val="18"/>
        </w:rPr>
        <w:t xml:space="preserve">allow group </w:t>
      </w:r>
      <w:proofErr w:type="spellStart"/>
      <w:r>
        <w:rPr>
          <w:color w:val="4CAF50"/>
          <w:sz w:val="18"/>
          <w:szCs w:val="18"/>
        </w:rPr>
        <w:t>AnalyticsAdmins</w:t>
      </w:r>
      <w:proofErr w:type="spellEnd"/>
      <w:r>
        <w:rPr>
          <w:color w:val="4CAF50"/>
          <w:sz w:val="18"/>
          <w:szCs w:val="18"/>
        </w:rPr>
        <w:t xml:space="preserve"> to manage virtual-network-family in compartment POC</w:t>
      </w:r>
    </w:p>
    <w:p w14:paraId="4A3CE818" w14:textId="77777777" w:rsidR="00B657F7" w:rsidRDefault="00B657F7">
      <w:pPr>
        <w:spacing w:line="260" w:lineRule="auto"/>
        <w:ind w:left="360"/>
      </w:pPr>
    </w:p>
    <w:p w14:paraId="1DA0CFC4" w14:textId="77777777" w:rsidR="00B657F7" w:rsidRDefault="00000000">
      <w:pPr>
        <w:spacing w:line="260" w:lineRule="auto"/>
        <w:ind w:left="360"/>
      </w:pPr>
      <w:r>
        <w:rPr>
          <w:color w:val="4CAF50"/>
          <w:sz w:val="18"/>
          <w:szCs w:val="18"/>
        </w:rPr>
        <w:t>allow service analytics to use virtual-network-family in compartment POC</w:t>
      </w:r>
    </w:p>
    <w:p w14:paraId="3D4F4D06" w14:textId="77777777" w:rsidR="00B657F7" w:rsidRDefault="00000000">
      <w:pPr>
        <w:spacing w:line="260" w:lineRule="auto"/>
        <w:ind w:left="360"/>
      </w:pPr>
      <w:r>
        <w:rPr>
          <w:color w:val="4CAF50"/>
          <w:sz w:val="18"/>
          <w:szCs w:val="18"/>
        </w:rPr>
        <w:t xml:space="preserve">allow service analytics to manage </w:t>
      </w:r>
      <w:proofErr w:type="spellStart"/>
      <w:r>
        <w:rPr>
          <w:color w:val="4CAF50"/>
          <w:sz w:val="18"/>
          <w:szCs w:val="18"/>
        </w:rPr>
        <w:t>vnics</w:t>
      </w:r>
      <w:proofErr w:type="spellEnd"/>
      <w:r>
        <w:rPr>
          <w:color w:val="4CAF50"/>
          <w:sz w:val="18"/>
          <w:szCs w:val="18"/>
        </w:rPr>
        <w:t xml:space="preserve"> in compartment POC</w:t>
      </w:r>
    </w:p>
    <w:p w14:paraId="264AA936" w14:textId="77777777" w:rsidR="00B657F7" w:rsidRDefault="00000000">
      <w:pPr>
        <w:spacing w:line="260" w:lineRule="auto"/>
        <w:ind w:left="360"/>
      </w:pPr>
      <w:r>
        <w:rPr>
          <w:color w:val="4CAF50"/>
          <w:sz w:val="18"/>
          <w:szCs w:val="18"/>
        </w:rPr>
        <w:t>allow service analytics to use subnets in compartment POC</w:t>
      </w:r>
    </w:p>
    <w:p w14:paraId="194A41C7" w14:textId="77777777" w:rsidR="00B657F7" w:rsidRDefault="00000000">
      <w:pPr>
        <w:spacing w:line="260" w:lineRule="auto"/>
        <w:ind w:left="360"/>
      </w:pPr>
      <w:r>
        <w:rPr>
          <w:color w:val="4CAF50"/>
          <w:sz w:val="18"/>
          <w:szCs w:val="18"/>
        </w:rPr>
        <w:t>allow service analytics to use network-security-groups in compartment POC</w:t>
      </w:r>
    </w:p>
    <w:p w14:paraId="50CA3BDE" w14:textId="77777777" w:rsidR="00B657F7" w:rsidRDefault="00B657F7">
      <w:pPr>
        <w:spacing w:after="120"/>
      </w:pPr>
    </w:p>
    <w:p w14:paraId="7967A5E9" w14:textId="77777777" w:rsidR="00B657F7" w:rsidRDefault="00000000">
      <w:pPr>
        <w:pBdr>
          <w:left w:val="single" w:sz="6" w:space="0" w:color="C9A84C"/>
        </w:pBdr>
        <w:spacing w:before="120" w:after="160" w:line="300" w:lineRule="auto"/>
        <w:ind w:left="360"/>
      </w:pPr>
      <w:r>
        <w:rPr>
          <w:b/>
          <w:bCs/>
          <w:color w:val="C9A84C"/>
        </w:rPr>
        <w:t xml:space="preserve">NOTE: </w:t>
      </w:r>
      <w:r>
        <w:t>The '</w:t>
      </w:r>
      <w:proofErr w:type="gramStart"/>
      <w:r>
        <w:t>allow service</w:t>
      </w:r>
      <w:proofErr w:type="gramEnd"/>
      <w:r>
        <w:t xml:space="preserve"> analytics' statements are mandatory. Without them, PAC creation will fail silently or produce a '</w:t>
      </w:r>
      <w:proofErr w:type="spellStart"/>
      <w:r>
        <w:t>PrivateAccessChannel</w:t>
      </w:r>
      <w:proofErr w:type="spellEnd"/>
      <w:r>
        <w:t xml:space="preserve"> creation failed' error with no actionable detail.</w:t>
      </w:r>
    </w:p>
    <w:p w14:paraId="1854DBED" w14:textId="77777777" w:rsidR="00B657F7" w:rsidRDefault="00B657F7">
      <w:pPr>
        <w:pBdr>
          <w:bottom w:val="single" w:sz="2" w:space="1" w:color="333333"/>
        </w:pBdr>
        <w:spacing w:before="200" w:after="200"/>
      </w:pPr>
    </w:p>
    <w:p w14:paraId="0A85C561" w14:textId="77777777" w:rsidR="00B657F7" w:rsidRDefault="00000000">
      <w:pPr>
        <w:pStyle w:val="Heading1"/>
      </w:pPr>
      <w:r>
        <w:lastRenderedPageBreak/>
        <w:t>4. VCN AND SUBNET CONFIGURATION</w:t>
      </w:r>
    </w:p>
    <w:p w14:paraId="48F1C925" w14:textId="77777777" w:rsidR="00B657F7" w:rsidRDefault="00000000">
      <w:pPr>
        <w:pStyle w:val="Heading2"/>
      </w:pPr>
      <w:r>
        <w:t>4.1 POC VCN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000"/>
        <w:gridCol w:w="2760"/>
      </w:tblGrid>
      <w:tr w:rsidR="00B657F7" w14:paraId="014DDA22"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EBE5F0A" w14:textId="77777777" w:rsidR="00B657F7" w:rsidRDefault="00000000">
            <w:r>
              <w:rPr>
                <w:b/>
                <w:bCs/>
                <w:color w:val="C9A84C"/>
                <w:sz w:val="18"/>
                <w:szCs w:val="18"/>
              </w:rPr>
              <w:t>SUBNET</w:t>
            </w:r>
          </w:p>
        </w:tc>
        <w:tc>
          <w:tcPr>
            <w:tcW w:w="2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850F13A" w14:textId="77777777" w:rsidR="00B657F7" w:rsidRDefault="00000000">
            <w:r>
              <w:rPr>
                <w:b/>
                <w:bCs/>
                <w:color w:val="C9A84C"/>
                <w:sz w:val="18"/>
                <w:szCs w:val="18"/>
              </w:rPr>
              <w:t>CIDR</w:t>
            </w:r>
          </w:p>
        </w:tc>
        <w:tc>
          <w:tcPr>
            <w:tcW w:w="2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4431BCF" w14:textId="77777777" w:rsidR="00B657F7" w:rsidRDefault="00000000">
            <w:r>
              <w:rPr>
                <w:b/>
                <w:bCs/>
                <w:color w:val="C9A84C"/>
                <w:sz w:val="18"/>
                <w:szCs w:val="18"/>
              </w:rPr>
              <w:t>TYPE</w:t>
            </w:r>
          </w:p>
        </w:tc>
        <w:tc>
          <w:tcPr>
            <w:tcW w:w="27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D8E9098" w14:textId="77777777" w:rsidR="00B657F7" w:rsidRDefault="00000000">
            <w:r>
              <w:rPr>
                <w:b/>
                <w:bCs/>
                <w:color w:val="C9A84C"/>
                <w:sz w:val="18"/>
                <w:szCs w:val="18"/>
              </w:rPr>
              <w:t>PURPOSE</w:t>
            </w:r>
          </w:p>
        </w:tc>
      </w:tr>
      <w:tr w:rsidR="00B657F7" w14:paraId="0BB838CE"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2B605B2" w14:textId="77777777" w:rsidR="00B657F7" w:rsidRDefault="00000000">
            <w:r>
              <w:rPr>
                <w:sz w:val="18"/>
                <w:szCs w:val="18"/>
              </w:rPr>
              <w:t>private-</w:t>
            </w:r>
            <w:proofErr w:type="spellStart"/>
            <w:r>
              <w:rPr>
                <w:sz w:val="18"/>
                <w:szCs w:val="18"/>
              </w:rPr>
              <w:t>adb</w:t>
            </w:r>
            <w:proofErr w:type="spellEnd"/>
            <w:r>
              <w:rPr>
                <w:sz w:val="18"/>
                <w:szCs w:val="18"/>
              </w:rPr>
              <w:t>-sub</w:t>
            </w:r>
          </w:p>
        </w:tc>
        <w:tc>
          <w:tcPr>
            <w:tcW w:w="2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C05521C" w14:textId="77777777" w:rsidR="00B657F7" w:rsidRDefault="00000000">
            <w:r>
              <w:rPr>
                <w:sz w:val="18"/>
                <w:szCs w:val="18"/>
              </w:rPr>
              <w:t>10.0.1.0/24</w:t>
            </w:r>
          </w:p>
        </w:tc>
        <w:tc>
          <w:tcPr>
            <w:tcW w:w="20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32BD659" w14:textId="77777777" w:rsidR="00B657F7" w:rsidRDefault="00000000">
            <w:r>
              <w:rPr>
                <w:sz w:val="18"/>
                <w:szCs w:val="18"/>
              </w:rPr>
              <w:t>Private</w:t>
            </w:r>
          </w:p>
        </w:tc>
        <w:tc>
          <w:tcPr>
            <w:tcW w:w="27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3CAF225" w14:textId="77777777" w:rsidR="00B657F7" w:rsidRDefault="00000000">
            <w:r>
              <w:rPr>
                <w:sz w:val="18"/>
                <w:szCs w:val="18"/>
              </w:rPr>
              <w:t>ADB-S Private Endpoint VNIC</w:t>
            </w:r>
          </w:p>
        </w:tc>
      </w:tr>
      <w:tr w:rsidR="00B657F7" w14:paraId="644FD2BA"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3567F5A0" w14:textId="77777777" w:rsidR="00B657F7" w:rsidRDefault="00000000">
            <w:proofErr w:type="spellStart"/>
            <w:r>
              <w:rPr>
                <w:sz w:val="18"/>
                <w:szCs w:val="18"/>
              </w:rPr>
              <w:t>oac</w:t>
            </w:r>
            <w:proofErr w:type="spellEnd"/>
            <w:r>
              <w:rPr>
                <w:sz w:val="18"/>
                <w:szCs w:val="18"/>
              </w:rPr>
              <w:t>-</w:t>
            </w:r>
            <w:proofErr w:type="spellStart"/>
            <w:r>
              <w:rPr>
                <w:sz w:val="18"/>
                <w:szCs w:val="18"/>
              </w:rPr>
              <w:t>pac</w:t>
            </w:r>
            <w:proofErr w:type="spellEnd"/>
            <w:r>
              <w:rPr>
                <w:sz w:val="18"/>
                <w:szCs w:val="18"/>
              </w:rPr>
              <w:t>-sub</w:t>
            </w:r>
          </w:p>
        </w:tc>
        <w:tc>
          <w:tcPr>
            <w:tcW w:w="2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046DD34" w14:textId="77777777" w:rsidR="00B657F7" w:rsidRDefault="00000000">
            <w:r>
              <w:rPr>
                <w:sz w:val="18"/>
                <w:szCs w:val="18"/>
              </w:rPr>
              <w:t>10.0.2.0/24</w:t>
            </w:r>
          </w:p>
        </w:tc>
        <w:tc>
          <w:tcPr>
            <w:tcW w:w="20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9A10B2D" w14:textId="77777777" w:rsidR="00B657F7" w:rsidRDefault="00000000">
            <w:r>
              <w:rPr>
                <w:sz w:val="18"/>
                <w:szCs w:val="18"/>
              </w:rPr>
              <w:t>Private</w:t>
            </w:r>
          </w:p>
        </w:tc>
        <w:tc>
          <w:tcPr>
            <w:tcW w:w="27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2369DC7" w14:textId="77777777" w:rsidR="00B657F7" w:rsidRDefault="00000000">
            <w:r>
              <w:rPr>
                <w:sz w:val="18"/>
                <w:szCs w:val="18"/>
              </w:rPr>
              <w:t>OAC Private Access Channel</w:t>
            </w:r>
          </w:p>
        </w:tc>
      </w:tr>
    </w:tbl>
    <w:p w14:paraId="655417F0" w14:textId="77777777" w:rsidR="00B657F7" w:rsidRDefault="00B657F7">
      <w:pPr>
        <w:spacing w:after="200"/>
      </w:pPr>
    </w:p>
    <w:p w14:paraId="66274161" w14:textId="77777777" w:rsidR="00B657F7" w:rsidRDefault="00000000">
      <w:pPr>
        <w:pStyle w:val="Heading2"/>
      </w:pPr>
      <w:r>
        <w:t>4.2 Dev VCN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000"/>
        <w:gridCol w:w="2760"/>
      </w:tblGrid>
      <w:tr w:rsidR="00B657F7" w14:paraId="018F57D3"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B04155C" w14:textId="77777777" w:rsidR="00B657F7" w:rsidRDefault="00000000">
            <w:r>
              <w:rPr>
                <w:b/>
                <w:bCs/>
                <w:color w:val="C9A84C"/>
                <w:sz w:val="18"/>
                <w:szCs w:val="18"/>
              </w:rPr>
              <w:t>SUBNET</w:t>
            </w:r>
          </w:p>
        </w:tc>
        <w:tc>
          <w:tcPr>
            <w:tcW w:w="2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6B42C36" w14:textId="77777777" w:rsidR="00B657F7" w:rsidRDefault="00000000">
            <w:r>
              <w:rPr>
                <w:b/>
                <w:bCs/>
                <w:color w:val="C9A84C"/>
                <w:sz w:val="18"/>
                <w:szCs w:val="18"/>
              </w:rPr>
              <w:t>CIDR</w:t>
            </w:r>
          </w:p>
        </w:tc>
        <w:tc>
          <w:tcPr>
            <w:tcW w:w="20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910D987" w14:textId="77777777" w:rsidR="00B657F7" w:rsidRDefault="00000000">
            <w:r>
              <w:rPr>
                <w:b/>
                <w:bCs/>
                <w:color w:val="C9A84C"/>
                <w:sz w:val="18"/>
                <w:szCs w:val="18"/>
              </w:rPr>
              <w:t>TYPE</w:t>
            </w:r>
          </w:p>
        </w:tc>
        <w:tc>
          <w:tcPr>
            <w:tcW w:w="27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675D593" w14:textId="77777777" w:rsidR="00B657F7" w:rsidRDefault="00000000">
            <w:r>
              <w:rPr>
                <w:b/>
                <w:bCs/>
                <w:color w:val="C9A84C"/>
                <w:sz w:val="18"/>
                <w:szCs w:val="18"/>
              </w:rPr>
              <w:t>PURPOSE</w:t>
            </w:r>
          </w:p>
        </w:tc>
      </w:tr>
      <w:tr w:rsidR="00B657F7" w14:paraId="7F733282" w14:textId="77777777">
        <w:tblPrEx>
          <w:tblCellMar>
            <w:top w:w="0" w:type="dxa"/>
            <w:bottom w:w="0" w:type="dxa"/>
          </w:tblCellMar>
        </w:tblPrEx>
        <w:tc>
          <w:tcPr>
            <w:tcW w:w="24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328F0F2" w14:textId="77777777" w:rsidR="00B657F7" w:rsidRDefault="00000000">
            <w:r>
              <w:rPr>
                <w:sz w:val="18"/>
                <w:szCs w:val="18"/>
              </w:rPr>
              <w:t>dev-</w:t>
            </w:r>
            <w:proofErr w:type="spellStart"/>
            <w:r>
              <w:rPr>
                <w:sz w:val="18"/>
                <w:szCs w:val="18"/>
              </w:rPr>
              <w:t>db</w:t>
            </w:r>
            <w:proofErr w:type="spellEnd"/>
            <w:r>
              <w:rPr>
                <w:sz w:val="18"/>
                <w:szCs w:val="18"/>
              </w:rPr>
              <w:t>-sub</w:t>
            </w:r>
          </w:p>
        </w:tc>
        <w:tc>
          <w:tcPr>
            <w:tcW w:w="2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4B07612" w14:textId="77777777" w:rsidR="00B657F7" w:rsidRDefault="00000000">
            <w:r>
              <w:rPr>
                <w:sz w:val="18"/>
                <w:szCs w:val="18"/>
              </w:rPr>
              <w:t>10.1.1.0/24</w:t>
            </w:r>
          </w:p>
        </w:tc>
        <w:tc>
          <w:tcPr>
            <w:tcW w:w="20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0AE3CD3" w14:textId="77777777" w:rsidR="00B657F7" w:rsidRDefault="00000000">
            <w:r>
              <w:rPr>
                <w:sz w:val="18"/>
                <w:szCs w:val="18"/>
              </w:rPr>
              <w:t>Private</w:t>
            </w:r>
          </w:p>
        </w:tc>
        <w:tc>
          <w:tcPr>
            <w:tcW w:w="27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7602B8B" w14:textId="77777777" w:rsidR="00B657F7" w:rsidRDefault="00000000">
            <w:r>
              <w:rPr>
                <w:sz w:val="18"/>
                <w:szCs w:val="18"/>
              </w:rPr>
              <w:t>Dev DBCS Instance</w:t>
            </w:r>
          </w:p>
        </w:tc>
      </w:tr>
    </w:tbl>
    <w:p w14:paraId="0165A7AE" w14:textId="77777777" w:rsidR="00B657F7" w:rsidRDefault="00B657F7">
      <w:pPr>
        <w:spacing w:after="200"/>
      </w:pPr>
    </w:p>
    <w:p w14:paraId="33DE7AD4" w14:textId="77777777" w:rsidR="00B657F7" w:rsidRDefault="00000000">
      <w:pPr>
        <w:pStyle w:val="Heading2"/>
      </w:pPr>
      <w:r>
        <w:t>4.3 Subnet Requirements for OAC PAC</w:t>
      </w:r>
    </w:p>
    <w:p w14:paraId="791AEED4" w14:textId="77777777" w:rsidR="00B657F7" w:rsidRDefault="00000000">
      <w:pPr>
        <w:spacing w:after="160" w:line="300" w:lineRule="auto"/>
      </w:pPr>
      <w:r>
        <w:t>The OAC Private Access Channel subnet (</w:t>
      </w:r>
      <w:proofErr w:type="spellStart"/>
      <w:r>
        <w:t>oac</w:t>
      </w:r>
      <w:proofErr w:type="spellEnd"/>
      <w:r>
        <w:t>-</w:t>
      </w:r>
      <w:proofErr w:type="spellStart"/>
      <w:r>
        <w:t>pac</w:t>
      </w:r>
      <w:proofErr w:type="spellEnd"/>
      <w:r>
        <w:t>-sub) has specific requirements that must be satisfied before PAC creation:</w:t>
      </w:r>
    </w:p>
    <w:p w14:paraId="1949423A" w14:textId="77777777" w:rsidR="00B657F7" w:rsidRDefault="00000000">
      <w:pPr>
        <w:pStyle w:val="ListParagraph"/>
        <w:numPr>
          <w:ilvl w:val="0"/>
          <w:numId w:val="2"/>
        </w:numPr>
        <w:spacing w:after="80" w:line="280" w:lineRule="auto"/>
      </w:pPr>
      <w:r>
        <w:t>Subnet must be private (no public IP assignment)</w:t>
      </w:r>
    </w:p>
    <w:p w14:paraId="2A7E690A" w14:textId="77777777" w:rsidR="00B657F7" w:rsidRDefault="00000000">
      <w:pPr>
        <w:pStyle w:val="ListParagraph"/>
        <w:numPr>
          <w:ilvl w:val="0"/>
          <w:numId w:val="2"/>
        </w:numPr>
        <w:spacing w:after="80" w:line="280" w:lineRule="auto"/>
      </w:pPr>
      <w:r>
        <w:t>Minimum /25 CIDR is recommended; /24 provides safe headroom</w:t>
      </w:r>
    </w:p>
    <w:p w14:paraId="4E90606D" w14:textId="77777777" w:rsidR="00B657F7" w:rsidRDefault="00000000">
      <w:pPr>
        <w:pStyle w:val="ListParagraph"/>
        <w:numPr>
          <w:ilvl w:val="0"/>
          <w:numId w:val="2"/>
        </w:numPr>
        <w:spacing w:after="80" w:line="280" w:lineRule="auto"/>
      </w:pPr>
      <w:r>
        <w:t>Subnet must have a route table attached (even if initially empty)</w:t>
      </w:r>
    </w:p>
    <w:p w14:paraId="13D00D7E" w14:textId="77777777" w:rsidR="00B657F7" w:rsidRDefault="00000000">
      <w:pPr>
        <w:pStyle w:val="ListParagraph"/>
        <w:numPr>
          <w:ilvl w:val="0"/>
          <w:numId w:val="2"/>
        </w:numPr>
        <w:spacing w:after="80" w:line="280" w:lineRule="auto"/>
      </w:pPr>
      <w:r>
        <w:t>Security list must allow egress to ADB-S subnet on port 1522 (</w:t>
      </w:r>
      <w:proofErr w:type="spellStart"/>
      <w:r>
        <w:t>mTLS</w:t>
      </w:r>
      <w:proofErr w:type="spellEnd"/>
      <w:r>
        <w:t>) or 1521 (TLS)</w:t>
      </w:r>
    </w:p>
    <w:p w14:paraId="2FA250B9" w14:textId="77777777" w:rsidR="00B657F7" w:rsidRDefault="00000000">
      <w:pPr>
        <w:pStyle w:val="ListParagraph"/>
        <w:numPr>
          <w:ilvl w:val="0"/>
          <w:numId w:val="2"/>
        </w:numPr>
        <w:spacing w:after="80" w:line="280" w:lineRule="auto"/>
      </w:pPr>
      <w:r>
        <w:t>The subnet must NOT have a default route to an Internet Gateway</w:t>
      </w:r>
    </w:p>
    <w:p w14:paraId="00FF9AA9" w14:textId="77777777" w:rsidR="00B657F7" w:rsidRDefault="00000000">
      <w:pPr>
        <w:pStyle w:val="ListParagraph"/>
        <w:numPr>
          <w:ilvl w:val="0"/>
          <w:numId w:val="2"/>
        </w:numPr>
        <w:spacing w:after="80" w:line="280" w:lineRule="auto"/>
      </w:pPr>
      <w:r>
        <w:t>DHCP Options must include the VCN default DNS resolver (for private endpoint FQDN resolution)</w:t>
      </w:r>
    </w:p>
    <w:p w14:paraId="68DCE383" w14:textId="77777777" w:rsidR="00B657F7" w:rsidRDefault="00B657F7">
      <w:pPr>
        <w:pBdr>
          <w:bottom w:val="single" w:sz="2" w:space="1" w:color="333333"/>
        </w:pBdr>
        <w:spacing w:before="200" w:after="200"/>
      </w:pPr>
    </w:p>
    <w:p w14:paraId="7D11198A" w14:textId="77777777" w:rsidR="00B657F7" w:rsidRDefault="00000000">
      <w:pPr>
        <w:pStyle w:val="Heading1"/>
      </w:pPr>
      <w:r>
        <w:t>5. LOCAL PEERING GATEWAY CONFIGURATION</w:t>
      </w:r>
    </w:p>
    <w:p w14:paraId="140DBF97" w14:textId="77777777" w:rsidR="00B657F7" w:rsidRDefault="00000000">
      <w:pPr>
        <w:spacing w:after="160" w:line="300" w:lineRule="auto"/>
      </w:pPr>
      <w:r>
        <w:t>The Local Peering Gateway (LPG) pair connects the POC VCN to the Dev VCN. This is the sole inter-VCN communication path. No Dynamic Routing Gateway (DRG) or internet transit is involved.</w:t>
      </w:r>
    </w:p>
    <w:p w14:paraId="6E7BD274" w14:textId="77777777" w:rsidR="00B657F7" w:rsidRDefault="00000000">
      <w:pPr>
        <w:pStyle w:val="Heading2"/>
      </w:pPr>
      <w:r>
        <w:t>5.1 LPG Provisioning</w:t>
      </w:r>
    </w:p>
    <w:p w14:paraId="1F459ABD" w14:textId="77777777" w:rsidR="00B657F7" w:rsidRDefault="00000000">
      <w:pPr>
        <w:pStyle w:val="ListParagraph"/>
        <w:numPr>
          <w:ilvl w:val="0"/>
          <w:numId w:val="3"/>
        </w:numPr>
        <w:spacing w:after="100" w:line="300" w:lineRule="auto"/>
      </w:pPr>
      <w:r>
        <w:t xml:space="preserve">  Create LPG in POC VCN named </w:t>
      </w:r>
      <w:proofErr w:type="spellStart"/>
      <w:r>
        <w:t>lpg</w:t>
      </w:r>
      <w:proofErr w:type="spellEnd"/>
      <w:r>
        <w:t>-</w:t>
      </w:r>
      <w:proofErr w:type="spellStart"/>
      <w:r>
        <w:t>poc</w:t>
      </w:r>
      <w:proofErr w:type="spellEnd"/>
      <w:r>
        <w:t>-to-dev in the POC compartment.</w:t>
      </w:r>
    </w:p>
    <w:p w14:paraId="4C4DFC08" w14:textId="77777777" w:rsidR="00B657F7" w:rsidRDefault="00000000">
      <w:pPr>
        <w:pStyle w:val="ListParagraph"/>
        <w:numPr>
          <w:ilvl w:val="0"/>
          <w:numId w:val="3"/>
        </w:numPr>
        <w:spacing w:after="100" w:line="300" w:lineRule="auto"/>
      </w:pPr>
      <w:r>
        <w:t xml:space="preserve">  Create LPG in Dev VCN named </w:t>
      </w:r>
      <w:proofErr w:type="spellStart"/>
      <w:r>
        <w:t>lpg</w:t>
      </w:r>
      <w:proofErr w:type="spellEnd"/>
      <w:r>
        <w:t>-dev-to-</w:t>
      </w:r>
      <w:proofErr w:type="spellStart"/>
      <w:r>
        <w:t>poc</w:t>
      </w:r>
      <w:proofErr w:type="spellEnd"/>
      <w:r>
        <w:t xml:space="preserve"> in the Dev compartment.</w:t>
      </w:r>
    </w:p>
    <w:p w14:paraId="66CAA1A9" w14:textId="77777777" w:rsidR="00B657F7" w:rsidRDefault="00000000">
      <w:pPr>
        <w:pStyle w:val="ListParagraph"/>
        <w:numPr>
          <w:ilvl w:val="0"/>
          <w:numId w:val="3"/>
        </w:numPr>
        <w:spacing w:after="100" w:line="300" w:lineRule="auto"/>
      </w:pPr>
      <w:r>
        <w:t xml:space="preserve">  Establish peering from </w:t>
      </w:r>
      <w:proofErr w:type="spellStart"/>
      <w:r>
        <w:t>lpg</w:t>
      </w:r>
      <w:proofErr w:type="spellEnd"/>
      <w:r>
        <w:t>-</w:t>
      </w:r>
      <w:proofErr w:type="spellStart"/>
      <w:r>
        <w:t>poc</w:t>
      </w:r>
      <w:proofErr w:type="spellEnd"/>
      <w:r>
        <w:t xml:space="preserve">-to-dev to </w:t>
      </w:r>
      <w:proofErr w:type="spellStart"/>
      <w:r>
        <w:t>lpg</w:t>
      </w:r>
      <w:proofErr w:type="spellEnd"/>
      <w:r>
        <w:t>-dev-to-</w:t>
      </w:r>
      <w:proofErr w:type="spellStart"/>
      <w:r>
        <w:t>poc</w:t>
      </w:r>
      <w:proofErr w:type="spellEnd"/>
      <w:r>
        <w:t xml:space="preserve"> (</w:t>
      </w:r>
      <w:proofErr w:type="gramStart"/>
      <w:r>
        <w:t>either direction</w:t>
      </w:r>
      <w:proofErr w:type="gramEnd"/>
      <w:r>
        <w:t xml:space="preserve"> initiates).</w:t>
      </w:r>
    </w:p>
    <w:p w14:paraId="06A8B9AC" w14:textId="77777777" w:rsidR="00B657F7" w:rsidRDefault="00000000">
      <w:pPr>
        <w:pStyle w:val="ListParagraph"/>
        <w:numPr>
          <w:ilvl w:val="0"/>
          <w:numId w:val="3"/>
        </w:numPr>
        <w:spacing w:after="100" w:line="300" w:lineRule="auto"/>
      </w:pPr>
      <w:r>
        <w:lastRenderedPageBreak/>
        <w:t xml:space="preserve">  Verify peering status shows PEERED on both gateways.</w:t>
      </w:r>
    </w:p>
    <w:p w14:paraId="11E7B6D5" w14:textId="77777777" w:rsidR="00B657F7" w:rsidRDefault="00B657F7">
      <w:pPr>
        <w:spacing w:after="200"/>
      </w:pPr>
    </w:p>
    <w:p w14:paraId="015DB777" w14:textId="77777777" w:rsidR="00B657F7" w:rsidRDefault="00000000">
      <w:pPr>
        <w:pStyle w:val="Heading2"/>
      </w:pPr>
      <w:r>
        <w:t>5.2 Route Table Entries</w:t>
      </w:r>
    </w:p>
    <w:p w14:paraId="0353F88C" w14:textId="77777777" w:rsidR="00B657F7" w:rsidRDefault="00000000">
      <w:pPr>
        <w:spacing w:after="160" w:line="300" w:lineRule="auto"/>
      </w:pPr>
      <w:r>
        <w:t>Each VCN requires a route table entry directing traffic to the peer VCN CIDR through the LPG:</w:t>
      </w:r>
    </w:p>
    <w:p w14:paraId="4772BBB2" w14:textId="77777777" w:rsidR="00B657F7" w:rsidRDefault="00000000">
      <w:pPr>
        <w:pStyle w:val="Heading3"/>
      </w:pPr>
      <w:r>
        <w:t>POC VCN Route Table (rt-</w:t>
      </w:r>
      <w:proofErr w:type="spellStart"/>
      <w:r>
        <w:t>poc</w:t>
      </w:r>
      <w:proofErr w:type="spellEnd"/>
      <w:r>
        <w:t>-private)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57F7" w14:paraId="2E51AE26" w14:textId="77777777">
        <w:tblPrEx>
          <w:tblCellMar>
            <w:top w:w="0" w:type="dxa"/>
            <w:bottom w:w="0" w:type="dxa"/>
          </w:tblCellMar>
        </w:tblPrEx>
        <w:tc>
          <w:tcPr>
            <w:tcW w:w="312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79780C8" w14:textId="77777777" w:rsidR="00B657F7" w:rsidRDefault="00000000">
            <w:r>
              <w:rPr>
                <w:b/>
                <w:bCs/>
                <w:color w:val="C9A84C"/>
                <w:sz w:val="18"/>
                <w:szCs w:val="18"/>
              </w:rPr>
              <w:t>DESTINATION</w:t>
            </w:r>
          </w:p>
        </w:tc>
        <w:tc>
          <w:tcPr>
            <w:tcW w:w="312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A342D1C" w14:textId="77777777" w:rsidR="00B657F7" w:rsidRDefault="00000000">
            <w:r>
              <w:rPr>
                <w:b/>
                <w:bCs/>
                <w:color w:val="C9A84C"/>
                <w:sz w:val="18"/>
                <w:szCs w:val="18"/>
              </w:rPr>
              <w:t>TARGET TYPE</w:t>
            </w:r>
          </w:p>
        </w:tc>
        <w:tc>
          <w:tcPr>
            <w:tcW w:w="312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EB34458" w14:textId="77777777" w:rsidR="00B657F7" w:rsidRDefault="00000000">
            <w:r>
              <w:rPr>
                <w:b/>
                <w:bCs/>
                <w:color w:val="C9A84C"/>
                <w:sz w:val="18"/>
                <w:szCs w:val="18"/>
              </w:rPr>
              <w:t>TARGET</w:t>
            </w:r>
          </w:p>
        </w:tc>
      </w:tr>
      <w:tr w:rsidR="00B657F7" w14:paraId="747EB992" w14:textId="77777777">
        <w:tblPrEx>
          <w:tblCellMar>
            <w:top w:w="0" w:type="dxa"/>
            <w:bottom w:w="0" w:type="dxa"/>
          </w:tblCellMar>
        </w:tblPrEx>
        <w:tc>
          <w:tcPr>
            <w:tcW w:w="312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E92BAE7" w14:textId="77777777" w:rsidR="00B657F7" w:rsidRDefault="00000000">
            <w:r>
              <w:rPr>
                <w:sz w:val="18"/>
                <w:szCs w:val="18"/>
              </w:rPr>
              <w:t>10.1.0.0/16</w:t>
            </w:r>
          </w:p>
        </w:tc>
        <w:tc>
          <w:tcPr>
            <w:tcW w:w="312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E18F441" w14:textId="77777777" w:rsidR="00B657F7" w:rsidRDefault="00000000">
            <w:r>
              <w:rPr>
                <w:sz w:val="18"/>
                <w:szCs w:val="18"/>
              </w:rPr>
              <w:t>Local Peering Gateway</w:t>
            </w:r>
          </w:p>
        </w:tc>
        <w:tc>
          <w:tcPr>
            <w:tcW w:w="312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E5F2E45" w14:textId="77777777" w:rsidR="00B657F7" w:rsidRDefault="00000000">
            <w:proofErr w:type="spellStart"/>
            <w:r>
              <w:rPr>
                <w:sz w:val="18"/>
                <w:szCs w:val="18"/>
              </w:rPr>
              <w:t>lpg</w:t>
            </w:r>
            <w:proofErr w:type="spellEnd"/>
            <w:r>
              <w:rPr>
                <w:sz w:val="18"/>
                <w:szCs w:val="18"/>
              </w:rPr>
              <w:t>-</w:t>
            </w:r>
            <w:proofErr w:type="spellStart"/>
            <w:r>
              <w:rPr>
                <w:sz w:val="18"/>
                <w:szCs w:val="18"/>
              </w:rPr>
              <w:t>poc</w:t>
            </w:r>
            <w:proofErr w:type="spellEnd"/>
            <w:r>
              <w:rPr>
                <w:sz w:val="18"/>
                <w:szCs w:val="18"/>
              </w:rPr>
              <w:t>-to-dev</w:t>
            </w:r>
          </w:p>
        </w:tc>
      </w:tr>
    </w:tbl>
    <w:p w14:paraId="3CA21232" w14:textId="77777777" w:rsidR="00B657F7" w:rsidRDefault="00B657F7">
      <w:pPr>
        <w:spacing w:after="200"/>
      </w:pPr>
    </w:p>
    <w:p w14:paraId="30A0E141" w14:textId="77777777" w:rsidR="00B657F7" w:rsidRDefault="00000000">
      <w:pPr>
        <w:pStyle w:val="Heading3"/>
      </w:pPr>
      <w:r>
        <w:t>Dev VCN Route Table (rt-dev-private)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57F7" w14:paraId="24F2CED4" w14:textId="77777777">
        <w:tblPrEx>
          <w:tblCellMar>
            <w:top w:w="0" w:type="dxa"/>
            <w:bottom w:w="0" w:type="dxa"/>
          </w:tblCellMar>
        </w:tblPrEx>
        <w:tc>
          <w:tcPr>
            <w:tcW w:w="312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6EE5355" w14:textId="77777777" w:rsidR="00B657F7" w:rsidRDefault="00000000">
            <w:r>
              <w:rPr>
                <w:b/>
                <w:bCs/>
                <w:color w:val="C9A84C"/>
                <w:sz w:val="18"/>
                <w:szCs w:val="18"/>
              </w:rPr>
              <w:t>DESTINATION</w:t>
            </w:r>
          </w:p>
        </w:tc>
        <w:tc>
          <w:tcPr>
            <w:tcW w:w="312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FFF99C1" w14:textId="77777777" w:rsidR="00B657F7" w:rsidRDefault="00000000">
            <w:r>
              <w:rPr>
                <w:b/>
                <w:bCs/>
                <w:color w:val="C9A84C"/>
                <w:sz w:val="18"/>
                <w:szCs w:val="18"/>
              </w:rPr>
              <w:t>TARGET TYPE</w:t>
            </w:r>
          </w:p>
        </w:tc>
        <w:tc>
          <w:tcPr>
            <w:tcW w:w="312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BBA4B98" w14:textId="77777777" w:rsidR="00B657F7" w:rsidRDefault="00000000">
            <w:r>
              <w:rPr>
                <w:b/>
                <w:bCs/>
                <w:color w:val="C9A84C"/>
                <w:sz w:val="18"/>
                <w:szCs w:val="18"/>
              </w:rPr>
              <w:t>TARGET</w:t>
            </w:r>
          </w:p>
        </w:tc>
      </w:tr>
      <w:tr w:rsidR="00B657F7" w14:paraId="7FA1C512" w14:textId="77777777">
        <w:tblPrEx>
          <w:tblCellMar>
            <w:top w:w="0" w:type="dxa"/>
            <w:bottom w:w="0" w:type="dxa"/>
          </w:tblCellMar>
        </w:tblPrEx>
        <w:tc>
          <w:tcPr>
            <w:tcW w:w="312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11F54EDF" w14:textId="77777777" w:rsidR="00B657F7" w:rsidRDefault="00000000">
            <w:r>
              <w:rPr>
                <w:sz w:val="18"/>
                <w:szCs w:val="18"/>
              </w:rPr>
              <w:t>10.0.0.0/16</w:t>
            </w:r>
          </w:p>
        </w:tc>
        <w:tc>
          <w:tcPr>
            <w:tcW w:w="312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ADF68CD" w14:textId="77777777" w:rsidR="00B657F7" w:rsidRDefault="00000000">
            <w:r>
              <w:rPr>
                <w:sz w:val="18"/>
                <w:szCs w:val="18"/>
              </w:rPr>
              <w:t>Local Peering Gateway</w:t>
            </w:r>
          </w:p>
        </w:tc>
        <w:tc>
          <w:tcPr>
            <w:tcW w:w="312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7C44542" w14:textId="77777777" w:rsidR="00B657F7" w:rsidRDefault="00000000">
            <w:proofErr w:type="spellStart"/>
            <w:r>
              <w:rPr>
                <w:sz w:val="18"/>
                <w:szCs w:val="18"/>
              </w:rPr>
              <w:t>lpg</w:t>
            </w:r>
            <w:proofErr w:type="spellEnd"/>
            <w:r>
              <w:rPr>
                <w:sz w:val="18"/>
                <w:szCs w:val="18"/>
              </w:rPr>
              <w:t>-dev-to-</w:t>
            </w:r>
            <w:proofErr w:type="spellStart"/>
            <w:r>
              <w:rPr>
                <w:sz w:val="18"/>
                <w:szCs w:val="18"/>
              </w:rPr>
              <w:t>poc</w:t>
            </w:r>
            <w:proofErr w:type="spellEnd"/>
          </w:p>
        </w:tc>
      </w:tr>
    </w:tbl>
    <w:p w14:paraId="7C124A68" w14:textId="77777777" w:rsidR="00B657F7" w:rsidRDefault="00B657F7">
      <w:pPr>
        <w:spacing w:after="200"/>
      </w:pPr>
    </w:p>
    <w:p w14:paraId="64BD762F" w14:textId="77777777" w:rsidR="00B657F7" w:rsidRDefault="00000000">
      <w:pPr>
        <w:pBdr>
          <w:left w:val="single" w:sz="6" w:space="0" w:color="C04040"/>
        </w:pBdr>
        <w:spacing w:before="120" w:after="160" w:line="300" w:lineRule="auto"/>
        <w:ind w:left="360"/>
      </w:pPr>
      <w:r>
        <w:rPr>
          <w:b/>
          <w:bCs/>
          <w:color w:val="C04040"/>
        </w:rPr>
        <w:t xml:space="preserve">WARNING: </w:t>
      </w:r>
      <w:r>
        <w:t>Do NOT add routes for 0.0.0.0/0 or any internet gateway target in the POC VCN. This would violate the private-endpoint-only posture of the ADB-S.</w:t>
      </w:r>
    </w:p>
    <w:p w14:paraId="536BD366" w14:textId="77777777" w:rsidR="00B657F7" w:rsidRDefault="00B657F7">
      <w:pPr>
        <w:pBdr>
          <w:bottom w:val="single" w:sz="2" w:space="1" w:color="333333"/>
        </w:pBdr>
        <w:spacing w:before="200" w:after="200"/>
      </w:pPr>
    </w:p>
    <w:p w14:paraId="6A99C03A" w14:textId="77777777" w:rsidR="00B657F7" w:rsidRDefault="00000000">
      <w:pPr>
        <w:pStyle w:val="Heading1"/>
      </w:pPr>
      <w:r>
        <w:t>6. SECURITY LIST CONFIGURATION</w:t>
      </w:r>
    </w:p>
    <w:p w14:paraId="2770588C" w14:textId="77777777" w:rsidR="00B657F7" w:rsidRDefault="00000000">
      <w:pPr>
        <w:spacing w:after="160" w:line="300" w:lineRule="auto"/>
      </w:pPr>
      <w:r>
        <w:t>Security lists must permit the specific traffic flows required for OAC-to-ADB-S communication and ADB-S-to-Dev-DBCS communication. All rules below follow a least-privilege model.</w:t>
      </w:r>
    </w:p>
    <w:p w14:paraId="1C01C6C8" w14:textId="77777777" w:rsidR="00B657F7" w:rsidRDefault="00000000">
      <w:pPr>
        <w:pStyle w:val="Heading2"/>
      </w:pPr>
      <w:r>
        <w:t>6.1 POC VCN: OAC PAC Subnet Security List (</w:t>
      </w:r>
      <w:proofErr w:type="spellStart"/>
      <w:r>
        <w:t>sl-oac-pac</w:t>
      </w:r>
      <w:proofErr w:type="spellEnd"/>
      <w:r>
        <w:t>)</w:t>
      </w:r>
    </w:p>
    <w:p w14:paraId="0B33AAEB" w14:textId="77777777" w:rsidR="00B657F7" w:rsidRDefault="00000000">
      <w:pPr>
        <w:pStyle w:val="Heading3"/>
      </w:pPr>
      <w:r>
        <w:t>Egress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200"/>
        <w:gridCol w:w="1400"/>
        <w:gridCol w:w="2760"/>
      </w:tblGrid>
      <w:tr w:rsidR="00B657F7" w14:paraId="0EEAD82B"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830BF0E" w14:textId="77777777" w:rsidR="00B657F7" w:rsidRDefault="00000000">
            <w:r>
              <w:rPr>
                <w:b/>
                <w:bCs/>
                <w:color w:val="C9A84C"/>
                <w:sz w:val="18"/>
                <w:szCs w:val="18"/>
              </w:rPr>
              <w:t>STATE</w:t>
            </w:r>
          </w:p>
        </w:tc>
        <w:tc>
          <w:tcPr>
            <w:tcW w:w="2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11E5313" w14:textId="77777777" w:rsidR="00B657F7" w:rsidRDefault="00000000">
            <w:r>
              <w:rPr>
                <w:b/>
                <w:bCs/>
                <w:color w:val="C9A84C"/>
                <w:sz w:val="18"/>
                <w:szCs w:val="18"/>
              </w:rPr>
              <w:t>DESTINATION</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365FBAF" w14:textId="77777777" w:rsidR="00B657F7" w:rsidRDefault="00000000">
            <w:r>
              <w:rPr>
                <w:b/>
                <w:bCs/>
                <w:color w:val="C9A84C"/>
                <w:sz w:val="18"/>
                <w:szCs w:val="18"/>
              </w:rPr>
              <w:t>PROTOCOL</w:t>
            </w:r>
          </w:p>
        </w:tc>
        <w:tc>
          <w:tcPr>
            <w:tcW w:w="1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A75451C" w14:textId="77777777" w:rsidR="00B657F7" w:rsidRDefault="00000000">
            <w:r>
              <w:rPr>
                <w:b/>
                <w:bCs/>
                <w:color w:val="C9A84C"/>
                <w:sz w:val="18"/>
                <w:szCs w:val="18"/>
              </w:rPr>
              <w:t>PORT</w:t>
            </w:r>
          </w:p>
        </w:tc>
        <w:tc>
          <w:tcPr>
            <w:tcW w:w="27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FE92986" w14:textId="77777777" w:rsidR="00B657F7" w:rsidRDefault="00000000">
            <w:r>
              <w:rPr>
                <w:b/>
                <w:bCs/>
                <w:color w:val="C9A84C"/>
                <w:sz w:val="18"/>
                <w:szCs w:val="18"/>
              </w:rPr>
              <w:t>DESCRIPTION</w:t>
            </w:r>
          </w:p>
        </w:tc>
      </w:tr>
      <w:tr w:rsidR="00B657F7" w14:paraId="1BC029AF"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62739EF8" w14:textId="77777777" w:rsidR="00B657F7" w:rsidRDefault="00000000">
            <w:r>
              <w:rPr>
                <w:sz w:val="18"/>
                <w:szCs w:val="18"/>
              </w:rPr>
              <w:t>Stateful</w:t>
            </w:r>
          </w:p>
        </w:tc>
        <w:tc>
          <w:tcPr>
            <w:tcW w:w="2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8A67686" w14:textId="77777777" w:rsidR="00B657F7" w:rsidRDefault="00000000">
            <w:r>
              <w:rPr>
                <w:sz w:val="18"/>
                <w:szCs w:val="18"/>
              </w:rPr>
              <w:t>10.0.1.0/24</w:t>
            </w:r>
          </w:p>
        </w:tc>
        <w:tc>
          <w:tcPr>
            <w:tcW w:w="1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51DB1C4" w14:textId="77777777" w:rsidR="00B657F7" w:rsidRDefault="00000000">
            <w:r>
              <w:rPr>
                <w:sz w:val="18"/>
                <w:szCs w:val="18"/>
              </w:rPr>
              <w:t>TCP</w:t>
            </w:r>
          </w:p>
        </w:tc>
        <w:tc>
          <w:tcPr>
            <w:tcW w:w="14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F39AA29" w14:textId="77777777" w:rsidR="00B657F7" w:rsidRDefault="00000000">
            <w:r>
              <w:rPr>
                <w:sz w:val="18"/>
                <w:szCs w:val="18"/>
              </w:rPr>
              <w:t>1522</w:t>
            </w:r>
          </w:p>
        </w:tc>
        <w:tc>
          <w:tcPr>
            <w:tcW w:w="27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241A769" w14:textId="77777777" w:rsidR="00B657F7" w:rsidRDefault="00000000">
            <w:r>
              <w:rPr>
                <w:sz w:val="18"/>
                <w:szCs w:val="18"/>
              </w:rPr>
              <w:t>OAC to ADB-S (</w:t>
            </w:r>
            <w:proofErr w:type="spellStart"/>
            <w:r>
              <w:rPr>
                <w:sz w:val="18"/>
                <w:szCs w:val="18"/>
              </w:rPr>
              <w:t>mTLS</w:t>
            </w:r>
            <w:proofErr w:type="spellEnd"/>
            <w:r>
              <w:rPr>
                <w:sz w:val="18"/>
                <w:szCs w:val="18"/>
              </w:rPr>
              <w:t>)</w:t>
            </w:r>
          </w:p>
        </w:tc>
      </w:tr>
      <w:tr w:rsidR="00B657F7" w14:paraId="254497FD"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360BDD71" w14:textId="77777777" w:rsidR="00B657F7" w:rsidRDefault="00000000">
            <w:r>
              <w:rPr>
                <w:sz w:val="18"/>
                <w:szCs w:val="18"/>
              </w:rPr>
              <w:t>Stateful</w:t>
            </w:r>
          </w:p>
        </w:tc>
        <w:tc>
          <w:tcPr>
            <w:tcW w:w="25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003AFABE" w14:textId="77777777" w:rsidR="00B657F7" w:rsidRDefault="00000000">
            <w:r>
              <w:rPr>
                <w:sz w:val="18"/>
                <w:szCs w:val="18"/>
              </w:rPr>
              <w:t>10.0.1.0/24</w:t>
            </w:r>
          </w:p>
        </w:tc>
        <w:tc>
          <w:tcPr>
            <w:tcW w:w="1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1B1F175" w14:textId="77777777" w:rsidR="00B657F7" w:rsidRDefault="00000000">
            <w:r>
              <w:rPr>
                <w:sz w:val="18"/>
                <w:szCs w:val="18"/>
              </w:rPr>
              <w:t>TCP</w:t>
            </w:r>
          </w:p>
        </w:tc>
        <w:tc>
          <w:tcPr>
            <w:tcW w:w="14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52891CAD" w14:textId="77777777" w:rsidR="00B657F7" w:rsidRDefault="00000000">
            <w:r>
              <w:rPr>
                <w:sz w:val="18"/>
                <w:szCs w:val="18"/>
              </w:rPr>
              <w:t>443</w:t>
            </w:r>
          </w:p>
        </w:tc>
        <w:tc>
          <w:tcPr>
            <w:tcW w:w="27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11DF4C8" w14:textId="77777777" w:rsidR="00B657F7" w:rsidRDefault="00000000">
            <w:r>
              <w:rPr>
                <w:sz w:val="18"/>
                <w:szCs w:val="18"/>
              </w:rPr>
              <w:t>OAC to ADB-S (HTTPS/REST)</w:t>
            </w:r>
          </w:p>
        </w:tc>
      </w:tr>
    </w:tbl>
    <w:p w14:paraId="53879E26" w14:textId="77777777" w:rsidR="00B657F7" w:rsidRDefault="00B657F7">
      <w:pPr>
        <w:spacing w:after="120"/>
      </w:pPr>
    </w:p>
    <w:p w14:paraId="14CAFE76" w14:textId="77777777" w:rsidR="00B657F7" w:rsidRDefault="00000000">
      <w:pPr>
        <w:pStyle w:val="Heading3"/>
      </w:pPr>
      <w:r>
        <w:t>Ingress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200"/>
        <w:gridCol w:w="1400"/>
        <w:gridCol w:w="2760"/>
      </w:tblGrid>
      <w:tr w:rsidR="00B657F7" w14:paraId="55900BC5"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A90A280" w14:textId="77777777" w:rsidR="00B657F7" w:rsidRDefault="00000000">
            <w:r>
              <w:rPr>
                <w:b/>
                <w:bCs/>
                <w:color w:val="C9A84C"/>
                <w:sz w:val="18"/>
                <w:szCs w:val="18"/>
              </w:rPr>
              <w:t>STATE</w:t>
            </w:r>
          </w:p>
        </w:tc>
        <w:tc>
          <w:tcPr>
            <w:tcW w:w="2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9B6D3BB" w14:textId="77777777" w:rsidR="00B657F7" w:rsidRDefault="00000000">
            <w:r>
              <w:rPr>
                <w:b/>
                <w:bCs/>
                <w:color w:val="C9A84C"/>
                <w:sz w:val="18"/>
                <w:szCs w:val="18"/>
              </w:rPr>
              <w:t>SOURCE</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5E56E7E" w14:textId="77777777" w:rsidR="00B657F7" w:rsidRDefault="00000000">
            <w:r>
              <w:rPr>
                <w:b/>
                <w:bCs/>
                <w:color w:val="C9A84C"/>
                <w:sz w:val="18"/>
                <w:szCs w:val="18"/>
              </w:rPr>
              <w:t>PROTOCOL</w:t>
            </w:r>
          </w:p>
        </w:tc>
        <w:tc>
          <w:tcPr>
            <w:tcW w:w="1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DCCD581" w14:textId="77777777" w:rsidR="00B657F7" w:rsidRDefault="00000000">
            <w:r>
              <w:rPr>
                <w:b/>
                <w:bCs/>
                <w:color w:val="C9A84C"/>
                <w:sz w:val="18"/>
                <w:szCs w:val="18"/>
              </w:rPr>
              <w:t>PORT</w:t>
            </w:r>
          </w:p>
        </w:tc>
        <w:tc>
          <w:tcPr>
            <w:tcW w:w="27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62787C3" w14:textId="77777777" w:rsidR="00B657F7" w:rsidRDefault="00000000">
            <w:r>
              <w:rPr>
                <w:b/>
                <w:bCs/>
                <w:color w:val="C9A84C"/>
                <w:sz w:val="18"/>
                <w:szCs w:val="18"/>
              </w:rPr>
              <w:t>DESCRIPTION</w:t>
            </w:r>
          </w:p>
        </w:tc>
      </w:tr>
      <w:tr w:rsidR="00B657F7" w14:paraId="4BC32578"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12206CCB" w14:textId="77777777" w:rsidR="00B657F7" w:rsidRDefault="00000000">
            <w:r>
              <w:rPr>
                <w:sz w:val="18"/>
                <w:szCs w:val="18"/>
              </w:rPr>
              <w:t>Stateful</w:t>
            </w:r>
          </w:p>
        </w:tc>
        <w:tc>
          <w:tcPr>
            <w:tcW w:w="2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0FA74A0" w14:textId="77777777" w:rsidR="00B657F7" w:rsidRDefault="00000000">
            <w:r>
              <w:rPr>
                <w:sz w:val="18"/>
                <w:szCs w:val="18"/>
              </w:rPr>
              <w:t>10.0.1.0/24</w:t>
            </w:r>
          </w:p>
        </w:tc>
        <w:tc>
          <w:tcPr>
            <w:tcW w:w="1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358DF8A" w14:textId="77777777" w:rsidR="00B657F7" w:rsidRDefault="00000000">
            <w:r>
              <w:rPr>
                <w:sz w:val="18"/>
                <w:szCs w:val="18"/>
              </w:rPr>
              <w:t>TCP</w:t>
            </w:r>
          </w:p>
        </w:tc>
        <w:tc>
          <w:tcPr>
            <w:tcW w:w="14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3847A91" w14:textId="77777777" w:rsidR="00B657F7" w:rsidRDefault="00000000">
            <w:r>
              <w:rPr>
                <w:sz w:val="18"/>
                <w:szCs w:val="18"/>
              </w:rPr>
              <w:t>All</w:t>
            </w:r>
          </w:p>
        </w:tc>
        <w:tc>
          <w:tcPr>
            <w:tcW w:w="27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C5ECBF4" w14:textId="77777777" w:rsidR="00B657F7" w:rsidRDefault="00000000">
            <w:r>
              <w:rPr>
                <w:sz w:val="18"/>
                <w:szCs w:val="18"/>
              </w:rPr>
              <w:t>Return traffic from ADB-S</w:t>
            </w:r>
          </w:p>
        </w:tc>
      </w:tr>
    </w:tbl>
    <w:p w14:paraId="18815C47" w14:textId="77777777" w:rsidR="00B657F7" w:rsidRDefault="00B657F7">
      <w:pPr>
        <w:spacing w:after="200"/>
      </w:pPr>
    </w:p>
    <w:p w14:paraId="35BDCC56" w14:textId="77777777" w:rsidR="00B657F7" w:rsidRDefault="00000000">
      <w:pPr>
        <w:pStyle w:val="Heading2"/>
      </w:pPr>
      <w:r>
        <w:t>6.2 POC VCN: ADB-S Subnet Security List (</w:t>
      </w:r>
      <w:proofErr w:type="spellStart"/>
      <w:r>
        <w:t>sl</w:t>
      </w:r>
      <w:proofErr w:type="spellEnd"/>
      <w:r>
        <w:t>-</w:t>
      </w:r>
      <w:proofErr w:type="spellStart"/>
      <w:r>
        <w:t>adb</w:t>
      </w:r>
      <w:proofErr w:type="spellEnd"/>
      <w:r>
        <w:t>-private)</w:t>
      </w:r>
    </w:p>
    <w:p w14:paraId="4D54D017" w14:textId="77777777" w:rsidR="00B657F7" w:rsidRDefault="00000000">
      <w:pPr>
        <w:pStyle w:val="Heading3"/>
      </w:pPr>
      <w:r>
        <w:t>Ingress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200"/>
        <w:gridCol w:w="1400"/>
        <w:gridCol w:w="2760"/>
      </w:tblGrid>
      <w:tr w:rsidR="00B657F7" w14:paraId="7BAF18B4"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9BFDBD2" w14:textId="77777777" w:rsidR="00B657F7" w:rsidRDefault="00000000">
            <w:r>
              <w:rPr>
                <w:b/>
                <w:bCs/>
                <w:color w:val="C9A84C"/>
                <w:sz w:val="18"/>
                <w:szCs w:val="18"/>
              </w:rPr>
              <w:lastRenderedPageBreak/>
              <w:t>STATE</w:t>
            </w:r>
          </w:p>
        </w:tc>
        <w:tc>
          <w:tcPr>
            <w:tcW w:w="2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060DC7B" w14:textId="77777777" w:rsidR="00B657F7" w:rsidRDefault="00000000">
            <w:r>
              <w:rPr>
                <w:b/>
                <w:bCs/>
                <w:color w:val="C9A84C"/>
                <w:sz w:val="18"/>
                <w:szCs w:val="18"/>
              </w:rPr>
              <w:t>SOURCE</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EF748AD" w14:textId="77777777" w:rsidR="00B657F7" w:rsidRDefault="00000000">
            <w:r>
              <w:rPr>
                <w:b/>
                <w:bCs/>
                <w:color w:val="C9A84C"/>
                <w:sz w:val="18"/>
                <w:szCs w:val="18"/>
              </w:rPr>
              <w:t>PROTOCOL</w:t>
            </w:r>
          </w:p>
        </w:tc>
        <w:tc>
          <w:tcPr>
            <w:tcW w:w="1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FAC078F" w14:textId="77777777" w:rsidR="00B657F7" w:rsidRDefault="00000000">
            <w:r>
              <w:rPr>
                <w:b/>
                <w:bCs/>
                <w:color w:val="C9A84C"/>
                <w:sz w:val="18"/>
                <w:szCs w:val="18"/>
              </w:rPr>
              <w:t>PORT</w:t>
            </w:r>
          </w:p>
        </w:tc>
        <w:tc>
          <w:tcPr>
            <w:tcW w:w="27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35AAFCC0" w14:textId="77777777" w:rsidR="00B657F7" w:rsidRDefault="00000000">
            <w:r>
              <w:rPr>
                <w:b/>
                <w:bCs/>
                <w:color w:val="C9A84C"/>
                <w:sz w:val="18"/>
                <w:szCs w:val="18"/>
              </w:rPr>
              <w:t>DESCRIPTION</w:t>
            </w:r>
          </w:p>
        </w:tc>
      </w:tr>
      <w:tr w:rsidR="00B657F7" w14:paraId="71A081CE"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753B21F" w14:textId="77777777" w:rsidR="00B657F7" w:rsidRDefault="00000000">
            <w:r>
              <w:rPr>
                <w:sz w:val="18"/>
                <w:szCs w:val="18"/>
              </w:rPr>
              <w:t>Stateful</w:t>
            </w:r>
          </w:p>
        </w:tc>
        <w:tc>
          <w:tcPr>
            <w:tcW w:w="2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0E50523" w14:textId="77777777" w:rsidR="00B657F7" w:rsidRDefault="00000000">
            <w:r>
              <w:rPr>
                <w:sz w:val="18"/>
                <w:szCs w:val="18"/>
              </w:rPr>
              <w:t>10.0.2.0/24</w:t>
            </w:r>
          </w:p>
        </w:tc>
        <w:tc>
          <w:tcPr>
            <w:tcW w:w="1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D02DA31" w14:textId="77777777" w:rsidR="00B657F7" w:rsidRDefault="00000000">
            <w:r>
              <w:rPr>
                <w:sz w:val="18"/>
                <w:szCs w:val="18"/>
              </w:rPr>
              <w:t>TCP</w:t>
            </w:r>
          </w:p>
        </w:tc>
        <w:tc>
          <w:tcPr>
            <w:tcW w:w="14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17978C5" w14:textId="77777777" w:rsidR="00B657F7" w:rsidRDefault="00000000">
            <w:r>
              <w:rPr>
                <w:sz w:val="18"/>
                <w:szCs w:val="18"/>
              </w:rPr>
              <w:t>1522</w:t>
            </w:r>
          </w:p>
        </w:tc>
        <w:tc>
          <w:tcPr>
            <w:tcW w:w="27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C1AF7C8" w14:textId="77777777" w:rsidR="00B657F7" w:rsidRDefault="00000000">
            <w:r>
              <w:rPr>
                <w:sz w:val="18"/>
                <w:szCs w:val="18"/>
              </w:rPr>
              <w:t>From OAC PAC (</w:t>
            </w:r>
            <w:proofErr w:type="spellStart"/>
            <w:r>
              <w:rPr>
                <w:sz w:val="18"/>
                <w:szCs w:val="18"/>
              </w:rPr>
              <w:t>mTLS</w:t>
            </w:r>
            <w:proofErr w:type="spellEnd"/>
            <w:r>
              <w:rPr>
                <w:sz w:val="18"/>
                <w:szCs w:val="18"/>
              </w:rPr>
              <w:t>)</w:t>
            </w:r>
          </w:p>
        </w:tc>
      </w:tr>
      <w:tr w:rsidR="00B657F7" w14:paraId="579C7412"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35A0A6FC" w14:textId="77777777" w:rsidR="00B657F7" w:rsidRDefault="00000000">
            <w:r>
              <w:rPr>
                <w:sz w:val="18"/>
                <w:szCs w:val="18"/>
              </w:rPr>
              <w:t>Stateful</w:t>
            </w:r>
          </w:p>
        </w:tc>
        <w:tc>
          <w:tcPr>
            <w:tcW w:w="25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F32E1CB" w14:textId="77777777" w:rsidR="00B657F7" w:rsidRDefault="00000000">
            <w:r>
              <w:rPr>
                <w:sz w:val="18"/>
                <w:szCs w:val="18"/>
              </w:rPr>
              <w:t>10.0.2.0/24</w:t>
            </w:r>
          </w:p>
        </w:tc>
        <w:tc>
          <w:tcPr>
            <w:tcW w:w="1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0E0D1732" w14:textId="77777777" w:rsidR="00B657F7" w:rsidRDefault="00000000">
            <w:r>
              <w:rPr>
                <w:sz w:val="18"/>
                <w:szCs w:val="18"/>
              </w:rPr>
              <w:t>TCP</w:t>
            </w:r>
          </w:p>
        </w:tc>
        <w:tc>
          <w:tcPr>
            <w:tcW w:w="14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273F82C0" w14:textId="77777777" w:rsidR="00B657F7" w:rsidRDefault="00000000">
            <w:r>
              <w:rPr>
                <w:sz w:val="18"/>
                <w:szCs w:val="18"/>
              </w:rPr>
              <w:t>443</w:t>
            </w:r>
          </w:p>
        </w:tc>
        <w:tc>
          <w:tcPr>
            <w:tcW w:w="27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4A87D252" w14:textId="77777777" w:rsidR="00B657F7" w:rsidRDefault="00000000">
            <w:r>
              <w:rPr>
                <w:sz w:val="18"/>
                <w:szCs w:val="18"/>
              </w:rPr>
              <w:t>From OAC PAC (HTTPS)</w:t>
            </w:r>
          </w:p>
        </w:tc>
      </w:tr>
    </w:tbl>
    <w:p w14:paraId="281DC00A" w14:textId="77777777" w:rsidR="00B657F7" w:rsidRDefault="00B657F7">
      <w:pPr>
        <w:spacing w:after="120"/>
      </w:pPr>
    </w:p>
    <w:p w14:paraId="185D0FE2" w14:textId="77777777" w:rsidR="00B657F7" w:rsidRDefault="00000000">
      <w:pPr>
        <w:pStyle w:val="Heading3"/>
      </w:pPr>
      <w:r>
        <w:t>Egress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200"/>
        <w:gridCol w:w="1400"/>
        <w:gridCol w:w="2760"/>
      </w:tblGrid>
      <w:tr w:rsidR="00B657F7" w14:paraId="4F19C171"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537192F" w14:textId="77777777" w:rsidR="00B657F7" w:rsidRDefault="00000000">
            <w:r>
              <w:rPr>
                <w:b/>
                <w:bCs/>
                <w:color w:val="C9A84C"/>
                <w:sz w:val="18"/>
                <w:szCs w:val="18"/>
              </w:rPr>
              <w:t>STATE</w:t>
            </w:r>
          </w:p>
        </w:tc>
        <w:tc>
          <w:tcPr>
            <w:tcW w:w="2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DCDEFDF" w14:textId="77777777" w:rsidR="00B657F7" w:rsidRDefault="00000000">
            <w:r>
              <w:rPr>
                <w:b/>
                <w:bCs/>
                <w:color w:val="C9A84C"/>
                <w:sz w:val="18"/>
                <w:szCs w:val="18"/>
              </w:rPr>
              <w:t>DESTINATION</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0782903" w14:textId="77777777" w:rsidR="00B657F7" w:rsidRDefault="00000000">
            <w:r>
              <w:rPr>
                <w:b/>
                <w:bCs/>
                <w:color w:val="C9A84C"/>
                <w:sz w:val="18"/>
                <w:szCs w:val="18"/>
              </w:rPr>
              <w:t>PROTOCOL</w:t>
            </w:r>
          </w:p>
        </w:tc>
        <w:tc>
          <w:tcPr>
            <w:tcW w:w="1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CCA1A40" w14:textId="77777777" w:rsidR="00B657F7" w:rsidRDefault="00000000">
            <w:r>
              <w:rPr>
                <w:b/>
                <w:bCs/>
                <w:color w:val="C9A84C"/>
                <w:sz w:val="18"/>
                <w:szCs w:val="18"/>
              </w:rPr>
              <w:t>PORT</w:t>
            </w:r>
          </w:p>
        </w:tc>
        <w:tc>
          <w:tcPr>
            <w:tcW w:w="27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05DF201" w14:textId="77777777" w:rsidR="00B657F7" w:rsidRDefault="00000000">
            <w:r>
              <w:rPr>
                <w:b/>
                <w:bCs/>
                <w:color w:val="C9A84C"/>
                <w:sz w:val="18"/>
                <w:szCs w:val="18"/>
              </w:rPr>
              <w:t>DESCRIPTION</w:t>
            </w:r>
          </w:p>
        </w:tc>
      </w:tr>
      <w:tr w:rsidR="00B657F7" w14:paraId="0490D34E"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A1EE4EB" w14:textId="77777777" w:rsidR="00B657F7" w:rsidRDefault="00000000">
            <w:r>
              <w:rPr>
                <w:sz w:val="18"/>
                <w:szCs w:val="18"/>
              </w:rPr>
              <w:t>Stateful</w:t>
            </w:r>
          </w:p>
        </w:tc>
        <w:tc>
          <w:tcPr>
            <w:tcW w:w="2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E40CF2D" w14:textId="77777777" w:rsidR="00B657F7" w:rsidRDefault="00000000">
            <w:r>
              <w:rPr>
                <w:sz w:val="18"/>
                <w:szCs w:val="18"/>
              </w:rPr>
              <w:t>10.1.1.0/24</w:t>
            </w:r>
          </w:p>
        </w:tc>
        <w:tc>
          <w:tcPr>
            <w:tcW w:w="1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17590050" w14:textId="77777777" w:rsidR="00B657F7" w:rsidRDefault="00000000">
            <w:r>
              <w:rPr>
                <w:sz w:val="18"/>
                <w:szCs w:val="18"/>
              </w:rPr>
              <w:t>TCP</w:t>
            </w:r>
          </w:p>
        </w:tc>
        <w:tc>
          <w:tcPr>
            <w:tcW w:w="14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4C6DC66B" w14:textId="77777777" w:rsidR="00B657F7" w:rsidRDefault="00000000">
            <w:r>
              <w:rPr>
                <w:sz w:val="18"/>
                <w:szCs w:val="18"/>
              </w:rPr>
              <w:t>1521</w:t>
            </w:r>
          </w:p>
        </w:tc>
        <w:tc>
          <w:tcPr>
            <w:tcW w:w="27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A61CA0B" w14:textId="77777777" w:rsidR="00B657F7" w:rsidRDefault="00000000">
            <w:r>
              <w:rPr>
                <w:sz w:val="18"/>
                <w:szCs w:val="18"/>
              </w:rPr>
              <w:t>ADB-S to Dev DBCS via LPG</w:t>
            </w:r>
          </w:p>
        </w:tc>
      </w:tr>
      <w:tr w:rsidR="00B657F7" w14:paraId="48782BF6"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4306F981" w14:textId="77777777" w:rsidR="00B657F7" w:rsidRDefault="00000000">
            <w:r>
              <w:rPr>
                <w:sz w:val="18"/>
                <w:szCs w:val="18"/>
              </w:rPr>
              <w:t>Stateful</w:t>
            </w:r>
          </w:p>
        </w:tc>
        <w:tc>
          <w:tcPr>
            <w:tcW w:w="25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D9E9D1B" w14:textId="77777777" w:rsidR="00B657F7" w:rsidRDefault="00000000">
            <w:r>
              <w:rPr>
                <w:sz w:val="18"/>
                <w:szCs w:val="18"/>
              </w:rPr>
              <w:t>10.0.2.0/24</w:t>
            </w:r>
          </w:p>
        </w:tc>
        <w:tc>
          <w:tcPr>
            <w:tcW w:w="1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48FE0D71" w14:textId="77777777" w:rsidR="00B657F7" w:rsidRDefault="00000000">
            <w:r>
              <w:rPr>
                <w:sz w:val="18"/>
                <w:szCs w:val="18"/>
              </w:rPr>
              <w:t>TCP</w:t>
            </w:r>
          </w:p>
        </w:tc>
        <w:tc>
          <w:tcPr>
            <w:tcW w:w="14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555692F9" w14:textId="77777777" w:rsidR="00B657F7" w:rsidRDefault="00000000">
            <w:r>
              <w:rPr>
                <w:sz w:val="18"/>
                <w:szCs w:val="18"/>
              </w:rPr>
              <w:t>All</w:t>
            </w:r>
          </w:p>
        </w:tc>
        <w:tc>
          <w:tcPr>
            <w:tcW w:w="27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5513C03" w14:textId="77777777" w:rsidR="00B657F7" w:rsidRDefault="00000000">
            <w:r>
              <w:rPr>
                <w:sz w:val="18"/>
                <w:szCs w:val="18"/>
              </w:rPr>
              <w:t>Return traffic to OAC PAC</w:t>
            </w:r>
          </w:p>
        </w:tc>
      </w:tr>
    </w:tbl>
    <w:p w14:paraId="453B535C" w14:textId="77777777" w:rsidR="00B657F7" w:rsidRDefault="00B657F7">
      <w:pPr>
        <w:spacing w:after="200"/>
      </w:pPr>
    </w:p>
    <w:p w14:paraId="0FF9C5D8" w14:textId="77777777" w:rsidR="00B657F7" w:rsidRDefault="00000000">
      <w:pPr>
        <w:pStyle w:val="Heading2"/>
      </w:pPr>
      <w:r>
        <w:t>6.3 Dev VCN: DBCS Subnet Security List (</w:t>
      </w:r>
      <w:proofErr w:type="spellStart"/>
      <w:r>
        <w:t>sl</w:t>
      </w:r>
      <w:proofErr w:type="spellEnd"/>
      <w:r>
        <w:t>-dev-</w:t>
      </w:r>
      <w:proofErr w:type="spellStart"/>
      <w:r>
        <w:t>db</w:t>
      </w:r>
      <w:proofErr w:type="spellEnd"/>
      <w:r>
        <w:t>)</w:t>
      </w:r>
    </w:p>
    <w:p w14:paraId="7C27A5A3" w14:textId="77777777" w:rsidR="00B657F7" w:rsidRDefault="00000000">
      <w:pPr>
        <w:pStyle w:val="Heading3"/>
      </w:pPr>
      <w:r>
        <w:t>Ingress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200"/>
        <w:gridCol w:w="1400"/>
        <w:gridCol w:w="2760"/>
      </w:tblGrid>
      <w:tr w:rsidR="00B657F7" w14:paraId="5BFD462D"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80A6AEF" w14:textId="77777777" w:rsidR="00B657F7" w:rsidRDefault="00000000">
            <w:r>
              <w:rPr>
                <w:b/>
                <w:bCs/>
                <w:color w:val="C9A84C"/>
                <w:sz w:val="18"/>
                <w:szCs w:val="18"/>
              </w:rPr>
              <w:t>STATE</w:t>
            </w:r>
          </w:p>
        </w:tc>
        <w:tc>
          <w:tcPr>
            <w:tcW w:w="25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2B50B18" w14:textId="77777777" w:rsidR="00B657F7" w:rsidRDefault="00000000">
            <w:r>
              <w:rPr>
                <w:b/>
                <w:bCs/>
                <w:color w:val="C9A84C"/>
                <w:sz w:val="18"/>
                <w:szCs w:val="18"/>
              </w:rPr>
              <w:t>SOURCE</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677815E" w14:textId="77777777" w:rsidR="00B657F7" w:rsidRDefault="00000000">
            <w:r>
              <w:rPr>
                <w:b/>
                <w:bCs/>
                <w:color w:val="C9A84C"/>
                <w:sz w:val="18"/>
                <w:szCs w:val="18"/>
              </w:rPr>
              <w:t>PROTOCOL</w:t>
            </w:r>
          </w:p>
        </w:tc>
        <w:tc>
          <w:tcPr>
            <w:tcW w:w="14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1AAD155" w14:textId="77777777" w:rsidR="00B657F7" w:rsidRDefault="00000000">
            <w:r>
              <w:rPr>
                <w:b/>
                <w:bCs/>
                <w:color w:val="C9A84C"/>
                <w:sz w:val="18"/>
                <w:szCs w:val="18"/>
              </w:rPr>
              <w:t>PORT</w:t>
            </w:r>
          </w:p>
        </w:tc>
        <w:tc>
          <w:tcPr>
            <w:tcW w:w="27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12D9015" w14:textId="77777777" w:rsidR="00B657F7" w:rsidRDefault="00000000">
            <w:r>
              <w:rPr>
                <w:b/>
                <w:bCs/>
                <w:color w:val="C9A84C"/>
                <w:sz w:val="18"/>
                <w:szCs w:val="18"/>
              </w:rPr>
              <w:t>DESCRIPTION</w:t>
            </w:r>
          </w:p>
        </w:tc>
      </w:tr>
      <w:tr w:rsidR="00B657F7" w14:paraId="436C37D0" w14:textId="77777777">
        <w:tblPrEx>
          <w:tblCellMar>
            <w:top w:w="0" w:type="dxa"/>
            <w:bottom w:w="0" w:type="dxa"/>
          </w:tblCellMar>
        </w:tblPrEx>
        <w:tc>
          <w:tcPr>
            <w:tcW w:w="1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1E7A104E" w14:textId="77777777" w:rsidR="00B657F7" w:rsidRDefault="00000000">
            <w:r>
              <w:rPr>
                <w:sz w:val="18"/>
                <w:szCs w:val="18"/>
              </w:rPr>
              <w:t>Stateful</w:t>
            </w:r>
          </w:p>
        </w:tc>
        <w:tc>
          <w:tcPr>
            <w:tcW w:w="25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4BD03FA6" w14:textId="77777777" w:rsidR="00B657F7" w:rsidRDefault="00000000">
            <w:r>
              <w:rPr>
                <w:sz w:val="18"/>
                <w:szCs w:val="18"/>
              </w:rPr>
              <w:t>10.0.1.0/24</w:t>
            </w:r>
          </w:p>
        </w:tc>
        <w:tc>
          <w:tcPr>
            <w:tcW w:w="1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F26AFCE" w14:textId="77777777" w:rsidR="00B657F7" w:rsidRDefault="00000000">
            <w:r>
              <w:rPr>
                <w:sz w:val="18"/>
                <w:szCs w:val="18"/>
              </w:rPr>
              <w:t>TCP</w:t>
            </w:r>
          </w:p>
        </w:tc>
        <w:tc>
          <w:tcPr>
            <w:tcW w:w="14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A3325E9" w14:textId="77777777" w:rsidR="00B657F7" w:rsidRDefault="00000000">
            <w:r>
              <w:rPr>
                <w:sz w:val="18"/>
                <w:szCs w:val="18"/>
              </w:rPr>
              <w:t>1521</w:t>
            </w:r>
          </w:p>
        </w:tc>
        <w:tc>
          <w:tcPr>
            <w:tcW w:w="27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7423EB2" w14:textId="77777777" w:rsidR="00B657F7" w:rsidRDefault="00000000">
            <w:r>
              <w:rPr>
                <w:sz w:val="18"/>
                <w:szCs w:val="18"/>
              </w:rPr>
              <w:t>From ADB-S via LPG</w:t>
            </w:r>
          </w:p>
        </w:tc>
      </w:tr>
    </w:tbl>
    <w:p w14:paraId="29A5F7DD" w14:textId="77777777" w:rsidR="00B657F7" w:rsidRDefault="00B657F7">
      <w:pPr>
        <w:spacing w:after="200"/>
      </w:pPr>
    </w:p>
    <w:p w14:paraId="5F228FD5" w14:textId="77777777" w:rsidR="00B657F7" w:rsidRDefault="00000000">
      <w:pPr>
        <w:pBdr>
          <w:left w:val="single" w:sz="6" w:space="0" w:color="C9A84C"/>
        </w:pBdr>
        <w:spacing w:before="120" w:after="160" w:line="300" w:lineRule="auto"/>
        <w:ind w:left="360"/>
      </w:pPr>
      <w:r>
        <w:rPr>
          <w:b/>
          <w:bCs/>
          <w:color w:val="C9A84C"/>
        </w:rPr>
        <w:t xml:space="preserve">NOTE: </w:t>
      </w:r>
      <w:r>
        <w:t>All rules are stateful. Stateful rules automatically permit return traffic, reducing the total rule count. If using Network Security Groups (NSGs) in addition to security lists, ensure NSG rules do not conflict or inadvertently restrict required flows.</w:t>
      </w:r>
    </w:p>
    <w:p w14:paraId="4BF4C135" w14:textId="77777777" w:rsidR="00B657F7" w:rsidRDefault="00B657F7">
      <w:pPr>
        <w:pBdr>
          <w:bottom w:val="single" w:sz="2" w:space="1" w:color="333333"/>
        </w:pBdr>
        <w:spacing w:before="200" w:after="200"/>
      </w:pPr>
    </w:p>
    <w:p w14:paraId="07A4FE80" w14:textId="77777777" w:rsidR="00B657F7" w:rsidRDefault="00000000">
      <w:pPr>
        <w:pStyle w:val="Heading1"/>
      </w:pPr>
      <w:r>
        <w:t>7. ADB-S PRIVATE ENDPOINT CONFIGURATION</w:t>
      </w:r>
    </w:p>
    <w:p w14:paraId="5FC42BB8" w14:textId="77777777" w:rsidR="00B657F7" w:rsidRDefault="00000000">
      <w:pPr>
        <w:spacing w:after="160" w:line="300" w:lineRule="auto"/>
      </w:pPr>
      <w:r>
        <w:t>The Autonomous Database must be provisioned with Private Endpoint Access Only. This cannot be changed post-provisioning on a public-endpoint database without re-provisioning.</w:t>
      </w:r>
    </w:p>
    <w:p w14:paraId="03CE2D08" w14:textId="77777777" w:rsidR="00B657F7" w:rsidRDefault="00000000">
      <w:pPr>
        <w:pStyle w:val="Heading2"/>
      </w:pPr>
      <w:r>
        <w:t>7.1 Private Endpoint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657F7" w14:paraId="7338983F"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7A230B3" w14:textId="77777777" w:rsidR="00B657F7" w:rsidRDefault="00000000">
            <w:r>
              <w:rPr>
                <w:b/>
                <w:bCs/>
                <w:color w:val="C9A84C"/>
                <w:sz w:val="18"/>
                <w:szCs w:val="18"/>
              </w:rPr>
              <w:t>ATTRIBUTE</w:t>
            </w:r>
          </w:p>
        </w:tc>
        <w:tc>
          <w:tcPr>
            <w:tcW w:w="61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432FD9F" w14:textId="77777777" w:rsidR="00B657F7" w:rsidRDefault="00000000">
            <w:r>
              <w:rPr>
                <w:b/>
                <w:bCs/>
                <w:color w:val="C9A84C"/>
                <w:sz w:val="18"/>
                <w:szCs w:val="18"/>
              </w:rPr>
              <w:t>VALUE</w:t>
            </w:r>
          </w:p>
        </w:tc>
      </w:tr>
      <w:tr w:rsidR="00B657F7" w14:paraId="6D6D6111"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D35A0C5" w14:textId="77777777" w:rsidR="00B657F7" w:rsidRDefault="00000000">
            <w:r>
              <w:rPr>
                <w:sz w:val="18"/>
                <w:szCs w:val="18"/>
              </w:rPr>
              <w:t>Access Type</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6D659761" w14:textId="77777777" w:rsidR="00B657F7" w:rsidRDefault="00000000">
            <w:r>
              <w:rPr>
                <w:sz w:val="18"/>
                <w:szCs w:val="18"/>
              </w:rPr>
              <w:t>Private Endpoint Access Only</w:t>
            </w:r>
          </w:p>
        </w:tc>
      </w:tr>
      <w:tr w:rsidR="00B657F7" w14:paraId="4D111456"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1831BAB2" w14:textId="77777777" w:rsidR="00B657F7" w:rsidRDefault="00000000">
            <w:r>
              <w:rPr>
                <w:sz w:val="18"/>
                <w:szCs w:val="18"/>
              </w:rPr>
              <w:t>VCN</w:t>
            </w:r>
          </w:p>
        </w:tc>
        <w:tc>
          <w:tcPr>
            <w:tcW w:w="6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46D3F955" w14:textId="77777777" w:rsidR="00B657F7" w:rsidRDefault="00000000">
            <w:r>
              <w:rPr>
                <w:sz w:val="18"/>
                <w:szCs w:val="18"/>
              </w:rPr>
              <w:t>POC VCN (10.0.0.0/16)</w:t>
            </w:r>
          </w:p>
        </w:tc>
      </w:tr>
      <w:tr w:rsidR="00B657F7" w14:paraId="6C9A3D82"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345F4A5" w14:textId="77777777" w:rsidR="00B657F7" w:rsidRDefault="00000000">
            <w:r>
              <w:rPr>
                <w:sz w:val="18"/>
                <w:szCs w:val="18"/>
              </w:rPr>
              <w:t>Subnet</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4DC729C5" w14:textId="77777777" w:rsidR="00B657F7" w:rsidRDefault="00000000">
            <w:r>
              <w:rPr>
                <w:sz w:val="18"/>
                <w:szCs w:val="18"/>
              </w:rPr>
              <w:t>private-</w:t>
            </w:r>
            <w:proofErr w:type="spellStart"/>
            <w:r>
              <w:rPr>
                <w:sz w:val="18"/>
                <w:szCs w:val="18"/>
              </w:rPr>
              <w:t>adb</w:t>
            </w:r>
            <w:proofErr w:type="spellEnd"/>
            <w:r>
              <w:rPr>
                <w:sz w:val="18"/>
                <w:szCs w:val="18"/>
              </w:rPr>
              <w:t>-sub (10.0.1.0/24)</w:t>
            </w:r>
          </w:p>
        </w:tc>
      </w:tr>
      <w:tr w:rsidR="00B657F7" w14:paraId="0CF2BECC"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436A759" w14:textId="77777777" w:rsidR="00B657F7" w:rsidRDefault="00000000">
            <w:r>
              <w:rPr>
                <w:sz w:val="18"/>
                <w:szCs w:val="18"/>
              </w:rPr>
              <w:t>Private IP</w:t>
            </w:r>
          </w:p>
        </w:tc>
        <w:tc>
          <w:tcPr>
            <w:tcW w:w="6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FBEFCBD" w14:textId="77777777" w:rsidR="00B657F7" w:rsidRDefault="00000000">
            <w:r>
              <w:rPr>
                <w:sz w:val="18"/>
                <w:szCs w:val="18"/>
              </w:rPr>
              <w:t>Auto-assigned (e.g. 10.0.1.12)</w:t>
            </w:r>
          </w:p>
        </w:tc>
      </w:tr>
      <w:tr w:rsidR="00B657F7" w14:paraId="4BDF9106"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78E4D62" w14:textId="77777777" w:rsidR="00B657F7" w:rsidRDefault="00000000">
            <w:r>
              <w:rPr>
                <w:sz w:val="18"/>
                <w:szCs w:val="18"/>
              </w:rPr>
              <w:t>Private Endpoint URL</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93B8810" w14:textId="77777777" w:rsidR="00B657F7" w:rsidRDefault="00000000">
            <w:r>
              <w:rPr>
                <w:sz w:val="18"/>
                <w:szCs w:val="18"/>
              </w:rPr>
              <w:t>xxxxxxxx.adb.us-ashburn-1.oraclecloudapps.com</w:t>
            </w:r>
          </w:p>
        </w:tc>
      </w:tr>
      <w:tr w:rsidR="00B657F7" w14:paraId="2B245CA1"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5ACB6A65" w14:textId="77777777" w:rsidR="00B657F7" w:rsidRDefault="00000000">
            <w:proofErr w:type="spellStart"/>
            <w:r>
              <w:rPr>
                <w:sz w:val="18"/>
                <w:szCs w:val="18"/>
              </w:rPr>
              <w:t>mTLS</w:t>
            </w:r>
            <w:proofErr w:type="spellEnd"/>
            <w:r>
              <w:rPr>
                <w:sz w:val="18"/>
                <w:szCs w:val="18"/>
              </w:rPr>
              <w:t xml:space="preserve"> Required</w:t>
            </w:r>
          </w:p>
        </w:tc>
        <w:tc>
          <w:tcPr>
            <w:tcW w:w="6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48BD8F04" w14:textId="77777777" w:rsidR="00B657F7" w:rsidRDefault="00000000">
            <w:r>
              <w:rPr>
                <w:sz w:val="18"/>
                <w:szCs w:val="18"/>
              </w:rPr>
              <w:t>Yes (default). Port 1522.</w:t>
            </w:r>
          </w:p>
        </w:tc>
      </w:tr>
      <w:tr w:rsidR="00B657F7" w14:paraId="482A68E8"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D024D9A" w14:textId="77777777" w:rsidR="00B657F7" w:rsidRDefault="00000000">
            <w:r>
              <w:rPr>
                <w:sz w:val="18"/>
                <w:szCs w:val="18"/>
              </w:rPr>
              <w:t>NSG (Optional)</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4C67E0DD" w14:textId="77777777" w:rsidR="00B657F7" w:rsidRDefault="00000000">
            <w:proofErr w:type="spellStart"/>
            <w:r>
              <w:rPr>
                <w:sz w:val="18"/>
                <w:szCs w:val="18"/>
              </w:rPr>
              <w:t>nsg</w:t>
            </w:r>
            <w:proofErr w:type="spellEnd"/>
            <w:r>
              <w:rPr>
                <w:sz w:val="18"/>
                <w:szCs w:val="18"/>
              </w:rPr>
              <w:t>-</w:t>
            </w:r>
            <w:proofErr w:type="spellStart"/>
            <w:r>
              <w:rPr>
                <w:sz w:val="18"/>
                <w:szCs w:val="18"/>
              </w:rPr>
              <w:t>adb</w:t>
            </w:r>
            <w:proofErr w:type="spellEnd"/>
            <w:r>
              <w:rPr>
                <w:sz w:val="18"/>
                <w:szCs w:val="18"/>
              </w:rPr>
              <w:t>-private (if used, must mirror security list rules)</w:t>
            </w:r>
          </w:p>
        </w:tc>
      </w:tr>
    </w:tbl>
    <w:p w14:paraId="1E077855" w14:textId="77777777" w:rsidR="00B657F7" w:rsidRDefault="00B657F7">
      <w:pPr>
        <w:spacing w:after="200"/>
      </w:pPr>
    </w:p>
    <w:p w14:paraId="1FA00582" w14:textId="77777777" w:rsidR="00B657F7" w:rsidRDefault="00000000">
      <w:pPr>
        <w:pStyle w:val="Heading2"/>
      </w:pPr>
      <w:r>
        <w:lastRenderedPageBreak/>
        <w:t>7.2 Allowed VCNs / IP Ranges</w:t>
      </w:r>
    </w:p>
    <w:p w14:paraId="590021A5" w14:textId="77777777" w:rsidR="00B657F7" w:rsidRDefault="00000000">
      <w:pPr>
        <w:spacing w:after="160" w:line="300" w:lineRule="auto"/>
      </w:pPr>
      <w:r>
        <w:t>Under the ADB-S Network Access control, configure the Access Control List (ACL) to permit inbound connections from the OAC PAC subnet:</w:t>
      </w:r>
    </w:p>
    <w:p w14:paraId="7517937A" w14:textId="77777777" w:rsidR="00B657F7" w:rsidRDefault="00000000">
      <w:pPr>
        <w:spacing w:line="260" w:lineRule="auto"/>
        <w:ind w:left="360"/>
      </w:pPr>
      <w:r>
        <w:rPr>
          <w:color w:val="4CAF50"/>
          <w:sz w:val="18"/>
          <w:szCs w:val="18"/>
        </w:rPr>
        <w:t>Access Control Type</w:t>
      </w:r>
      <w:proofErr w:type="gramStart"/>
      <w:r>
        <w:rPr>
          <w:color w:val="4CAF50"/>
          <w:sz w:val="18"/>
          <w:szCs w:val="18"/>
        </w:rPr>
        <w:t>:  Virtual</w:t>
      </w:r>
      <w:proofErr w:type="gramEnd"/>
      <w:r>
        <w:rPr>
          <w:color w:val="4CAF50"/>
          <w:sz w:val="18"/>
          <w:szCs w:val="18"/>
        </w:rPr>
        <w:t xml:space="preserve"> Cloud Network</w:t>
      </w:r>
    </w:p>
    <w:p w14:paraId="248195AD" w14:textId="77777777" w:rsidR="00B657F7" w:rsidRDefault="00000000">
      <w:pPr>
        <w:spacing w:line="260" w:lineRule="auto"/>
        <w:ind w:left="360"/>
      </w:pPr>
      <w:r>
        <w:rPr>
          <w:color w:val="4CAF50"/>
          <w:sz w:val="18"/>
          <w:szCs w:val="18"/>
        </w:rPr>
        <w:t>VCN:                  POC VCN</w:t>
      </w:r>
    </w:p>
    <w:p w14:paraId="1A57C61F" w14:textId="77777777" w:rsidR="00B657F7" w:rsidRDefault="00000000">
      <w:pPr>
        <w:spacing w:line="260" w:lineRule="auto"/>
        <w:ind w:left="360"/>
      </w:pPr>
      <w:r>
        <w:rPr>
          <w:color w:val="4CAF50"/>
          <w:sz w:val="18"/>
          <w:szCs w:val="18"/>
        </w:rPr>
        <w:t>IP Notation Type:     CIDR Block</w:t>
      </w:r>
    </w:p>
    <w:p w14:paraId="3458568C" w14:textId="77777777" w:rsidR="00B657F7" w:rsidRDefault="00000000">
      <w:pPr>
        <w:spacing w:line="260" w:lineRule="auto"/>
        <w:ind w:left="360"/>
      </w:pPr>
      <w:r>
        <w:rPr>
          <w:color w:val="4CAF50"/>
          <w:sz w:val="18"/>
          <w:szCs w:val="18"/>
        </w:rPr>
        <w:t>Values:               10.0.2.0/24</w:t>
      </w:r>
      <w:proofErr w:type="gramStart"/>
      <w:r>
        <w:rPr>
          <w:color w:val="4CAF50"/>
          <w:sz w:val="18"/>
          <w:szCs w:val="18"/>
        </w:rPr>
        <w:t xml:space="preserve">   (</w:t>
      </w:r>
      <w:proofErr w:type="spellStart"/>
      <w:proofErr w:type="gramEnd"/>
      <w:r>
        <w:rPr>
          <w:color w:val="4CAF50"/>
          <w:sz w:val="18"/>
          <w:szCs w:val="18"/>
        </w:rPr>
        <w:t>oac</w:t>
      </w:r>
      <w:proofErr w:type="spellEnd"/>
      <w:r>
        <w:rPr>
          <w:color w:val="4CAF50"/>
          <w:sz w:val="18"/>
          <w:szCs w:val="18"/>
        </w:rPr>
        <w:t>-</w:t>
      </w:r>
      <w:proofErr w:type="spellStart"/>
      <w:r>
        <w:rPr>
          <w:color w:val="4CAF50"/>
          <w:sz w:val="18"/>
          <w:szCs w:val="18"/>
        </w:rPr>
        <w:t>pac</w:t>
      </w:r>
      <w:proofErr w:type="spellEnd"/>
      <w:r>
        <w:rPr>
          <w:color w:val="4CAF50"/>
          <w:sz w:val="18"/>
          <w:szCs w:val="18"/>
        </w:rPr>
        <w:t>-sub)</w:t>
      </w:r>
    </w:p>
    <w:p w14:paraId="3BFD170B" w14:textId="77777777" w:rsidR="00B657F7" w:rsidRDefault="00B657F7">
      <w:pPr>
        <w:spacing w:after="120"/>
      </w:pPr>
    </w:p>
    <w:p w14:paraId="7769E732" w14:textId="77777777" w:rsidR="00B657F7" w:rsidRDefault="00000000">
      <w:pPr>
        <w:pBdr>
          <w:left w:val="single" w:sz="6" w:space="0" w:color="C04040"/>
        </w:pBdr>
        <w:spacing w:before="120" w:after="160" w:line="300" w:lineRule="auto"/>
        <w:ind w:left="360"/>
      </w:pPr>
      <w:r>
        <w:rPr>
          <w:b/>
          <w:bCs/>
          <w:color w:val="C04040"/>
        </w:rPr>
        <w:t xml:space="preserve">CRITICAL: </w:t>
      </w:r>
      <w:r>
        <w:t xml:space="preserve">If the ACL is not configured, the ADB-S private endpoint will reject connections from the OAC PAC subnet even though network-level routing and security lists are correct. This is the </w:t>
      </w:r>
      <w:proofErr w:type="gramStart"/>
      <w:r>
        <w:t>most commonly missed</w:t>
      </w:r>
      <w:proofErr w:type="gramEnd"/>
      <w:r>
        <w:t xml:space="preserve"> step.</w:t>
      </w:r>
    </w:p>
    <w:p w14:paraId="34D76014" w14:textId="77777777" w:rsidR="00B657F7" w:rsidRDefault="00B657F7">
      <w:pPr>
        <w:pBdr>
          <w:bottom w:val="single" w:sz="2" w:space="1" w:color="333333"/>
        </w:pBdr>
        <w:spacing w:before="200" w:after="200"/>
      </w:pPr>
    </w:p>
    <w:p w14:paraId="458D9CEE" w14:textId="77777777" w:rsidR="00B657F7" w:rsidRDefault="00000000">
      <w:pPr>
        <w:pStyle w:val="Heading1"/>
      </w:pPr>
      <w:r>
        <w:t>8. OAC PRIVATE ACCESS CHANNEL</w:t>
      </w:r>
    </w:p>
    <w:p w14:paraId="64CA431B" w14:textId="77777777" w:rsidR="00B657F7" w:rsidRDefault="00000000">
      <w:pPr>
        <w:spacing w:after="160" w:line="300" w:lineRule="auto"/>
      </w:pPr>
      <w:r>
        <w:t>The Private Access Channel (PAC) is the OAC-managed network bridge that injects a VNIC into a customer subnet. This is the mechanism by which OAC reaches private-only resources.</w:t>
      </w:r>
    </w:p>
    <w:p w14:paraId="3E7D4B2F" w14:textId="77777777" w:rsidR="00B657F7" w:rsidRDefault="00000000">
      <w:pPr>
        <w:pStyle w:val="Heading2"/>
      </w:pPr>
      <w:r>
        <w:t>8.1 PAC Creation Procedure</w:t>
      </w:r>
    </w:p>
    <w:p w14:paraId="67BA24E3" w14:textId="77777777" w:rsidR="00B657F7" w:rsidRDefault="00000000">
      <w:pPr>
        <w:pStyle w:val="ListParagraph"/>
        <w:numPr>
          <w:ilvl w:val="0"/>
          <w:numId w:val="3"/>
        </w:numPr>
        <w:spacing w:after="100" w:line="300" w:lineRule="auto"/>
      </w:pPr>
      <w:r>
        <w:t xml:space="preserve">  </w:t>
      </w:r>
      <w:proofErr w:type="gramStart"/>
      <w:r>
        <w:t>Navigate to</w:t>
      </w:r>
      <w:proofErr w:type="gramEnd"/>
      <w:r>
        <w:t xml:space="preserve"> the OAC instance in the OCI Console.</w:t>
      </w:r>
    </w:p>
    <w:p w14:paraId="6B25F7FF" w14:textId="77777777" w:rsidR="00B657F7" w:rsidRDefault="00000000">
      <w:pPr>
        <w:pStyle w:val="ListParagraph"/>
        <w:numPr>
          <w:ilvl w:val="0"/>
          <w:numId w:val="3"/>
        </w:numPr>
        <w:spacing w:after="100" w:line="300" w:lineRule="auto"/>
      </w:pPr>
      <w:r>
        <w:t xml:space="preserve">  Select Private Access Channel from the Resources menu on the left panel.</w:t>
      </w:r>
    </w:p>
    <w:p w14:paraId="2AA7E22E" w14:textId="77777777" w:rsidR="00B657F7" w:rsidRDefault="00000000">
      <w:pPr>
        <w:pStyle w:val="ListParagraph"/>
        <w:numPr>
          <w:ilvl w:val="0"/>
          <w:numId w:val="3"/>
        </w:numPr>
        <w:spacing w:after="100" w:line="300" w:lineRule="auto"/>
      </w:pPr>
      <w:r>
        <w:t xml:space="preserve">  Click Configure Private Access Channel.</w:t>
      </w:r>
    </w:p>
    <w:p w14:paraId="059CD1F6" w14:textId="77777777" w:rsidR="00B657F7" w:rsidRDefault="00000000">
      <w:pPr>
        <w:pStyle w:val="ListParagraph"/>
        <w:numPr>
          <w:ilvl w:val="0"/>
          <w:numId w:val="3"/>
        </w:numPr>
        <w:spacing w:after="100" w:line="300" w:lineRule="auto"/>
      </w:pPr>
      <w:r>
        <w:t xml:space="preserve">  Select the POC VCN and the </w:t>
      </w:r>
      <w:proofErr w:type="spellStart"/>
      <w:r>
        <w:t>oac</w:t>
      </w:r>
      <w:proofErr w:type="spellEnd"/>
      <w:r>
        <w:t>-</w:t>
      </w:r>
      <w:proofErr w:type="spellStart"/>
      <w:r>
        <w:t>pac</w:t>
      </w:r>
      <w:proofErr w:type="spellEnd"/>
      <w:r>
        <w:t>-sub subnet.</w:t>
      </w:r>
    </w:p>
    <w:p w14:paraId="6C2F7646" w14:textId="77777777" w:rsidR="00B657F7" w:rsidRDefault="00000000">
      <w:pPr>
        <w:pStyle w:val="ListParagraph"/>
        <w:numPr>
          <w:ilvl w:val="0"/>
          <w:numId w:val="3"/>
        </w:numPr>
        <w:spacing w:after="100" w:line="300" w:lineRule="auto"/>
      </w:pPr>
      <w:r>
        <w:t xml:space="preserve">  Under DNS Zones, add the private DNS zone for ADB-S: adb.us-ashburn-1.oraclecloudapps.com (adjust for your region).</w:t>
      </w:r>
    </w:p>
    <w:p w14:paraId="73D94633" w14:textId="77777777" w:rsidR="00B657F7" w:rsidRDefault="00000000">
      <w:pPr>
        <w:pStyle w:val="ListParagraph"/>
        <w:numPr>
          <w:ilvl w:val="0"/>
          <w:numId w:val="3"/>
        </w:numPr>
        <w:spacing w:after="100" w:line="300" w:lineRule="auto"/>
      </w:pPr>
      <w:r>
        <w:t xml:space="preserve">  Click Configure. PAC provisioning takes 15-40 minutes.</w:t>
      </w:r>
    </w:p>
    <w:p w14:paraId="71670C95" w14:textId="77777777" w:rsidR="00B657F7" w:rsidRDefault="00000000">
      <w:pPr>
        <w:pStyle w:val="ListParagraph"/>
        <w:numPr>
          <w:ilvl w:val="0"/>
          <w:numId w:val="3"/>
        </w:numPr>
        <w:spacing w:after="100" w:line="300" w:lineRule="auto"/>
      </w:pPr>
      <w:r>
        <w:t xml:space="preserve">  Verify PAC status shows ACTIVE.</w:t>
      </w:r>
    </w:p>
    <w:p w14:paraId="195AAC4A" w14:textId="77777777" w:rsidR="00B657F7" w:rsidRDefault="00B657F7">
      <w:pPr>
        <w:spacing w:after="200"/>
      </w:pPr>
    </w:p>
    <w:p w14:paraId="4690459C" w14:textId="77777777" w:rsidR="00B657F7" w:rsidRDefault="00000000">
      <w:pPr>
        <w:pStyle w:val="Heading2"/>
      </w:pPr>
      <w:r>
        <w:t>8.2 DNS Zone Configuration (Critical)</w:t>
      </w:r>
    </w:p>
    <w:p w14:paraId="27CB4A64" w14:textId="77777777" w:rsidR="00B657F7" w:rsidRDefault="00000000">
      <w:pPr>
        <w:spacing w:after="160" w:line="300" w:lineRule="auto"/>
      </w:pPr>
      <w:proofErr w:type="gramStart"/>
      <w:r>
        <w:t>The DNS</w:t>
      </w:r>
      <w:proofErr w:type="gramEnd"/>
      <w:r>
        <w:t xml:space="preserve"> zone entry on the PAC is essential. When OAC tries to connect to the ADB-S connection string (e.g., xxxxxxxx.adb.us-ashburn-1.oraclecloudapps.com), it must resolve that hostname to the private IP address of the ADB-S endpoint. The PAC DNS zone configuration tells OAC to use the VCN internal DNS resolver for the specified zone instead of public DNS.</w:t>
      </w:r>
    </w:p>
    <w:p w14:paraId="3CF19434" w14:textId="77777777" w:rsidR="00B657F7" w:rsidRDefault="00000000">
      <w:pPr>
        <w:pBdr>
          <w:left w:val="single" w:sz="6" w:space="0" w:color="C04040"/>
        </w:pBdr>
        <w:spacing w:before="120" w:after="160" w:line="300" w:lineRule="auto"/>
        <w:ind w:left="360"/>
      </w:pPr>
      <w:r>
        <w:rPr>
          <w:b/>
          <w:bCs/>
          <w:color w:val="C04040"/>
        </w:rPr>
        <w:t xml:space="preserve">WARNING: </w:t>
      </w:r>
      <w:r>
        <w:t xml:space="preserve">If the DNS zone is omitted or incorrect, OAC will attempt public DNS resolution, which either fails entirely (no public IP exists) or resolves to a </w:t>
      </w:r>
      <w:r>
        <w:lastRenderedPageBreak/>
        <w:t>public endpoint that the private-only ADB-S does not expose. The symptom is a connection timeout with no error detail in the OAC UI.</w:t>
      </w:r>
    </w:p>
    <w:p w14:paraId="1ACF595F" w14:textId="77777777" w:rsidR="00B657F7" w:rsidRDefault="00000000">
      <w:pPr>
        <w:pStyle w:val="Heading2"/>
      </w:pPr>
      <w:r>
        <w:t>8.3 PAC Egress IP</w:t>
      </w:r>
    </w:p>
    <w:p w14:paraId="1FA45A1F" w14:textId="77777777" w:rsidR="00B657F7" w:rsidRDefault="00000000">
      <w:pPr>
        <w:spacing w:after="160" w:line="300" w:lineRule="auto"/>
      </w:pPr>
      <w:r>
        <w:t xml:space="preserve">After PAC activation, note the assigned private IP (visible in the PAC details). This is the source IP from which OAC traffic originates within the POC VCN. Verify this IP falls within the </w:t>
      </w:r>
      <w:proofErr w:type="spellStart"/>
      <w:r>
        <w:t>oac</w:t>
      </w:r>
      <w:proofErr w:type="spellEnd"/>
      <w:r>
        <w:t>-</w:t>
      </w:r>
      <w:proofErr w:type="spellStart"/>
      <w:r>
        <w:t>pac</w:t>
      </w:r>
      <w:proofErr w:type="spellEnd"/>
      <w:r>
        <w:t>-sub CIDR (10.0.2.0/24) for security list rule validation.</w:t>
      </w:r>
    </w:p>
    <w:p w14:paraId="7F220B1C" w14:textId="77777777" w:rsidR="00B657F7" w:rsidRDefault="00B657F7">
      <w:pPr>
        <w:pBdr>
          <w:bottom w:val="single" w:sz="2" w:space="1" w:color="333333"/>
        </w:pBdr>
        <w:spacing w:before="200" w:after="200"/>
      </w:pPr>
    </w:p>
    <w:p w14:paraId="581125AF" w14:textId="77777777" w:rsidR="00B657F7" w:rsidRDefault="00000000">
      <w:pPr>
        <w:pStyle w:val="Heading1"/>
      </w:pPr>
      <w:r>
        <w:t>9. OAC DATABASE CONNECTION</w:t>
      </w:r>
    </w:p>
    <w:p w14:paraId="24DF95CC" w14:textId="77777777" w:rsidR="00B657F7" w:rsidRDefault="00000000">
      <w:pPr>
        <w:spacing w:after="160" w:line="300" w:lineRule="auto"/>
      </w:pPr>
      <w:r>
        <w:t>With the PAC active and network plumbing validated, the OAC connection to ADB-S is configured inside the OAC console.</w:t>
      </w:r>
    </w:p>
    <w:p w14:paraId="30828A2D" w14:textId="77777777" w:rsidR="00B657F7" w:rsidRDefault="00000000">
      <w:pPr>
        <w:pStyle w:val="Heading2"/>
      </w:pPr>
      <w:r>
        <w:t>9.1 Connection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657F7" w14:paraId="5D193CD8"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AFBBCBD" w14:textId="77777777" w:rsidR="00B657F7" w:rsidRDefault="00000000">
            <w:r>
              <w:rPr>
                <w:b/>
                <w:bCs/>
                <w:color w:val="C9A84C"/>
                <w:sz w:val="18"/>
                <w:szCs w:val="18"/>
              </w:rPr>
              <w:t>PARAMETER</w:t>
            </w:r>
          </w:p>
        </w:tc>
        <w:tc>
          <w:tcPr>
            <w:tcW w:w="61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468450B6" w14:textId="77777777" w:rsidR="00B657F7" w:rsidRDefault="00000000">
            <w:r>
              <w:rPr>
                <w:b/>
                <w:bCs/>
                <w:color w:val="C9A84C"/>
                <w:sz w:val="18"/>
                <w:szCs w:val="18"/>
              </w:rPr>
              <w:t>VALUE</w:t>
            </w:r>
          </w:p>
        </w:tc>
      </w:tr>
      <w:tr w:rsidR="00B657F7" w14:paraId="0F577644"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C40056F" w14:textId="77777777" w:rsidR="00B657F7" w:rsidRDefault="00000000">
            <w:r>
              <w:rPr>
                <w:sz w:val="18"/>
                <w:szCs w:val="18"/>
              </w:rPr>
              <w:t>Connection Type</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F1D3A6F" w14:textId="77777777" w:rsidR="00B657F7" w:rsidRDefault="00000000">
            <w:r>
              <w:rPr>
                <w:sz w:val="18"/>
                <w:szCs w:val="18"/>
              </w:rPr>
              <w:t>Oracle Autonomous Data Warehouse / Oracle Autonomous Transaction Processing</w:t>
            </w:r>
          </w:p>
        </w:tc>
      </w:tr>
      <w:tr w:rsidR="00B657F7" w14:paraId="1279E1BE"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2960BC30" w14:textId="77777777" w:rsidR="00B657F7" w:rsidRDefault="00000000">
            <w:r>
              <w:rPr>
                <w:sz w:val="18"/>
                <w:szCs w:val="18"/>
              </w:rPr>
              <w:t>Client Credentials</w:t>
            </w:r>
          </w:p>
        </w:tc>
        <w:tc>
          <w:tcPr>
            <w:tcW w:w="6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F203ABA" w14:textId="77777777" w:rsidR="00B657F7" w:rsidRDefault="00000000">
            <w:r>
              <w:rPr>
                <w:sz w:val="18"/>
                <w:szCs w:val="18"/>
              </w:rPr>
              <w:t>Upload the wallet .zip downloaded from the ADB-S console</w:t>
            </w:r>
          </w:p>
        </w:tc>
      </w:tr>
      <w:tr w:rsidR="00B657F7" w14:paraId="321F02F8"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68D5E65A" w14:textId="77777777" w:rsidR="00B657F7" w:rsidRDefault="00000000">
            <w:r>
              <w:rPr>
                <w:sz w:val="18"/>
                <w:szCs w:val="18"/>
              </w:rPr>
              <w:t>Service Name</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0F2EA9A" w14:textId="77777777" w:rsidR="00B657F7" w:rsidRDefault="00000000">
            <w:r>
              <w:rPr>
                <w:sz w:val="18"/>
                <w:szCs w:val="18"/>
              </w:rPr>
              <w:t xml:space="preserve">Select from wallet (e.g., </w:t>
            </w:r>
            <w:proofErr w:type="spellStart"/>
            <w:r>
              <w:rPr>
                <w:sz w:val="18"/>
                <w:szCs w:val="18"/>
              </w:rPr>
              <w:t>pocadb_medium</w:t>
            </w:r>
            <w:proofErr w:type="spellEnd"/>
            <w:r>
              <w:rPr>
                <w:sz w:val="18"/>
                <w:szCs w:val="18"/>
              </w:rPr>
              <w:t xml:space="preserve">, </w:t>
            </w:r>
            <w:proofErr w:type="spellStart"/>
            <w:r>
              <w:rPr>
                <w:sz w:val="18"/>
                <w:szCs w:val="18"/>
              </w:rPr>
              <w:t>pocadb_high</w:t>
            </w:r>
            <w:proofErr w:type="spellEnd"/>
            <w:r>
              <w:rPr>
                <w:sz w:val="18"/>
                <w:szCs w:val="18"/>
              </w:rPr>
              <w:t>)</w:t>
            </w:r>
          </w:p>
        </w:tc>
      </w:tr>
      <w:tr w:rsidR="00B657F7" w14:paraId="455E9053"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AC1A2A8" w14:textId="77777777" w:rsidR="00B657F7" w:rsidRDefault="00000000">
            <w:r>
              <w:rPr>
                <w:sz w:val="18"/>
                <w:szCs w:val="18"/>
              </w:rPr>
              <w:t>Username</w:t>
            </w:r>
          </w:p>
        </w:tc>
        <w:tc>
          <w:tcPr>
            <w:tcW w:w="6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2189FA93" w14:textId="77777777" w:rsidR="00B657F7" w:rsidRDefault="00000000">
            <w:r>
              <w:rPr>
                <w:sz w:val="18"/>
                <w:szCs w:val="18"/>
              </w:rPr>
              <w:t>ADMIN or dedicated analytics schema user</w:t>
            </w:r>
          </w:p>
        </w:tc>
      </w:tr>
      <w:tr w:rsidR="00B657F7" w14:paraId="503F2D52"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7D39F76" w14:textId="77777777" w:rsidR="00B657F7" w:rsidRDefault="00000000">
            <w:r>
              <w:rPr>
                <w:sz w:val="18"/>
                <w:szCs w:val="18"/>
              </w:rPr>
              <w:t>Password</w:t>
            </w:r>
          </w:p>
        </w:tc>
        <w:tc>
          <w:tcPr>
            <w:tcW w:w="6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6C994D81" w14:textId="77777777" w:rsidR="00B657F7" w:rsidRDefault="00000000">
            <w:r>
              <w:rPr>
                <w:sz w:val="18"/>
                <w:szCs w:val="18"/>
              </w:rPr>
              <w:t>Database user password</w:t>
            </w:r>
          </w:p>
        </w:tc>
      </w:tr>
    </w:tbl>
    <w:p w14:paraId="22BA8C84" w14:textId="77777777" w:rsidR="00B657F7" w:rsidRDefault="00B657F7">
      <w:pPr>
        <w:spacing w:after="200"/>
      </w:pPr>
    </w:p>
    <w:p w14:paraId="69AD62BE" w14:textId="77777777" w:rsidR="00B657F7" w:rsidRDefault="00000000">
      <w:pPr>
        <w:pStyle w:val="Heading2"/>
      </w:pPr>
      <w:r>
        <w:t>9.2 Wallet Considerations</w:t>
      </w:r>
    </w:p>
    <w:p w14:paraId="3BB1F51B" w14:textId="77777777" w:rsidR="00B657F7" w:rsidRDefault="00000000">
      <w:pPr>
        <w:spacing w:after="160" w:line="300" w:lineRule="auto"/>
      </w:pPr>
      <w:r>
        <w:t xml:space="preserve">The ADB-S wallet contains TNS entries and certificate material for </w:t>
      </w:r>
      <w:proofErr w:type="spellStart"/>
      <w:r>
        <w:t>mTLS</w:t>
      </w:r>
      <w:proofErr w:type="spellEnd"/>
      <w:r>
        <w:t xml:space="preserve"> authentication. For private endpoint databases, the wallet TNS entries automatically reference the private endpoint hostname. Verify the </w:t>
      </w:r>
      <w:proofErr w:type="spellStart"/>
      <w:r>
        <w:t>tnsnames.ora</w:t>
      </w:r>
      <w:proofErr w:type="spellEnd"/>
      <w:r>
        <w:t xml:space="preserve"> inside the wallet shows the private FQDN, not a public hostname.</w:t>
      </w:r>
    </w:p>
    <w:p w14:paraId="3514DDBB" w14:textId="77777777" w:rsidR="00B657F7" w:rsidRDefault="00000000">
      <w:pPr>
        <w:spacing w:line="260" w:lineRule="auto"/>
        <w:ind w:left="360"/>
      </w:pPr>
      <w:proofErr w:type="spellStart"/>
      <w:r>
        <w:rPr>
          <w:color w:val="4CAF50"/>
          <w:sz w:val="18"/>
          <w:szCs w:val="18"/>
        </w:rPr>
        <w:t>pocadb_medium</w:t>
      </w:r>
      <w:proofErr w:type="spellEnd"/>
      <w:r>
        <w:rPr>
          <w:color w:val="4CAF50"/>
          <w:sz w:val="18"/>
          <w:szCs w:val="18"/>
        </w:rPr>
        <w:t xml:space="preserve"> = (description=</w:t>
      </w:r>
    </w:p>
    <w:p w14:paraId="7C8B2F5D" w14:textId="77777777" w:rsidR="00B657F7" w:rsidRDefault="00000000">
      <w:pPr>
        <w:spacing w:line="260" w:lineRule="auto"/>
        <w:ind w:left="360"/>
      </w:pPr>
      <w:r>
        <w:rPr>
          <w:color w:val="4CAF50"/>
          <w:sz w:val="18"/>
          <w:szCs w:val="18"/>
        </w:rPr>
        <w:t xml:space="preserve">  (</w:t>
      </w:r>
      <w:proofErr w:type="spellStart"/>
      <w:r>
        <w:rPr>
          <w:color w:val="4CAF50"/>
          <w:sz w:val="18"/>
          <w:szCs w:val="18"/>
        </w:rPr>
        <w:t>retry_count</w:t>
      </w:r>
      <w:proofErr w:type="spellEnd"/>
      <w:r>
        <w:rPr>
          <w:color w:val="4CAF50"/>
          <w:sz w:val="18"/>
          <w:szCs w:val="18"/>
        </w:rPr>
        <w:t>=</w:t>
      </w:r>
      <w:proofErr w:type="gramStart"/>
      <w:r>
        <w:rPr>
          <w:color w:val="4CAF50"/>
          <w:sz w:val="18"/>
          <w:szCs w:val="18"/>
        </w:rPr>
        <w:t>20)(</w:t>
      </w:r>
      <w:proofErr w:type="spellStart"/>
      <w:proofErr w:type="gramEnd"/>
      <w:r>
        <w:rPr>
          <w:color w:val="4CAF50"/>
          <w:sz w:val="18"/>
          <w:szCs w:val="18"/>
        </w:rPr>
        <w:t>retry_delay</w:t>
      </w:r>
      <w:proofErr w:type="spellEnd"/>
      <w:r>
        <w:rPr>
          <w:color w:val="4CAF50"/>
          <w:sz w:val="18"/>
          <w:szCs w:val="18"/>
        </w:rPr>
        <w:t>=3)</w:t>
      </w:r>
    </w:p>
    <w:p w14:paraId="02A4FA3A" w14:textId="77777777" w:rsidR="00B657F7" w:rsidRDefault="00000000">
      <w:pPr>
        <w:spacing w:line="260" w:lineRule="auto"/>
        <w:ind w:left="360"/>
      </w:pPr>
      <w:r>
        <w:rPr>
          <w:color w:val="4CAF50"/>
          <w:sz w:val="18"/>
          <w:szCs w:val="18"/>
        </w:rPr>
        <w:t xml:space="preserve">  (address=(protocol=</w:t>
      </w:r>
      <w:proofErr w:type="spellStart"/>
      <w:r>
        <w:rPr>
          <w:color w:val="4CAF50"/>
          <w:sz w:val="18"/>
          <w:szCs w:val="18"/>
        </w:rPr>
        <w:t>tcps</w:t>
      </w:r>
      <w:proofErr w:type="spellEnd"/>
      <w:r>
        <w:rPr>
          <w:color w:val="4CAF50"/>
          <w:sz w:val="18"/>
          <w:szCs w:val="18"/>
        </w:rPr>
        <w:t>)</w:t>
      </w:r>
    </w:p>
    <w:p w14:paraId="0E2024DE" w14:textId="77777777" w:rsidR="00B657F7" w:rsidRDefault="00000000">
      <w:pPr>
        <w:spacing w:line="260" w:lineRule="auto"/>
        <w:ind w:left="360"/>
      </w:pPr>
      <w:r>
        <w:rPr>
          <w:color w:val="4CAF50"/>
          <w:sz w:val="18"/>
          <w:szCs w:val="18"/>
        </w:rPr>
        <w:t xml:space="preserve">    (port=1522)</w:t>
      </w:r>
    </w:p>
    <w:p w14:paraId="0233090F" w14:textId="77777777" w:rsidR="00B657F7" w:rsidRDefault="00000000">
      <w:pPr>
        <w:spacing w:line="260" w:lineRule="auto"/>
        <w:ind w:left="360"/>
      </w:pPr>
      <w:r>
        <w:rPr>
          <w:color w:val="4CAF50"/>
          <w:sz w:val="18"/>
          <w:szCs w:val="18"/>
        </w:rPr>
        <w:t xml:space="preserve">    (host=xxxxxxxx.adb.us-ashburn-1.oraclecloudapps.com))</w:t>
      </w:r>
    </w:p>
    <w:p w14:paraId="7AEF3599" w14:textId="77777777" w:rsidR="00B657F7" w:rsidRDefault="00000000">
      <w:pPr>
        <w:spacing w:line="260" w:lineRule="auto"/>
        <w:ind w:left="360"/>
      </w:pPr>
      <w:r>
        <w:rPr>
          <w:color w:val="4CAF50"/>
          <w:sz w:val="18"/>
          <w:szCs w:val="18"/>
        </w:rPr>
        <w:t xml:space="preserve">  (connect_data=(service_name=xxxxxxxx_pocadb_medium.adb.oraclecloud.com))</w:t>
      </w:r>
    </w:p>
    <w:p w14:paraId="45E834C8" w14:textId="77777777" w:rsidR="00B657F7" w:rsidRDefault="00000000">
      <w:pPr>
        <w:spacing w:line="260" w:lineRule="auto"/>
        <w:ind w:left="360"/>
      </w:pPr>
      <w:r>
        <w:rPr>
          <w:color w:val="4CAF50"/>
          <w:sz w:val="18"/>
          <w:szCs w:val="18"/>
        </w:rPr>
        <w:t xml:space="preserve">  (security=(</w:t>
      </w:r>
      <w:proofErr w:type="spellStart"/>
      <w:r>
        <w:rPr>
          <w:color w:val="4CAF50"/>
          <w:sz w:val="18"/>
          <w:szCs w:val="18"/>
        </w:rPr>
        <w:t>ssl_server_dn_match</w:t>
      </w:r>
      <w:proofErr w:type="spellEnd"/>
      <w:r>
        <w:rPr>
          <w:color w:val="4CAF50"/>
          <w:sz w:val="18"/>
          <w:szCs w:val="18"/>
        </w:rPr>
        <w:t>=yes)))</w:t>
      </w:r>
    </w:p>
    <w:p w14:paraId="783DB358" w14:textId="77777777" w:rsidR="00B657F7" w:rsidRDefault="00B657F7">
      <w:pPr>
        <w:spacing w:after="120"/>
      </w:pPr>
    </w:p>
    <w:p w14:paraId="72163D3D" w14:textId="77777777" w:rsidR="00B657F7" w:rsidRDefault="00000000">
      <w:pPr>
        <w:pBdr>
          <w:left w:val="single" w:sz="6" w:space="0" w:color="C9A84C"/>
        </w:pBdr>
        <w:spacing w:before="120" w:after="160" w:line="300" w:lineRule="auto"/>
        <w:ind w:left="360"/>
      </w:pPr>
      <w:r>
        <w:rPr>
          <w:b/>
          <w:bCs/>
          <w:color w:val="C9A84C"/>
        </w:rPr>
        <w:t xml:space="preserve">NOTE: </w:t>
      </w:r>
      <w:r>
        <w:t xml:space="preserve">If the wallet was generated before private endpoint was configured, re-download the wallet. Stale wallets may contain public hostnames that will not </w:t>
      </w:r>
      <w:proofErr w:type="gramStart"/>
      <w:r>
        <w:t>resolve</w:t>
      </w:r>
      <w:proofErr w:type="gramEnd"/>
      <w:r>
        <w:t xml:space="preserve"> through the PAC.</w:t>
      </w:r>
    </w:p>
    <w:p w14:paraId="5A383A2E" w14:textId="77777777" w:rsidR="00B657F7" w:rsidRDefault="00B657F7">
      <w:pPr>
        <w:pBdr>
          <w:bottom w:val="single" w:sz="2" w:space="1" w:color="333333"/>
        </w:pBdr>
        <w:spacing w:before="200" w:after="200"/>
      </w:pPr>
    </w:p>
    <w:p w14:paraId="3A1CDBA4" w14:textId="77777777" w:rsidR="00B657F7" w:rsidRDefault="00000000">
      <w:pPr>
        <w:pStyle w:val="Heading1"/>
      </w:pPr>
      <w:r>
        <w:lastRenderedPageBreak/>
        <w:t>10. VALIDATION AND TROUBLESHOOTING</w:t>
      </w:r>
    </w:p>
    <w:p w14:paraId="0022EFC2" w14:textId="77777777" w:rsidR="00B657F7" w:rsidRDefault="00000000">
      <w:pPr>
        <w:pStyle w:val="Heading2"/>
      </w:pPr>
      <w:r>
        <w:t>10.1 Connectivity Validation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200"/>
        <w:gridCol w:w="3560"/>
      </w:tblGrid>
      <w:tr w:rsidR="00B657F7" w14:paraId="3D4D28DD"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7549C66" w14:textId="77777777" w:rsidR="00B657F7" w:rsidRDefault="00000000">
            <w:r>
              <w:rPr>
                <w:b/>
                <w:bCs/>
                <w:color w:val="C9A84C"/>
                <w:sz w:val="18"/>
                <w:szCs w:val="18"/>
              </w:rPr>
              <w:t>#</w:t>
            </w:r>
          </w:p>
        </w:tc>
        <w:tc>
          <w:tcPr>
            <w:tcW w:w="5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400D45D" w14:textId="77777777" w:rsidR="00B657F7" w:rsidRDefault="00000000">
            <w:r>
              <w:rPr>
                <w:b/>
                <w:bCs/>
                <w:color w:val="C9A84C"/>
                <w:sz w:val="18"/>
                <w:szCs w:val="18"/>
              </w:rPr>
              <w:t>VALIDATION STEP</w:t>
            </w:r>
          </w:p>
        </w:tc>
        <w:tc>
          <w:tcPr>
            <w:tcW w:w="35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EDFDDD0" w14:textId="77777777" w:rsidR="00B657F7" w:rsidRDefault="00000000">
            <w:r>
              <w:rPr>
                <w:b/>
                <w:bCs/>
                <w:color w:val="C9A84C"/>
                <w:sz w:val="18"/>
                <w:szCs w:val="18"/>
              </w:rPr>
              <w:t>EXPECTED RESULT</w:t>
            </w:r>
          </w:p>
        </w:tc>
      </w:tr>
      <w:tr w:rsidR="00B657F7" w14:paraId="769745EB"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42577E2" w14:textId="77777777" w:rsidR="00B657F7" w:rsidRDefault="00000000">
            <w:r>
              <w:rPr>
                <w:sz w:val="18"/>
                <w:szCs w:val="18"/>
              </w:rPr>
              <w:t>1</w:t>
            </w:r>
          </w:p>
        </w:tc>
        <w:tc>
          <w:tcPr>
            <w:tcW w:w="5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C74EB86" w14:textId="77777777" w:rsidR="00B657F7" w:rsidRDefault="00000000">
            <w:r>
              <w:rPr>
                <w:sz w:val="18"/>
                <w:szCs w:val="18"/>
              </w:rPr>
              <w:t>OAC PAC status in OCI Console</w:t>
            </w:r>
          </w:p>
        </w:tc>
        <w:tc>
          <w:tcPr>
            <w:tcW w:w="35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6C7C4606" w14:textId="77777777" w:rsidR="00B657F7" w:rsidRDefault="00000000">
            <w:r>
              <w:rPr>
                <w:sz w:val="18"/>
                <w:szCs w:val="18"/>
              </w:rPr>
              <w:t>ACTIVE</w:t>
            </w:r>
          </w:p>
        </w:tc>
      </w:tr>
      <w:tr w:rsidR="00B657F7" w14:paraId="37B04CC9"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24623E63" w14:textId="77777777" w:rsidR="00B657F7" w:rsidRDefault="00000000">
            <w:r>
              <w:rPr>
                <w:sz w:val="18"/>
                <w:szCs w:val="18"/>
              </w:rPr>
              <w:t>2</w:t>
            </w:r>
          </w:p>
        </w:tc>
        <w:tc>
          <w:tcPr>
            <w:tcW w:w="5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80012BC" w14:textId="77777777" w:rsidR="00B657F7" w:rsidRDefault="00000000">
            <w:r>
              <w:rPr>
                <w:sz w:val="18"/>
                <w:szCs w:val="18"/>
              </w:rPr>
              <w:t>ADB-S status in OCI Console</w:t>
            </w:r>
          </w:p>
        </w:tc>
        <w:tc>
          <w:tcPr>
            <w:tcW w:w="35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5DBAE08" w14:textId="77777777" w:rsidR="00B657F7" w:rsidRDefault="00000000">
            <w:r>
              <w:rPr>
                <w:sz w:val="18"/>
                <w:szCs w:val="18"/>
              </w:rPr>
              <w:t>AVAILABLE</w:t>
            </w:r>
          </w:p>
        </w:tc>
      </w:tr>
      <w:tr w:rsidR="00B657F7" w14:paraId="19A66C9E"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17E99BC" w14:textId="77777777" w:rsidR="00B657F7" w:rsidRDefault="00000000">
            <w:r>
              <w:rPr>
                <w:sz w:val="18"/>
                <w:szCs w:val="18"/>
              </w:rPr>
              <w:t>3</w:t>
            </w:r>
          </w:p>
        </w:tc>
        <w:tc>
          <w:tcPr>
            <w:tcW w:w="5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0DC652F" w14:textId="77777777" w:rsidR="00B657F7" w:rsidRDefault="00000000">
            <w:r>
              <w:rPr>
                <w:sz w:val="18"/>
                <w:szCs w:val="18"/>
              </w:rPr>
              <w:t>LPG peering status (both gateways)</w:t>
            </w:r>
          </w:p>
        </w:tc>
        <w:tc>
          <w:tcPr>
            <w:tcW w:w="35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222BC80" w14:textId="77777777" w:rsidR="00B657F7" w:rsidRDefault="00000000">
            <w:r>
              <w:rPr>
                <w:sz w:val="18"/>
                <w:szCs w:val="18"/>
              </w:rPr>
              <w:t>PEERED</w:t>
            </w:r>
          </w:p>
        </w:tc>
      </w:tr>
      <w:tr w:rsidR="00B657F7" w14:paraId="3EFEBE48"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20A1B561" w14:textId="77777777" w:rsidR="00B657F7" w:rsidRDefault="00000000">
            <w:r>
              <w:rPr>
                <w:sz w:val="18"/>
                <w:szCs w:val="18"/>
              </w:rPr>
              <w:t>4</w:t>
            </w:r>
          </w:p>
        </w:tc>
        <w:tc>
          <w:tcPr>
            <w:tcW w:w="5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6B804C1" w14:textId="77777777" w:rsidR="00B657F7" w:rsidRDefault="00000000">
            <w:r>
              <w:rPr>
                <w:sz w:val="18"/>
                <w:szCs w:val="18"/>
              </w:rPr>
              <w:t>ADB-S ACL includes 10.0.2.0/24</w:t>
            </w:r>
          </w:p>
        </w:tc>
        <w:tc>
          <w:tcPr>
            <w:tcW w:w="35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0C9B5B00" w14:textId="77777777" w:rsidR="00B657F7" w:rsidRDefault="00000000">
            <w:r>
              <w:rPr>
                <w:sz w:val="18"/>
                <w:szCs w:val="18"/>
              </w:rPr>
              <w:t>Entry present</w:t>
            </w:r>
          </w:p>
        </w:tc>
      </w:tr>
      <w:tr w:rsidR="00B657F7" w14:paraId="17A10DA3"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4DD69B3C" w14:textId="77777777" w:rsidR="00B657F7" w:rsidRDefault="00000000">
            <w:r>
              <w:rPr>
                <w:sz w:val="18"/>
                <w:szCs w:val="18"/>
              </w:rPr>
              <w:t>5</w:t>
            </w:r>
          </w:p>
        </w:tc>
        <w:tc>
          <w:tcPr>
            <w:tcW w:w="5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D0E26C9" w14:textId="77777777" w:rsidR="00B657F7" w:rsidRDefault="00000000">
            <w:r>
              <w:rPr>
                <w:sz w:val="18"/>
                <w:szCs w:val="18"/>
              </w:rPr>
              <w:t xml:space="preserve">Security list </w:t>
            </w:r>
            <w:proofErr w:type="spellStart"/>
            <w:r>
              <w:rPr>
                <w:sz w:val="18"/>
                <w:szCs w:val="18"/>
              </w:rPr>
              <w:t>sl-oac-pac</w:t>
            </w:r>
            <w:proofErr w:type="spellEnd"/>
            <w:r>
              <w:rPr>
                <w:sz w:val="18"/>
                <w:szCs w:val="18"/>
              </w:rPr>
              <w:t xml:space="preserve"> allows egress to 10.0.1.0/24:1522</w:t>
            </w:r>
          </w:p>
        </w:tc>
        <w:tc>
          <w:tcPr>
            <w:tcW w:w="35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62F2CCA0" w14:textId="77777777" w:rsidR="00B657F7" w:rsidRDefault="00000000">
            <w:r>
              <w:rPr>
                <w:sz w:val="18"/>
                <w:szCs w:val="18"/>
              </w:rPr>
              <w:t>Rule present</w:t>
            </w:r>
          </w:p>
        </w:tc>
      </w:tr>
      <w:tr w:rsidR="00B657F7" w14:paraId="0E71BE7A"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1894F531" w14:textId="77777777" w:rsidR="00B657F7" w:rsidRDefault="00000000">
            <w:r>
              <w:rPr>
                <w:sz w:val="18"/>
                <w:szCs w:val="18"/>
              </w:rPr>
              <w:t>6</w:t>
            </w:r>
          </w:p>
        </w:tc>
        <w:tc>
          <w:tcPr>
            <w:tcW w:w="5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258F1D83" w14:textId="77777777" w:rsidR="00B657F7" w:rsidRDefault="00000000">
            <w:r>
              <w:rPr>
                <w:sz w:val="18"/>
                <w:szCs w:val="18"/>
              </w:rPr>
              <w:t xml:space="preserve">Security list </w:t>
            </w:r>
            <w:proofErr w:type="spellStart"/>
            <w:r>
              <w:rPr>
                <w:sz w:val="18"/>
                <w:szCs w:val="18"/>
              </w:rPr>
              <w:t>sl</w:t>
            </w:r>
            <w:proofErr w:type="spellEnd"/>
            <w:r>
              <w:rPr>
                <w:sz w:val="18"/>
                <w:szCs w:val="18"/>
              </w:rPr>
              <w:t>-</w:t>
            </w:r>
            <w:proofErr w:type="spellStart"/>
            <w:r>
              <w:rPr>
                <w:sz w:val="18"/>
                <w:szCs w:val="18"/>
              </w:rPr>
              <w:t>adb</w:t>
            </w:r>
            <w:proofErr w:type="spellEnd"/>
            <w:r>
              <w:rPr>
                <w:sz w:val="18"/>
                <w:szCs w:val="18"/>
              </w:rPr>
              <w:t>-private allows ingress from 10.0.2.0/24:1522</w:t>
            </w:r>
          </w:p>
        </w:tc>
        <w:tc>
          <w:tcPr>
            <w:tcW w:w="35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E6BF3B7" w14:textId="77777777" w:rsidR="00B657F7" w:rsidRDefault="00000000">
            <w:r>
              <w:rPr>
                <w:sz w:val="18"/>
                <w:szCs w:val="18"/>
              </w:rPr>
              <w:t>Rule present</w:t>
            </w:r>
          </w:p>
        </w:tc>
      </w:tr>
      <w:tr w:rsidR="00B657F7" w14:paraId="1D98DEE9"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CA4FFB3" w14:textId="77777777" w:rsidR="00B657F7" w:rsidRDefault="00000000">
            <w:r>
              <w:rPr>
                <w:sz w:val="18"/>
                <w:szCs w:val="18"/>
              </w:rPr>
              <w:t>7</w:t>
            </w:r>
          </w:p>
        </w:tc>
        <w:tc>
          <w:tcPr>
            <w:tcW w:w="5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0F24468" w14:textId="77777777" w:rsidR="00B657F7" w:rsidRDefault="00000000">
            <w:r>
              <w:rPr>
                <w:sz w:val="18"/>
                <w:szCs w:val="18"/>
              </w:rPr>
              <w:t xml:space="preserve">PAC DNS zone includes </w:t>
            </w:r>
            <w:proofErr w:type="spellStart"/>
            <w:proofErr w:type="gramStart"/>
            <w:r>
              <w:rPr>
                <w:sz w:val="18"/>
                <w:szCs w:val="18"/>
              </w:rPr>
              <w:t>adb</w:t>
            </w:r>
            <w:proofErr w:type="spellEnd"/>
            <w:r>
              <w:rPr>
                <w:sz w:val="18"/>
                <w:szCs w:val="18"/>
              </w:rPr>
              <w:t>.&lt;</w:t>
            </w:r>
            <w:proofErr w:type="gramEnd"/>
            <w:r>
              <w:rPr>
                <w:sz w:val="18"/>
                <w:szCs w:val="18"/>
              </w:rPr>
              <w:t>region</w:t>
            </w:r>
            <w:proofErr w:type="gramStart"/>
            <w:r>
              <w:rPr>
                <w:sz w:val="18"/>
                <w:szCs w:val="18"/>
              </w:rPr>
              <w:t>&gt;.oraclecloudapps.com</w:t>
            </w:r>
            <w:proofErr w:type="gramEnd"/>
          </w:p>
        </w:tc>
        <w:tc>
          <w:tcPr>
            <w:tcW w:w="35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936FD1C" w14:textId="77777777" w:rsidR="00B657F7" w:rsidRDefault="00000000">
            <w:r>
              <w:rPr>
                <w:sz w:val="18"/>
                <w:szCs w:val="18"/>
              </w:rPr>
              <w:t>Zone listed</w:t>
            </w:r>
          </w:p>
        </w:tc>
      </w:tr>
      <w:tr w:rsidR="00B657F7" w14:paraId="1B505D4C"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0CAC4BEB" w14:textId="77777777" w:rsidR="00B657F7" w:rsidRDefault="00000000">
            <w:r>
              <w:rPr>
                <w:sz w:val="18"/>
                <w:szCs w:val="18"/>
              </w:rPr>
              <w:t>8</w:t>
            </w:r>
          </w:p>
        </w:tc>
        <w:tc>
          <w:tcPr>
            <w:tcW w:w="5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48E91D7C" w14:textId="77777777" w:rsidR="00B657F7" w:rsidRDefault="00000000">
            <w:r>
              <w:rPr>
                <w:sz w:val="18"/>
                <w:szCs w:val="18"/>
              </w:rPr>
              <w:t xml:space="preserve">Wallet </w:t>
            </w:r>
            <w:proofErr w:type="spellStart"/>
            <w:r>
              <w:rPr>
                <w:sz w:val="18"/>
                <w:szCs w:val="18"/>
              </w:rPr>
              <w:t>tnsnames.ora</w:t>
            </w:r>
            <w:proofErr w:type="spellEnd"/>
            <w:r>
              <w:rPr>
                <w:sz w:val="18"/>
                <w:szCs w:val="18"/>
              </w:rPr>
              <w:t xml:space="preserve"> references private FQDN</w:t>
            </w:r>
          </w:p>
        </w:tc>
        <w:tc>
          <w:tcPr>
            <w:tcW w:w="35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321CF0D8" w14:textId="77777777" w:rsidR="00B657F7" w:rsidRDefault="00000000">
            <w:r>
              <w:rPr>
                <w:sz w:val="18"/>
                <w:szCs w:val="18"/>
              </w:rPr>
              <w:t>Private hostname present</w:t>
            </w:r>
          </w:p>
        </w:tc>
      </w:tr>
      <w:tr w:rsidR="00B657F7" w14:paraId="11FB54B2"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517E361" w14:textId="77777777" w:rsidR="00B657F7" w:rsidRDefault="00000000">
            <w:r>
              <w:rPr>
                <w:sz w:val="18"/>
                <w:szCs w:val="18"/>
              </w:rPr>
              <w:t>9</w:t>
            </w:r>
          </w:p>
        </w:tc>
        <w:tc>
          <w:tcPr>
            <w:tcW w:w="5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07AF7FA" w14:textId="77777777" w:rsidR="00B657F7" w:rsidRDefault="00000000">
            <w:r>
              <w:rPr>
                <w:sz w:val="18"/>
                <w:szCs w:val="18"/>
              </w:rPr>
              <w:t>OAC connection test using wallet + credentials</w:t>
            </w:r>
          </w:p>
        </w:tc>
        <w:tc>
          <w:tcPr>
            <w:tcW w:w="35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887EF7C" w14:textId="77777777" w:rsidR="00B657F7" w:rsidRDefault="00000000">
            <w:r>
              <w:rPr>
                <w:sz w:val="18"/>
                <w:szCs w:val="18"/>
              </w:rPr>
              <w:t>Connection Succeeded</w:t>
            </w:r>
          </w:p>
        </w:tc>
      </w:tr>
    </w:tbl>
    <w:p w14:paraId="71ECF2D3" w14:textId="77777777" w:rsidR="00B657F7" w:rsidRDefault="00B657F7">
      <w:pPr>
        <w:spacing w:after="200"/>
      </w:pPr>
    </w:p>
    <w:p w14:paraId="2A2C7167" w14:textId="77777777" w:rsidR="00B657F7" w:rsidRDefault="00000000">
      <w:pPr>
        <w:pStyle w:val="Heading2"/>
      </w:pPr>
      <w:r>
        <w:t>10.2 Common Failure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B657F7" w14:paraId="76917466"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060753DD" w14:textId="77777777" w:rsidR="00B657F7" w:rsidRDefault="00000000">
            <w:r>
              <w:rPr>
                <w:b/>
                <w:bCs/>
                <w:color w:val="C9A84C"/>
                <w:sz w:val="18"/>
                <w:szCs w:val="18"/>
              </w:rPr>
              <w:t>SYMPTOM</w:t>
            </w:r>
          </w:p>
        </w:tc>
        <w:tc>
          <w:tcPr>
            <w:tcW w:w="3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6228F7C9" w14:textId="77777777" w:rsidR="00B657F7" w:rsidRDefault="00000000">
            <w:r>
              <w:rPr>
                <w:b/>
                <w:bCs/>
                <w:color w:val="C9A84C"/>
                <w:sz w:val="18"/>
                <w:szCs w:val="18"/>
              </w:rPr>
              <w:t>ROOT CAUSE</w:t>
            </w:r>
          </w:p>
        </w:tc>
        <w:tc>
          <w:tcPr>
            <w:tcW w:w="29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58B6C431" w14:textId="77777777" w:rsidR="00B657F7" w:rsidRDefault="00000000">
            <w:r>
              <w:rPr>
                <w:b/>
                <w:bCs/>
                <w:color w:val="C9A84C"/>
                <w:sz w:val="18"/>
                <w:szCs w:val="18"/>
              </w:rPr>
              <w:t>RESOLUTION</w:t>
            </w:r>
          </w:p>
        </w:tc>
      </w:tr>
      <w:tr w:rsidR="00B657F7" w14:paraId="5B796B2B"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452B5CC6" w14:textId="77777777" w:rsidR="00B657F7" w:rsidRDefault="00000000">
            <w:r>
              <w:rPr>
                <w:sz w:val="18"/>
                <w:szCs w:val="18"/>
              </w:rPr>
              <w:t>Connection timeout (no error)</w:t>
            </w:r>
          </w:p>
        </w:tc>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B92EB2D" w14:textId="77777777" w:rsidR="00B657F7" w:rsidRDefault="00000000">
            <w:r>
              <w:rPr>
                <w:sz w:val="18"/>
                <w:szCs w:val="18"/>
              </w:rPr>
              <w:t>DNS zone missing on PAC</w:t>
            </w:r>
          </w:p>
        </w:tc>
        <w:tc>
          <w:tcPr>
            <w:tcW w:w="29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E54EF9F" w14:textId="77777777" w:rsidR="00B657F7" w:rsidRDefault="00000000">
            <w:r>
              <w:rPr>
                <w:sz w:val="18"/>
                <w:szCs w:val="18"/>
              </w:rPr>
              <w:t>Add ADB-S private DNS zone to PAC config</w:t>
            </w:r>
          </w:p>
        </w:tc>
      </w:tr>
      <w:tr w:rsidR="00B657F7" w14:paraId="19D3A6E5"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5C114A9A" w14:textId="77777777" w:rsidR="00B657F7" w:rsidRDefault="00000000">
            <w:r>
              <w:rPr>
                <w:sz w:val="18"/>
                <w:szCs w:val="18"/>
              </w:rPr>
              <w:t>Connection refused</w:t>
            </w:r>
          </w:p>
        </w:tc>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1E67EB10" w14:textId="77777777" w:rsidR="00B657F7" w:rsidRDefault="00000000">
            <w:r>
              <w:rPr>
                <w:sz w:val="18"/>
                <w:szCs w:val="18"/>
              </w:rPr>
              <w:t>ADB-S ACL missing OAC subnet</w:t>
            </w:r>
          </w:p>
        </w:tc>
        <w:tc>
          <w:tcPr>
            <w:tcW w:w="29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13B1749F" w14:textId="77777777" w:rsidR="00B657F7" w:rsidRDefault="00000000">
            <w:r>
              <w:rPr>
                <w:sz w:val="18"/>
                <w:szCs w:val="18"/>
              </w:rPr>
              <w:t>Add 10.0.2.0/24 to ADB-S ACL</w:t>
            </w:r>
          </w:p>
        </w:tc>
      </w:tr>
      <w:tr w:rsidR="00B657F7" w14:paraId="1DB7DB19"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67B65C55" w14:textId="77777777" w:rsidR="00B657F7" w:rsidRDefault="00000000">
            <w:r>
              <w:rPr>
                <w:sz w:val="18"/>
                <w:szCs w:val="18"/>
              </w:rPr>
              <w:t>ORA-12541: TNS no listener</w:t>
            </w:r>
          </w:p>
        </w:tc>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A010B1C" w14:textId="77777777" w:rsidR="00B657F7" w:rsidRDefault="00000000">
            <w:r>
              <w:rPr>
                <w:sz w:val="18"/>
                <w:szCs w:val="18"/>
              </w:rPr>
              <w:t>Security list blocks port 1522</w:t>
            </w:r>
          </w:p>
        </w:tc>
        <w:tc>
          <w:tcPr>
            <w:tcW w:w="29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5141007" w14:textId="77777777" w:rsidR="00B657F7" w:rsidRDefault="00000000">
            <w:r>
              <w:rPr>
                <w:sz w:val="18"/>
                <w:szCs w:val="18"/>
              </w:rPr>
              <w:t xml:space="preserve">Add </w:t>
            </w:r>
            <w:proofErr w:type="gramStart"/>
            <w:r>
              <w:rPr>
                <w:sz w:val="18"/>
                <w:szCs w:val="18"/>
              </w:rPr>
              <w:t>egress</w:t>
            </w:r>
            <w:proofErr w:type="gramEnd"/>
            <w:r>
              <w:rPr>
                <w:sz w:val="18"/>
                <w:szCs w:val="18"/>
              </w:rPr>
              <w:t>/ingress rules for 1522</w:t>
            </w:r>
          </w:p>
        </w:tc>
      </w:tr>
      <w:tr w:rsidR="00B657F7" w14:paraId="2E1A2DB8"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315D1FFB" w14:textId="77777777" w:rsidR="00B657F7" w:rsidRDefault="00000000">
            <w:r>
              <w:rPr>
                <w:sz w:val="18"/>
                <w:szCs w:val="18"/>
              </w:rPr>
              <w:t>PAC creation fails</w:t>
            </w:r>
          </w:p>
        </w:tc>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5CA0A81D" w14:textId="77777777" w:rsidR="00B657F7" w:rsidRDefault="00000000">
            <w:r>
              <w:rPr>
                <w:sz w:val="18"/>
                <w:szCs w:val="18"/>
              </w:rPr>
              <w:t>Missing IAM service policies</w:t>
            </w:r>
          </w:p>
        </w:tc>
        <w:tc>
          <w:tcPr>
            <w:tcW w:w="29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1A5E48C3" w14:textId="77777777" w:rsidR="00B657F7" w:rsidRDefault="00000000">
            <w:r>
              <w:rPr>
                <w:sz w:val="18"/>
                <w:szCs w:val="18"/>
              </w:rPr>
              <w:t>Add 'allow service analytics' policies</w:t>
            </w:r>
          </w:p>
        </w:tc>
      </w:tr>
      <w:tr w:rsidR="00B657F7" w14:paraId="5368ADEA"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D58AD42" w14:textId="77777777" w:rsidR="00B657F7" w:rsidRDefault="00000000">
            <w:r>
              <w:rPr>
                <w:sz w:val="18"/>
                <w:szCs w:val="18"/>
              </w:rPr>
              <w:t>ORA-28759: file open failure</w:t>
            </w:r>
          </w:p>
        </w:tc>
        <w:tc>
          <w:tcPr>
            <w:tcW w:w="3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DFB8669" w14:textId="77777777" w:rsidR="00B657F7" w:rsidRDefault="00000000">
            <w:r>
              <w:rPr>
                <w:sz w:val="18"/>
                <w:szCs w:val="18"/>
              </w:rPr>
              <w:t>Stale wallet or wrong wallet</w:t>
            </w:r>
          </w:p>
        </w:tc>
        <w:tc>
          <w:tcPr>
            <w:tcW w:w="29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5601DED" w14:textId="77777777" w:rsidR="00B657F7" w:rsidRDefault="00000000">
            <w:r>
              <w:rPr>
                <w:sz w:val="18"/>
                <w:szCs w:val="18"/>
              </w:rPr>
              <w:t>Re-download wallet from ADB-S</w:t>
            </w:r>
          </w:p>
        </w:tc>
      </w:tr>
      <w:tr w:rsidR="00B657F7" w14:paraId="0FC330E8" w14:textId="77777777">
        <w:tblPrEx>
          <w:tblCellMar>
            <w:top w:w="0" w:type="dxa"/>
            <w:bottom w:w="0" w:type="dxa"/>
          </w:tblCellMar>
        </w:tblPrEx>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1E4D946" w14:textId="77777777" w:rsidR="00B657F7" w:rsidRDefault="00000000">
            <w:r>
              <w:rPr>
                <w:sz w:val="18"/>
                <w:szCs w:val="18"/>
              </w:rPr>
              <w:t>PAC stuck in CREATING</w:t>
            </w:r>
          </w:p>
        </w:tc>
        <w:tc>
          <w:tcPr>
            <w:tcW w:w="3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3704884" w14:textId="77777777" w:rsidR="00B657F7" w:rsidRDefault="00000000">
            <w:r>
              <w:rPr>
                <w:sz w:val="18"/>
                <w:szCs w:val="18"/>
              </w:rPr>
              <w:t>Subnet route table misconfigured</w:t>
            </w:r>
          </w:p>
        </w:tc>
        <w:tc>
          <w:tcPr>
            <w:tcW w:w="29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359AD3FC" w14:textId="77777777" w:rsidR="00B657F7" w:rsidRDefault="00000000">
            <w:r>
              <w:rPr>
                <w:sz w:val="18"/>
                <w:szCs w:val="18"/>
              </w:rPr>
              <w:t>Verify no default IGW route; check subnet associations</w:t>
            </w:r>
          </w:p>
        </w:tc>
      </w:tr>
    </w:tbl>
    <w:p w14:paraId="4E37FD43" w14:textId="77777777" w:rsidR="00B657F7" w:rsidRDefault="00B657F7">
      <w:pPr>
        <w:spacing w:after="200"/>
      </w:pPr>
    </w:p>
    <w:p w14:paraId="54FBCA08" w14:textId="77777777" w:rsidR="00B657F7" w:rsidRDefault="00000000">
      <w:pPr>
        <w:pStyle w:val="Heading2"/>
      </w:pPr>
      <w:r>
        <w:t>10.3 OCI CLI Diagnostic Commands</w:t>
      </w:r>
    </w:p>
    <w:p w14:paraId="5A8274D0" w14:textId="77777777" w:rsidR="00B657F7" w:rsidRDefault="00000000">
      <w:pPr>
        <w:spacing w:after="160" w:line="300" w:lineRule="auto"/>
      </w:pPr>
      <w:r>
        <w:t>The following OCI CLI commands can be used to verify configuration state programmatically:</w:t>
      </w:r>
    </w:p>
    <w:p w14:paraId="59C83C95" w14:textId="77777777" w:rsidR="00B657F7" w:rsidRDefault="00000000">
      <w:pPr>
        <w:spacing w:line="260" w:lineRule="auto"/>
        <w:ind w:left="360"/>
      </w:pPr>
      <w:r>
        <w:rPr>
          <w:color w:val="4CAF50"/>
          <w:sz w:val="18"/>
          <w:szCs w:val="18"/>
        </w:rPr>
        <w:t># Verify ADB-S private endpoint details</w:t>
      </w:r>
    </w:p>
    <w:p w14:paraId="71C904FB" w14:textId="77777777" w:rsidR="00B657F7" w:rsidRDefault="00000000">
      <w:pPr>
        <w:spacing w:line="260" w:lineRule="auto"/>
        <w:ind w:left="360"/>
      </w:pPr>
      <w:proofErr w:type="spellStart"/>
      <w:r>
        <w:rPr>
          <w:color w:val="4CAF50"/>
          <w:sz w:val="18"/>
          <w:szCs w:val="18"/>
        </w:rPr>
        <w:t>oci</w:t>
      </w:r>
      <w:proofErr w:type="spellEnd"/>
      <w:r>
        <w:rPr>
          <w:color w:val="4CAF50"/>
          <w:sz w:val="18"/>
          <w:szCs w:val="18"/>
        </w:rPr>
        <w:t xml:space="preserve"> </w:t>
      </w:r>
      <w:proofErr w:type="spellStart"/>
      <w:r>
        <w:rPr>
          <w:color w:val="4CAF50"/>
          <w:sz w:val="18"/>
          <w:szCs w:val="18"/>
        </w:rPr>
        <w:t>db</w:t>
      </w:r>
      <w:proofErr w:type="spellEnd"/>
      <w:r>
        <w:rPr>
          <w:color w:val="4CAF50"/>
          <w:sz w:val="18"/>
          <w:szCs w:val="18"/>
        </w:rPr>
        <w:t xml:space="preserve"> autonomous-database get --autonomous-database-id &lt;ADB_OCID&gt; \</w:t>
      </w:r>
    </w:p>
    <w:p w14:paraId="47D0FDC1" w14:textId="77777777" w:rsidR="00B657F7" w:rsidRDefault="00000000">
      <w:pPr>
        <w:spacing w:line="260" w:lineRule="auto"/>
        <w:ind w:left="360"/>
      </w:pPr>
      <w:r>
        <w:rPr>
          <w:color w:val="4CAF50"/>
          <w:sz w:val="18"/>
          <w:szCs w:val="18"/>
        </w:rPr>
        <w:t xml:space="preserve">  --query '</w:t>
      </w:r>
      <w:proofErr w:type="gramStart"/>
      <w:r>
        <w:rPr>
          <w:color w:val="4CAF50"/>
          <w:sz w:val="18"/>
          <w:szCs w:val="18"/>
        </w:rPr>
        <w:t>data.{</w:t>
      </w:r>
      <w:proofErr w:type="gramEnd"/>
      <w:r>
        <w:rPr>
          <w:color w:val="4CAF50"/>
          <w:sz w:val="18"/>
          <w:szCs w:val="18"/>
        </w:rPr>
        <w:t>"private-endpoint": "private-endpoint", \</w:t>
      </w:r>
    </w:p>
    <w:p w14:paraId="37A3B699" w14:textId="77777777" w:rsidR="00B657F7" w:rsidRDefault="00000000">
      <w:pPr>
        <w:spacing w:line="260" w:lineRule="auto"/>
        <w:ind w:left="360"/>
      </w:pPr>
      <w:r>
        <w:rPr>
          <w:color w:val="4CAF50"/>
          <w:sz w:val="18"/>
          <w:szCs w:val="18"/>
        </w:rPr>
        <w:t xml:space="preserve">    "</w:t>
      </w:r>
      <w:proofErr w:type="gramStart"/>
      <w:r>
        <w:rPr>
          <w:color w:val="4CAF50"/>
          <w:sz w:val="18"/>
          <w:szCs w:val="18"/>
        </w:rPr>
        <w:t>private</w:t>
      </w:r>
      <w:proofErr w:type="gramEnd"/>
      <w:r>
        <w:rPr>
          <w:color w:val="4CAF50"/>
          <w:sz w:val="18"/>
          <w:szCs w:val="18"/>
        </w:rPr>
        <w:t>-endpoint-</w:t>
      </w:r>
      <w:proofErr w:type="spellStart"/>
      <w:r>
        <w:rPr>
          <w:color w:val="4CAF50"/>
          <w:sz w:val="18"/>
          <w:szCs w:val="18"/>
        </w:rPr>
        <w:t>ip</w:t>
      </w:r>
      <w:proofErr w:type="spellEnd"/>
      <w:r>
        <w:rPr>
          <w:color w:val="4CAF50"/>
          <w:sz w:val="18"/>
          <w:szCs w:val="18"/>
        </w:rPr>
        <w:t>": "private-endpoint-</w:t>
      </w:r>
      <w:proofErr w:type="spellStart"/>
      <w:r>
        <w:rPr>
          <w:color w:val="4CAF50"/>
          <w:sz w:val="18"/>
          <w:szCs w:val="18"/>
        </w:rPr>
        <w:t>ip</w:t>
      </w:r>
      <w:proofErr w:type="spellEnd"/>
      <w:r>
        <w:rPr>
          <w:color w:val="4CAF50"/>
          <w:sz w:val="18"/>
          <w:szCs w:val="18"/>
        </w:rPr>
        <w:t>", \</w:t>
      </w:r>
    </w:p>
    <w:p w14:paraId="1EA0CB20" w14:textId="77777777" w:rsidR="00B657F7" w:rsidRDefault="00000000">
      <w:pPr>
        <w:spacing w:line="260" w:lineRule="auto"/>
        <w:ind w:left="360"/>
      </w:pPr>
      <w:r>
        <w:rPr>
          <w:color w:val="4CAF50"/>
          <w:sz w:val="18"/>
          <w:szCs w:val="18"/>
        </w:rPr>
        <w:t xml:space="preserve">    "</w:t>
      </w:r>
      <w:proofErr w:type="gramStart"/>
      <w:r>
        <w:rPr>
          <w:color w:val="4CAF50"/>
          <w:sz w:val="18"/>
          <w:szCs w:val="18"/>
        </w:rPr>
        <w:t>subnet</w:t>
      </w:r>
      <w:proofErr w:type="gramEnd"/>
      <w:r>
        <w:rPr>
          <w:color w:val="4CAF50"/>
          <w:sz w:val="18"/>
          <w:szCs w:val="18"/>
        </w:rPr>
        <w:t>-id": "subnet-</w:t>
      </w:r>
      <w:proofErr w:type="gramStart"/>
      <w:r>
        <w:rPr>
          <w:color w:val="4CAF50"/>
          <w:sz w:val="18"/>
          <w:szCs w:val="18"/>
        </w:rPr>
        <w:t>id"}</w:t>
      </w:r>
      <w:proofErr w:type="gramEnd"/>
      <w:r>
        <w:rPr>
          <w:color w:val="4CAF50"/>
          <w:sz w:val="18"/>
          <w:szCs w:val="18"/>
        </w:rPr>
        <w:t>'</w:t>
      </w:r>
    </w:p>
    <w:p w14:paraId="199D3F4D" w14:textId="77777777" w:rsidR="00B657F7" w:rsidRDefault="00B657F7">
      <w:pPr>
        <w:spacing w:line="260" w:lineRule="auto"/>
        <w:ind w:left="360"/>
      </w:pPr>
    </w:p>
    <w:p w14:paraId="40923B0C" w14:textId="77777777" w:rsidR="00B657F7" w:rsidRDefault="00000000">
      <w:pPr>
        <w:spacing w:line="260" w:lineRule="auto"/>
        <w:ind w:left="360"/>
      </w:pPr>
      <w:r>
        <w:rPr>
          <w:color w:val="4CAF50"/>
          <w:sz w:val="18"/>
          <w:szCs w:val="18"/>
        </w:rPr>
        <w:t># Verify OAC PAC status</w:t>
      </w:r>
    </w:p>
    <w:p w14:paraId="44F01F8A" w14:textId="77777777" w:rsidR="00B657F7" w:rsidRDefault="00000000">
      <w:pPr>
        <w:spacing w:line="260" w:lineRule="auto"/>
        <w:ind w:left="360"/>
      </w:pPr>
      <w:proofErr w:type="spellStart"/>
      <w:r>
        <w:rPr>
          <w:color w:val="4CAF50"/>
          <w:sz w:val="18"/>
          <w:szCs w:val="18"/>
        </w:rPr>
        <w:t>oci</w:t>
      </w:r>
      <w:proofErr w:type="spellEnd"/>
      <w:r>
        <w:rPr>
          <w:color w:val="4CAF50"/>
          <w:sz w:val="18"/>
          <w:szCs w:val="18"/>
        </w:rPr>
        <w:t xml:space="preserve"> analytics analytics-instance get \</w:t>
      </w:r>
    </w:p>
    <w:p w14:paraId="4AF6C55A" w14:textId="77777777" w:rsidR="00B657F7" w:rsidRDefault="00000000">
      <w:pPr>
        <w:spacing w:line="260" w:lineRule="auto"/>
        <w:ind w:left="360"/>
      </w:pPr>
      <w:r>
        <w:rPr>
          <w:color w:val="4CAF50"/>
          <w:sz w:val="18"/>
          <w:szCs w:val="18"/>
        </w:rPr>
        <w:t xml:space="preserve">  --analytics-instance-id &lt;OAC_OCID&gt; \</w:t>
      </w:r>
    </w:p>
    <w:p w14:paraId="77FDEDD3" w14:textId="77777777" w:rsidR="00B657F7" w:rsidRDefault="00000000">
      <w:pPr>
        <w:spacing w:line="260" w:lineRule="auto"/>
        <w:ind w:left="360"/>
      </w:pPr>
      <w:r>
        <w:rPr>
          <w:color w:val="4CAF50"/>
          <w:sz w:val="18"/>
          <w:szCs w:val="18"/>
        </w:rPr>
        <w:t xml:space="preserve">  --query '</w:t>
      </w:r>
      <w:proofErr w:type="spellStart"/>
      <w:r>
        <w:rPr>
          <w:color w:val="4CAF50"/>
          <w:sz w:val="18"/>
          <w:szCs w:val="18"/>
        </w:rPr>
        <w:t>data."private</w:t>
      </w:r>
      <w:proofErr w:type="spellEnd"/>
      <w:r>
        <w:rPr>
          <w:color w:val="4CAF50"/>
          <w:sz w:val="18"/>
          <w:szCs w:val="18"/>
        </w:rPr>
        <w:t>-access-channels"'</w:t>
      </w:r>
    </w:p>
    <w:p w14:paraId="6399B993" w14:textId="77777777" w:rsidR="00B657F7" w:rsidRDefault="00B657F7">
      <w:pPr>
        <w:spacing w:line="260" w:lineRule="auto"/>
        <w:ind w:left="360"/>
      </w:pPr>
    </w:p>
    <w:p w14:paraId="1B713B69" w14:textId="77777777" w:rsidR="00B657F7" w:rsidRDefault="00000000">
      <w:pPr>
        <w:spacing w:line="260" w:lineRule="auto"/>
        <w:ind w:left="360"/>
      </w:pPr>
      <w:r>
        <w:rPr>
          <w:color w:val="4CAF50"/>
          <w:sz w:val="18"/>
          <w:szCs w:val="18"/>
        </w:rPr>
        <w:t># Verify LPG peering status</w:t>
      </w:r>
    </w:p>
    <w:p w14:paraId="6200DA0C" w14:textId="77777777" w:rsidR="00B657F7" w:rsidRDefault="00000000">
      <w:pPr>
        <w:spacing w:line="260" w:lineRule="auto"/>
        <w:ind w:left="360"/>
      </w:pPr>
      <w:proofErr w:type="spellStart"/>
      <w:r>
        <w:rPr>
          <w:color w:val="4CAF50"/>
          <w:sz w:val="18"/>
          <w:szCs w:val="18"/>
        </w:rPr>
        <w:t>oci</w:t>
      </w:r>
      <w:proofErr w:type="spellEnd"/>
      <w:r>
        <w:rPr>
          <w:color w:val="4CAF50"/>
          <w:sz w:val="18"/>
          <w:szCs w:val="18"/>
        </w:rPr>
        <w:t xml:space="preserve"> network local-peering-gateway get \</w:t>
      </w:r>
    </w:p>
    <w:p w14:paraId="55B9F352" w14:textId="77777777" w:rsidR="00B657F7" w:rsidRDefault="00000000">
      <w:pPr>
        <w:spacing w:line="260" w:lineRule="auto"/>
        <w:ind w:left="360"/>
      </w:pPr>
      <w:r>
        <w:rPr>
          <w:color w:val="4CAF50"/>
          <w:sz w:val="18"/>
          <w:szCs w:val="18"/>
        </w:rPr>
        <w:t xml:space="preserve">  --local-peering-gateway-id &lt;LPG_OCID&gt; \</w:t>
      </w:r>
    </w:p>
    <w:p w14:paraId="59B87F62" w14:textId="77777777" w:rsidR="00B657F7" w:rsidRDefault="00000000">
      <w:pPr>
        <w:spacing w:line="260" w:lineRule="auto"/>
        <w:ind w:left="360"/>
      </w:pPr>
      <w:r>
        <w:rPr>
          <w:color w:val="4CAF50"/>
          <w:sz w:val="18"/>
          <w:szCs w:val="18"/>
        </w:rPr>
        <w:t xml:space="preserve">  --query '</w:t>
      </w:r>
      <w:proofErr w:type="gramStart"/>
      <w:r>
        <w:rPr>
          <w:color w:val="4CAF50"/>
          <w:sz w:val="18"/>
          <w:szCs w:val="18"/>
        </w:rPr>
        <w:t>data.{</w:t>
      </w:r>
      <w:proofErr w:type="gramEnd"/>
      <w:r>
        <w:rPr>
          <w:color w:val="4CAF50"/>
          <w:sz w:val="18"/>
          <w:szCs w:val="18"/>
        </w:rPr>
        <w:t>"peering-status": "peering-status", \</w:t>
      </w:r>
    </w:p>
    <w:p w14:paraId="15FBB057" w14:textId="77777777" w:rsidR="00B657F7" w:rsidRDefault="00000000">
      <w:pPr>
        <w:spacing w:line="260" w:lineRule="auto"/>
        <w:ind w:left="360"/>
      </w:pPr>
      <w:r>
        <w:rPr>
          <w:color w:val="4CAF50"/>
          <w:sz w:val="18"/>
          <w:szCs w:val="18"/>
        </w:rPr>
        <w:t xml:space="preserve">    "</w:t>
      </w:r>
      <w:proofErr w:type="gramStart"/>
      <w:r>
        <w:rPr>
          <w:color w:val="4CAF50"/>
          <w:sz w:val="18"/>
          <w:szCs w:val="18"/>
        </w:rPr>
        <w:t>peer</w:t>
      </w:r>
      <w:proofErr w:type="gramEnd"/>
      <w:r>
        <w:rPr>
          <w:color w:val="4CAF50"/>
          <w:sz w:val="18"/>
          <w:szCs w:val="18"/>
        </w:rPr>
        <w:t>-id": "peer-</w:t>
      </w:r>
      <w:proofErr w:type="gramStart"/>
      <w:r>
        <w:rPr>
          <w:color w:val="4CAF50"/>
          <w:sz w:val="18"/>
          <w:szCs w:val="18"/>
        </w:rPr>
        <w:t>id"}</w:t>
      </w:r>
      <w:proofErr w:type="gramEnd"/>
      <w:r>
        <w:rPr>
          <w:color w:val="4CAF50"/>
          <w:sz w:val="18"/>
          <w:szCs w:val="18"/>
        </w:rPr>
        <w:t>'</w:t>
      </w:r>
    </w:p>
    <w:p w14:paraId="73A8B5FF" w14:textId="77777777" w:rsidR="00B657F7" w:rsidRDefault="00B657F7">
      <w:pPr>
        <w:spacing w:line="260" w:lineRule="auto"/>
        <w:ind w:left="360"/>
      </w:pPr>
    </w:p>
    <w:p w14:paraId="2A5AE0EA" w14:textId="77777777" w:rsidR="00B657F7" w:rsidRDefault="00000000">
      <w:pPr>
        <w:spacing w:line="260" w:lineRule="auto"/>
        <w:ind w:left="360"/>
      </w:pPr>
      <w:r>
        <w:rPr>
          <w:color w:val="4CAF50"/>
          <w:sz w:val="18"/>
          <w:szCs w:val="18"/>
        </w:rPr>
        <w:t># List security list rules for OAC PAC subnet</w:t>
      </w:r>
    </w:p>
    <w:p w14:paraId="7B732C6C" w14:textId="77777777" w:rsidR="00B657F7" w:rsidRDefault="00000000">
      <w:pPr>
        <w:spacing w:line="260" w:lineRule="auto"/>
        <w:ind w:left="360"/>
      </w:pPr>
      <w:proofErr w:type="spellStart"/>
      <w:r>
        <w:rPr>
          <w:color w:val="4CAF50"/>
          <w:sz w:val="18"/>
          <w:szCs w:val="18"/>
        </w:rPr>
        <w:t>oci</w:t>
      </w:r>
      <w:proofErr w:type="spellEnd"/>
      <w:r>
        <w:rPr>
          <w:color w:val="4CAF50"/>
          <w:sz w:val="18"/>
          <w:szCs w:val="18"/>
        </w:rPr>
        <w:t xml:space="preserve"> network security-list get \</w:t>
      </w:r>
    </w:p>
    <w:p w14:paraId="0C7C2D03" w14:textId="77777777" w:rsidR="00B657F7" w:rsidRDefault="00000000">
      <w:pPr>
        <w:spacing w:line="260" w:lineRule="auto"/>
        <w:ind w:left="360"/>
      </w:pPr>
      <w:r>
        <w:rPr>
          <w:color w:val="4CAF50"/>
          <w:sz w:val="18"/>
          <w:szCs w:val="18"/>
        </w:rPr>
        <w:t xml:space="preserve">  --security-list-id &lt;SL_OCID&gt; \</w:t>
      </w:r>
    </w:p>
    <w:p w14:paraId="12D796A6" w14:textId="77777777" w:rsidR="00B657F7" w:rsidRDefault="00000000">
      <w:pPr>
        <w:spacing w:line="260" w:lineRule="auto"/>
        <w:ind w:left="360"/>
      </w:pPr>
      <w:r>
        <w:rPr>
          <w:color w:val="4CAF50"/>
          <w:sz w:val="18"/>
          <w:szCs w:val="18"/>
        </w:rPr>
        <w:t xml:space="preserve">  --query '</w:t>
      </w:r>
      <w:proofErr w:type="gramStart"/>
      <w:r>
        <w:rPr>
          <w:color w:val="4CAF50"/>
          <w:sz w:val="18"/>
          <w:szCs w:val="18"/>
        </w:rPr>
        <w:t>data.{</w:t>
      </w:r>
      <w:proofErr w:type="gramEnd"/>
      <w:r>
        <w:rPr>
          <w:color w:val="4CAF50"/>
          <w:sz w:val="18"/>
          <w:szCs w:val="18"/>
        </w:rPr>
        <w:t>"egress": "egress-security-rules", \</w:t>
      </w:r>
    </w:p>
    <w:p w14:paraId="73BB0783" w14:textId="77777777" w:rsidR="00B657F7" w:rsidRDefault="00000000">
      <w:pPr>
        <w:spacing w:line="260" w:lineRule="auto"/>
        <w:ind w:left="360"/>
      </w:pPr>
      <w:r>
        <w:rPr>
          <w:color w:val="4CAF50"/>
          <w:sz w:val="18"/>
          <w:szCs w:val="18"/>
        </w:rPr>
        <w:t xml:space="preserve">    "ingress": "ingress-security-</w:t>
      </w:r>
      <w:proofErr w:type="gramStart"/>
      <w:r>
        <w:rPr>
          <w:color w:val="4CAF50"/>
          <w:sz w:val="18"/>
          <w:szCs w:val="18"/>
        </w:rPr>
        <w:t>rules"}</w:t>
      </w:r>
      <w:proofErr w:type="gramEnd"/>
      <w:r>
        <w:rPr>
          <w:color w:val="4CAF50"/>
          <w:sz w:val="18"/>
          <w:szCs w:val="18"/>
        </w:rPr>
        <w:t>'</w:t>
      </w:r>
    </w:p>
    <w:p w14:paraId="691C290B" w14:textId="77777777" w:rsidR="00B657F7" w:rsidRDefault="00B657F7">
      <w:pPr>
        <w:spacing w:after="200"/>
      </w:pPr>
    </w:p>
    <w:p w14:paraId="785F7FF5" w14:textId="77777777" w:rsidR="00B657F7" w:rsidRDefault="00B657F7">
      <w:pPr>
        <w:pBdr>
          <w:bottom w:val="single" w:sz="2" w:space="1" w:color="333333"/>
        </w:pBdr>
        <w:spacing w:before="200" w:after="200"/>
      </w:pPr>
    </w:p>
    <w:p w14:paraId="02BCC89A" w14:textId="77777777" w:rsidR="00B657F7" w:rsidRDefault="00000000">
      <w:pPr>
        <w:pStyle w:val="Heading1"/>
      </w:pPr>
      <w:r>
        <w:t>11. EXTENDING OAC ACCESS TO DEV DBCS (OPTIONAL)</w:t>
      </w:r>
    </w:p>
    <w:p w14:paraId="1F687352" w14:textId="77777777" w:rsidR="00B657F7" w:rsidRDefault="00000000">
      <w:pPr>
        <w:spacing w:after="160" w:line="300" w:lineRule="auto"/>
      </w:pPr>
      <w:r>
        <w:t xml:space="preserve">If analytics workloads require direct OAC access to the Dev VCN standard DBCS instance (bypassing the ADB-S), additional routing and </w:t>
      </w:r>
      <w:proofErr w:type="gramStart"/>
      <w:r>
        <w:t>security list</w:t>
      </w:r>
      <w:proofErr w:type="gramEnd"/>
      <w:r>
        <w:t xml:space="preserve"> modifications are required to extend the PAC reach across the LPG.</w:t>
      </w:r>
    </w:p>
    <w:p w14:paraId="051CCD30" w14:textId="77777777" w:rsidR="00B657F7" w:rsidRDefault="00000000">
      <w:pPr>
        <w:pStyle w:val="Heading2"/>
      </w:pPr>
      <w:r>
        <w:t>11.1 Additional Route Table Entry</w:t>
      </w:r>
    </w:p>
    <w:p w14:paraId="3CF85DFD" w14:textId="77777777" w:rsidR="00B657F7" w:rsidRDefault="00000000">
      <w:pPr>
        <w:spacing w:after="160" w:line="300" w:lineRule="auto"/>
      </w:pPr>
      <w:r>
        <w:t>Add a route to the OAC PAC subnet route table (or the rt-</w:t>
      </w:r>
      <w:proofErr w:type="spellStart"/>
      <w:r>
        <w:t>poc</w:t>
      </w:r>
      <w:proofErr w:type="spellEnd"/>
      <w:r>
        <w:t>-private route table if the PAC subnet inherits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57F7" w14:paraId="7DC2F81A" w14:textId="77777777">
        <w:tblPrEx>
          <w:tblCellMar>
            <w:top w:w="0" w:type="dxa"/>
            <w:bottom w:w="0" w:type="dxa"/>
          </w:tblCellMar>
        </w:tblPrEx>
        <w:tc>
          <w:tcPr>
            <w:tcW w:w="312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F3A8B8D" w14:textId="77777777" w:rsidR="00B657F7" w:rsidRDefault="00000000">
            <w:r>
              <w:rPr>
                <w:b/>
                <w:bCs/>
                <w:color w:val="C9A84C"/>
                <w:sz w:val="18"/>
                <w:szCs w:val="18"/>
              </w:rPr>
              <w:t>DESTINATION</w:t>
            </w:r>
          </w:p>
        </w:tc>
        <w:tc>
          <w:tcPr>
            <w:tcW w:w="312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408757E" w14:textId="77777777" w:rsidR="00B657F7" w:rsidRDefault="00000000">
            <w:r>
              <w:rPr>
                <w:b/>
                <w:bCs/>
                <w:color w:val="C9A84C"/>
                <w:sz w:val="18"/>
                <w:szCs w:val="18"/>
              </w:rPr>
              <w:t>TARGET TYPE</w:t>
            </w:r>
          </w:p>
        </w:tc>
        <w:tc>
          <w:tcPr>
            <w:tcW w:w="312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390315F" w14:textId="77777777" w:rsidR="00B657F7" w:rsidRDefault="00000000">
            <w:r>
              <w:rPr>
                <w:b/>
                <w:bCs/>
                <w:color w:val="C9A84C"/>
                <w:sz w:val="18"/>
                <w:szCs w:val="18"/>
              </w:rPr>
              <w:t>TARGET</w:t>
            </w:r>
          </w:p>
        </w:tc>
      </w:tr>
      <w:tr w:rsidR="00B657F7" w14:paraId="58789447" w14:textId="77777777">
        <w:tblPrEx>
          <w:tblCellMar>
            <w:top w:w="0" w:type="dxa"/>
            <w:bottom w:w="0" w:type="dxa"/>
          </w:tblCellMar>
        </w:tblPrEx>
        <w:tc>
          <w:tcPr>
            <w:tcW w:w="312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BB5018B" w14:textId="77777777" w:rsidR="00B657F7" w:rsidRDefault="00000000">
            <w:r>
              <w:rPr>
                <w:sz w:val="18"/>
                <w:szCs w:val="18"/>
              </w:rPr>
              <w:t>10.1.1.0/24</w:t>
            </w:r>
          </w:p>
        </w:tc>
        <w:tc>
          <w:tcPr>
            <w:tcW w:w="312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A091454" w14:textId="77777777" w:rsidR="00B657F7" w:rsidRDefault="00000000">
            <w:r>
              <w:rPr>
                <w:sz w:val="18"/>
                <w:szCs w:val="18"/>
              </w:rPr>
              <w:t>Local Peering Gateway</w:t>
            </w:r>
          </w:p>
        </w:tc>
        <w:tc>
          <w:tcPr>
            <w:tcW w:w="312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95DA465" w14:textId="77777777" w:rsidR="00B657F7" w:rsidRDefault="00000000">
            <w:proofErr w:type="spellStart"/>
            <w:r>
              <w:rPr>
                <w:sz w:val="18"/>
                <w:szCs w:val="18"/>
              </w:rPr>
              <w:t>lpg</w:t>
            </w:r>
            <w:proofErr w:type="spellEnd"/>
            <w:r>
              <w:rPr>
                <w:sz w:val="18"/>
                <w:szCs w:val="18"/>
              </w:rPr>
              <w:t>-</w:t>
            </w:r>
            <w:proofErr w:type="spellStart"/>
            <w:r>
              <w:rPr>
                <w:sz w:val="18"/>
                <w:szCs w:val="18"/>
              </w:rPr>
              <w:t>poc</w:t>
            </w:r>
            <w:proofErr w:type="spellEnd"/>
            <w:r>
              <w:rPr>
                <w:sz w:val="18"/>
                <w:szCs w:val="18"/>
              </w:rPr>
              <w:t>-to-dev</w:t>
            </w:r>
          </w:p>
        </w:tc>
      </w:tr>
    </w:tbl>
    <w:p w14:paraId="24DD3C9D" w14:textId="77777777" w:rsidR="00B657F7" w:rsidRDefault="00B657F7">
      <w:pPr>
        <w:spacing w:after="200"/>
      </w:pPr>
    </w:p>
    <w:p w14:paraId="566B1E30" w14:textId="77777777" w:rsidR="00B657F7" w:rsidRDefault="00000000">
      <w:pPr>
        <w:pStyle w:val="Heading2"/>
      </w:pPr>
      <w:r>
        <w:t>11.2 Additional Security List Rules</w:t>
      </w:r>
    </w:p>
    <w:p w14:paraId="6671F865" w14:textId="77777777" w:rsidR="00B657F7" w:rsidRDefault="00000000">
      <w:pPr>
        <w:spacing w:after="160" w:line="300" w:lineRule="auto"/>
      </w:pPr>
      <w:proofErr w:type="spellStart"/>
      <w:r>
        <w:t>sl-oac-pac</w:t>
      </w:r>
      <w:proofErr w:type="spellEnd"/>
      <w:r>
        <w:t xml:space="preserve"> egress: add TCP/1521 to 10.1.1.0/24 (Dev DBCS listener).</w:t>
      </w:r>
    </w:p>
    <w:p w14:paraId="3D53162E" w14:textId="77777777" w:rsidR="00B657F7" w:rsidRDefault="00000000">
      <w:pPr>
        <w:spacing w:after="160" w:line="300" w:lineRule="auto"/>
      </w:pPr>
      <w:proofErr w:type="spellStart"/>
      <w:r>
        <w:t>sl</w:t>
      </w:r>
      <w:proofErr w:type="spellEnd"/>
      <w:r>
        <w:t>-dev-</w:t>
      </w:r>
      <w:proofErr w:type="spellStart"/>
      <w:r>
        <w:t>db</w:t>
      </w:r>
      <w:proofErr w:type="spellEnd"/>
      <w:r>
        <w:t xml:space="preserve"> ingress: add TCP/1521 from 10.0.2.0/24 (OAC PAC subnet).</w:t>
      </w:r>
    </w:p>
    <w:p w14:paraId="3786B43C" w14:textId="77777777" w:rsidR="00B657F7" w:rsidRDefault="00000000">
      <w:pPr>
        <w:pStyle w:val="Heading2"/>
      </w:pPr>
      <w:r>
        <w:t>11.3 Additional PAC DNS Zone</w:t>
      </w:r>
    </w:p>
    <w:p w14:paraId="45BD2D40" w14:textId="77777777" w:rsidR="00B657F7" w:rsidRDefault="00000000">
      <w:pPr>
        <w:spacing w:after="160" w:line="300" w:lineRule="auto"/>
      </w:pPr>
      <w:r>
        <w:t>Add the Dev DBCS private DNS zone to the PAC configuration if the DBCS is registered in OCI private DNS. Otherwise, add a custom DNS entry mapping the DBCS FQDN to its private IP.</w:t>
      </w:r>
    </w:p>
    <w:p w14:paraId="057DC6B9" w14:textId="77777777" w:rsidR="00B657F7" w:rsidRDefault="00000000">
      <w:pPr>
        <w:pBdr>
          <w:left w:val="single" w:sz="6" w:space="0" w:color="C9A84C"/>
        </w:pBdr>
        <w:spacing w:before="120" w:after="160" w:line="300" w:lineRule="auto"/>
        <w:ind w:left="360"/>
      </w:pPr>
      <w:r>
        <w:rPr>
          <w:b/>
          <w:bCs/>
          <w:color w:val="C9A84C"/>
        </w:rPr>
        <w:t xml:space="preserve">NOTE: </w:t>
      </w:r>
      <w:r>
        <w:t>Cross-VCN PAC connectivity via LPG is supported but adds latency (intra-region, typically sub-millisecond). Monitor query performance in OAC if high-frequency data model refreshes target the Dev DBCS.</w:t>
      </w:r>
    </w:p>
    <w:p w14:paraId="453D4BD9" w14:textId="77777777" w:rsidR="00B657F7" w:rsidRDefault="00B657F7">
      <w:pPr>
        <w:pBdr>
          <w:bottom w:val="single" w:sz="2" w:space="1" w:color="333333"/>
        </w:pBdr>
        <w:spacing w:before="200" w:after="200"/>
      </w:pPr>
    </w:p>
    <w:p w14:paraId="5B9396DA" w14:textId="77777777" w:rsidR="00B657F7" w:rsidRDefault="00000000">
      <w:pPr>
        <w:pStyle w:val="Heading1"/>
      </w:pPr>
      <w:r>
        <w:t>12. SECURITY CONSIDERATIONS</w:t>
      </w:r>
    </w:p>
    <w:p w14:paraId="480F0CED" w14:textId="77777777" w:rsidR="00B657F7" w:rsidRDefault="00000000">
      <w:pPr>
        <w:pStyle w:val="ListParagraph"/>
        <w:numPr>
          <w:ilvl w:val="0"/>
          <w:numId w:val="2"/>
        </w:numPr>
        <w:spacing w:after="80" w:line="280" w:lineRule="auto"/>
      </w:pPr>
      <w:r>
        <w:t xml:space="preserve">All data in transit is encrypted via </w:t>
      </w:r>
      <w:proofErr w:type="spellStart"/>
      <w:r>
        <w:t>mTLS</w:t>
      </w:r>
      <w:proofErr w:type="spellEnd"/>
      <w:r>
        <w:t xml:space="preserve"> (ADB-S) and TLS (DBCS with Transparent Data Encryption)</w:t>
      </w:r>
    </w:p>
    <w:p w14:paraId="046FB0E0" w14:textId="77777777" w:rsidR="00B657F7" w:rsidRDefault="00000000">
      <w:pPr>
        <w:pStyle w:val="ListParagraph"/>
        <w:numPr>
          <w:ilvl w:val="0"/>
          <w:numId w:val="2"/>
        </w:numPr>
        <w:spacing w:after="80" w:line="280" w:lineRule="auto"/>
      </w:pPr>
      <w:r>
        <w:t>No internet-facing endpoints exist in the POC VCN. Attack surface is limited to LPG-peered traffic</w:t>
      </w:r>
    </w:p>
    <w:p w14:paraId="4BE12D82" w14:textId="77777777" w:rsidR="00B657F7" w:rsidRDefault="00000000">
      <w:pPr>
        <w:pStyle w:val="ListParagraph"/>
        <w:numPr>
          <w:ilvl w:val="0"/>
          <w:numId w:val="2"/>
        </w:numPr>
        <w:spacing w:after="80" w:line="280" w:lineRule="auto"/>
      </w:pPr>
      <w:r>
        <w:t>ADB-S ACL provides database-level network restriction independent of VCN security lists</w:t>
      </w:r>
    </w:p>
    <w:p w14:paraId="189BAD8B" w14:textId="77777777" w:rsidR="00B657F7" w:rsidRDefault="00000000">
      <w:pPr>
        <w:pStyle w:val="ListParagraph"/>
        <w:numPr>
          <w:ilvl w:val="0"/>
          <w:numId w:val="2"/>
        </w:numPr>
        <w:spacing w:after="80" w:line="280" w:lineRule="auto"/>
      </w:pPr>
      <w:r>
        <w:t>OAC PAC creates a managed VNIC; it is not user-accessible via SSH or direct IP</w:t>
      </w:r>
    </w:p>
    <w:p w14:paraId="275D74C1" w14:textId="77777777" w:rsidR="00B657F7" w:rsidRDefault="00000000">
      <w:pPr>
        <w:pStyle w:val="ListParagraph"/>
        <w:numPr>
          <w:ilvl w:val="0"/>
          <w:numId w:val="2"/>
        </w:numPr>
        <w:spacing w:after="80" w:line="280" w:lineRule="auto"/>
      </w:pPr>
      <w:r>
        <w:t>Wallet rotation should be scheduled and coordinated with OAC connection credential updates</w:t>
      </w:r>
    </w:p>
    <w:p w14:paraId="4754DFFD" w14:textId="77777777" w:rsidR="00B657F7" w:rsidRDefault="00000000">
      <w:pPr>
        <w:pStyle w:val="ListParagraph"/>
        <w:numPr>
          <w:ilvl w:val="0"/>
          <w:numId w:val="2"/>
        </w:numPr>
        <w:spacing w:after="80" w:line="280" w:lineRule="auto"/>
      </w:pPr>
      <w:r>
        <w:t>IAM policies should be scoped to specific compartments, not tenancy-wide, in production</w:t>
      </w:r>
    </w:p>
    <w:p w14:paraId="1E21B884" w14:textId="77777777" w:rsidR="00B657F7" w:rsidRDefault="00000000">
      <w:pPr>
        <w:pStyle w:val="ListParagraph"/>
        <w:numPr>
          <w:ilvl w:val="0"/>
          <w:numId w:val="2"/>
        </w:numPr>
        <w:spacing w:after="80" w:line="280" w:lineRule="auto"/>
      </w:pPr>
      <w:r>
        <w:t>Network Security Groups (NSGs) are recommended in production for granular per-VNIC control</w:t>
      </w:r>
    </w:p>
    <w:p w14:paraId="0EB05DFF" w14:textId="77777777" w:rsidR="00B657F7" w:rsidRDefault="00B657F7">
      <w:pPr>
        <w:pBdr>
          <w:bottom w:val="single" w:sz="2" w:space="1" w:color="333333"/>
        </w:pBdr>
        <w:spacing w:before="200" w:after="200"/>
      </w:pPr>
    </w:p>
    <w:p w14:paraId="1F12C266" w14:textId="77777777" w:rsidR="00B657F7" w:rsidRDefault="00000000">
      <w:pPr>
        <w:pStyle w:val="Heading1"/>
      </w:pPr>
      <w:r>
        <w:t>APPENDIX A: COMPLETE NETWORK FLOW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300"/>
        <w:gridCol w:w="1100"/>
        <w:gridCol w:w="1200"/>
        <w:gridCol w:w="2160"/>
      </w:tblGrid>
      <w:tr w:rsidR="00B657F7" w14:paraId="2FC25DD7" w14:textId="77777777">
        <w:tblPrEx>
          <w:tblCellMar>
            <w:top w:w="0" w:type="dxa"/>
            <w:bottom w:w="0" w:type="dxa"/>
          </w:tblCellMar>
        </w:tblPrEx>
        <w:tc>
          <w:tcPr>
            <w:tcW w:w="18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DB896D3" w14:textId="77777777" w:rsidR="00B657F7" w:rsidRDefault="00000000">
            <w:r>
              <w:rPr>
                <w:b/>
                <w:bCs/>
                <w:color w:val="C9A84C"/>
                <w:sz w:val="18"/>
                <w:szCs w:val="18"/>
              </w:rPr>
              <w:t>SOURCE</w:t>
            </w:r>
          </w:p>
        </w:tc>
        <w:tc>
          <w:tcPr>
            <w:tcW w:w="18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1D7EF957" w14:textId="77777777" w:rsidR="00B657F7" w:rsidRDefault="00000000">
            <w:r>
              <w:rPr>
                <w:b/>
                <w:bCs/>
                <w:color w:val="C9A84C"/>
                <w:sz w:val="18"/>
                <w:szCs w:val="18"/>
              </w:rPr>
              <w:t>DESTINATION</w:t>
            </w:r>
          </w:p>
        </w:tc>
        <w:tc>
          <w:tcPr>
            <w:tcW w:w="13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B304C88" w14:textId="77777777" w:rsidR="00B657F7" w:rsidRDefault="00000000">
            <w:r>
              <w:rPr>
                <w:b/>
                <w:bCs/>
                <w:color w:val="C9A84C"/>
                <w:sz w:val="18"/>
                <w:szCs w:val="18"/>
              </w:rPr>
              <w:t>PROTOCOL</w:t>
            </w:r>
          </w:p>
        </w:tc>
        <w:tc>
          <w:tcPr>
            <w:tcW w:w="11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76F4D3A5" w14:textId="77777777" w:rsidR="00B657F7" w:rsidRDefault="00000000">
            <w:r>
              <w:rPr>
                <w:b/>
                <w:bCs/>
                <w:color w:val="C9A84C"/>
                <w:sz w:val="18"/>
                <w:szCs w:val="18"/>
              </w:rPr>
              <w:t>PORT</w:t>
            </w:r>
          </w:p>
        </w:tc>
        <w:tc>
          <w:tcPr>
            <w:tcW w:w="120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96863C5" w14:textId="77777777" w:rsidR="00B657F7" w:rsidRDefault="00000000">
            <w:r>
              <w:rPr>
                <w:b/>
                <w:bCs/>
                <w:color w:val="C9A84C"/>
                <w:sz w:val="18"/>
                <w:szCs w:val="18"/>
              </w:rPr>
              <w:t>PATH</w:t>
            </w:r>
          </w:p>
        </w:tc>
        <w:tc>
          <w:tcPr>
            <w:tcW w:w="2160" w:type="dxa"/>
            <w:tcBorders>
              <w:top w:val="single" w:sz="1" w:space="0" w:color="333333"/>
              <w:left w:val="single" w:sz="1" w:space="0" w:color="333333"/>
              <w:bottom w:val="single" w:sz="1" w:space="0" w:color="333333"/>
              <w:right w:val="single" w:sz="1" w:space="0" w:color="333333"/>
            </w:tcBorders>
            <w:shd w:val="clear" w:color="auto" w:fill="1A1A1A"/>
            <w:tcMar>
              <w:top w:w="60" w:type="dxa"/>
              <w:left w:w="100" w:type="dxa"/>
              <w:bottom w:w="60" w:type="dxa"/>
              <w:right w:w="100" w:type="dxa"/>
            </w:tcMar>
          </w:tcPr>
          <w:p w14:paraId="24C835BD" w14:textId="77777777" w:rsidR="00B657F7" w:rsidRDefault="00000000">
            <w:r>
              <w:rPr>
                <w:b/>
                <w:bCs/>
                <w:color w:val="C9A84C"/>
                <w:sz w:val="18"/>
                <w:szCs w:val="18"/>
              </w:rPr>
              <w:t>PURPOSE</w:t>
            </w:r>
          </w:p>
        </w:tc>
      </w:tr>
      <w:tr w:rsidR="00B657F7" w14:paraId="3CE17BFA" w14:textId="77777777">
        <w:tblPrEx>
          <w:tblCellMar>
            <w:top w:w="0" w:type="dxa"/>
            <w:bottom w:w="0" w:type="dxa"/>
          </w:tblCellMar>
        </w:tblPrEx>
        <w:tc>
          <w:tcPr>
            <w:tcW w:w="18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4E96D433" w14:textId="77777777" w:rsidR="00B657F7" w:rsidRDefault="00000000">
            <w:r>
              <w:rPr>
                <w:sz w:val="18"/>
                <w:szCs w:val="18"/>
              </w:rPr>
              <w:t>OAC (PAC)</w:t>
            </w:r>
          </w:p>
        </w:tc>
        <w:tc>
          <w:tcPr>
            <w:tcW w:w="18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0B57933B" w14:textId="77777777" w:rsidR="00B657F7" w:rsidRDefault="00000000">
            <w:r>
              <w:rPr>
                <w:sz w:val="18"/>
                <w:szCs w:val="18"/>
              </w:rPr>
              <w:t>ADB-S PE</w:t>
            </w:r>
          </w:p>
        </w:tc>
        <w:tc>
          <w:tcPr>
            <w:tcW w:w="13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9B7E4B9" w14:textId="77777777" w:rsidR="00B657F7" w:rsidRDefault="00000000">
            <w:r>
              <w:rPr>
                <w:sz w:val="18"/>
                <w:szCs w:val="18"/>
              </w:rPr>
              <w:t>TCP</w:t>
            </w:r>
          </w:p>
        </w:tc>
        <w:tc>
          <w:tcPr>
            <w:tcW w:w="11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ECE6013" w14:textId="77777777" w:rsidR="00B657F7" w:rsidRDefault="00000000">
            <w:r>
              <w:rPr>
                <w:sz w:val="18"/>
                <w:szCs w:val="18"/>
              </w:rPr>
              <w:t>1522</w:t>
            </w:r>
          </w:p>
        </w:tc>
        <w:tc>
          <w:tcPr>
            <w:tcW w:w="1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E48B50F" w14:textId="77777777" w:rsidR="00B657F7" w:rsidRDefault="00000000">
            <w:r>
              <w:rPr>
                <w:sz w:val="18"/>
                <w:szCs w:val="18"/>
              </w:rPr>
              <w:t>Intra-VCN</w:t>
            </w:r>
          </w:p>
        </w:tc>
        <w:tc>
          <w:tcPr>
            <w:tcW w:w="2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656D977" w14:textId="77777777" w:rsidR="00B657F7" w:rsidRDefault="00000000">
            <w:r>
              <w:rPr>
                <w:sz w:val="18"/>
                <w:szCs w:val="18"/>
              </w:rPr>
              <w:t>Analytics queries (</w:t>
            </w:r>
            <w:proofErr w:type="spellStart"/>
            <w:r>
              <w:rPr>
                <w:sz w:val="18"/>
                <w:szCs w:val="18"/>
              </w:rPr>
              <w:t>mTLS</w:t>
            </w:r>
            <w:proofErr w:type="spellEnd"/>
            <w:r>
              <w:rPr>
                <w:sz w:val="18"/>
                <w:szCs w:val="18"/>
              </w:rPr>
              <w:t>)</w:t>
            </w:r>
          </w:p>
        </w:tc>
      </w:tr>
      <w:tr w:rsidR="00B657F7" w14:paraId="309A5CEE" w14:textId="77777777">
        <w:tblPrEx>
          <w:tblCellMar>
            <w:top w:w="0" w:type="dxa"/>
            <w:bottom w:w="0" w:type="dxa"/>
          </w:tblCellMar>
        </w:tblPrEx>
        <w:tc>
          <w:tcPr>
            <w:tcW w:w="18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315E062E" w14:textId="77777777" w:rsidR="00B657F7" w:rsidRDefault="00000000">
            <w:r>
              <w:rPr>
                <w:sz w:val="18"/>
                <w:szCs w:val="18"/>
              </w:rPr>
              <w:t>OAC (PAC)</w:t>
            </w:r>
          </w:p>
        </w:tc>
        <w:tc>
          <w:tcPr>
            <w:tcW w:w="18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F1FDCD0" w14:textId="77777777" w:rsidR="00B657F7" w:rsidRDefault="00000000">
            <w:r>
              <w:rPr>
                <w:sz w:val="18"/>
                <w:szCs w:val="18"/>
              </w:rPr>
              <w:t>ADB-S PE</w:t>
            </w:r>
          </w:p>
        </w:tc>
        <w:tc>
          <w:tcPr>
            <w:tcW w:w="13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04670A0F" w14:textId="77777777" w:rsidR="00B657F7" w:rsidRDefault="00000000">
            <w:r>
              <w:rPr>
                <w:sz w:val="18"/>
                <w:szCs w:val="18"/>
              </w:rPr>
              <w:t>TCP</w:t>
            </w:r>
          </w:p>
        </w:tc>
        <w:tc>
          <w:tcPr>
            <w:tcW w:w="11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7FF9838A" w14:textId="77777777" w:rsidR="00B657F7" w:rsidRDefault="00000000">
            <w:r>
              <w:rPr>
                <w:sz w:val="18"/>
                <w:szCs w:val="18"/>
              </w:rPr>
              <w:t>443</w:t>
            </w:r>
          </w:p>
        </w:tc>
        <w:tc>
          <w:tcPr>
            <w:tcW w:w="1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223837C6" w14:textId="77777777" w:rsidR="00B657F7" w:rsidRDefault="00000000">
            <w:r>
              <w:rPr>
                <w:sz w:val="18"/>
                <w:szCs w:val="18"/>
              </w:rPr>
              <w:t>Intra-VCN</w:t>
            </w:r>
          </w:p>
        </w:tc>
        <w:tc>
          <w:tcPr>
            <w:tcW w:w="2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1C07D78" w14:textId="77777777" w:rsidR="00B657F7" w:rsidRDefault="00000000">
            <w:r>
              <w:rPr>
                <w:sz w:val="18"/>
                <w:szCs w:val="18"/>
              </w:rPr>
              <w:t>REST API / HTTPS</w:t>
            </w:r>
          </w:p>
        </w:tc>
      </w:tr>
      <w:tr w:rsidR="00B657F7" w14:paraId="4793C96B" w14:textId="77777777">
        <w:tblPrEx>
          <w:tblCellMar>
            <w:top w:w="0" w:type="dxa"/>
            <w:bottom w:w="0" w:type="dxa"/>
          </w:tblCellMar>
        </w:tblPrEx>
        <w:tc>
          <w:tcPr>
            <w:tcW w:w="18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2CEBE55D" w14:textId="77777777" w:rsidR="00B657F7" w:rsidRDefault="00000000">
            <w:r>
              <w:rPr>
                <w:sz w:val="18"/>
                <w:szCs w:val="18"/>
              </w:rPr>
              <w:t>ADB-S PE</w:t>
            </w:r>
          </w:p>
        </w:tc>
        <w:tc>
          <w:tcPr>
            <w:tcW w:w="18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70CADE86" w14:textId="77777777" w:rsidR="00B657F7" w:rsidRDefault="00000000">
            <w:r>
              <w:rPr>
                <w:sz w:val="18"/>
                <w:szCs w:val="18"/>
              </w:rPr>
              <w:t>Dev DBCS</w:t>
            </w:r>
          </w:p>
        </w:tc>
        <w:tc>
          <w:tcPr>
            <w:tcW w:w="13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1C7AE4C" w14:textId="77777777" w:rsidR="00B657F7" w:rsidRDefault="00000000">
            <w:r>
              <w:rPr>
                <w:sz w:val="18"/>
                <w:szCs w:val="18"/>
              </w:rPr>
              <w:t>TCP</w:t>
            </w:r>
          </w:p>
        </w:tc>
        <w:tc>
          <w:tcPr>
            <w:tcW w:w="11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4765793" w14:textId="77777777" w:rsidR="00B657F7" w:rsidRDefault="00000000">
            <w:r>
              <w:rPr>
                <w:sz w:val="18"/>
                <w:szCs w:val="18"/>
              </w:rPr>
              <w:t>1521</w:t>
            </w:r>
          </w:p>
        </w:tc>
        <w:tc>
          <w:tcPr>
            <w:tcW w:w="120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5B0A848F" w14:textId="77777777" w:rsidR="00B657F7" w:rsidRDefault="00000000">
            <w:r>
              <w:rPr>
                <w:sz w:val="18"/>
                <w:szCs w:val="18"/>
              </w:rPr>
              <w:t>LPG</w:t>
            </w:r>
          </w:p>
        </w:tc>
        <w:tc>
          <w:tcPr>
            <w:tcW w:w="2160" w:type="dxa"/>
            <w:tcBorders>
              <w:top w:val="single" w:sz="1" w:space="0" w:color="333333"/>
              <w:left w:val="single" w:sz="1" w:space="0" w:color="333333"/>
              <w:bottom w:val="single" w:sz="1" w:space="0" w:color="333333"/>
              <w:right w:val="single" w:sz="1" w:space="0" w:color="333333"/>
            </w:tcBorders>
            <w:shd w:val="clear" w:color="auto" w:fill="161616"/>
            <w:tcMar>
              <w:top w:w="60" w:type="dxa"/>
              <w:left w:w="100" w:type="dxa"/>
              <w:bottom w:w="60" w:type="dxa"/>
              <w:right w:w="100" w:type="dxa"/>
            </w:tcMar>
          </w:tcPr>
          <w:p w14:paraId="3D8C39D7" w14:textId="77777777" w:rsidR="00B657F7" w:rsidRDefault="00000000">
            <w:r>
              <w:rPr>
                <w:sz w:val="18"/>
                <w:szCs w:val="18"/>
              </w:rPr>
              <w:t>DB Link / data pipeline</w:t>
            </w:r>
          </w:p>
        </w:tc>
      </w:tr>
      <w:tr w:rsidR="00B657F7" w14:paraId="6830DE0B" w14:textId="77777777">
        <w:tblPrEx>
          <w:tblCellMar>
            <w:top w:w="0" w:type="dxa"/>
            <w:bottom w:w="0" w:type="dxa"/>
          </w:tblCellMar>
        </w:tblPrEx>
        <w:tc>
          <w:tcPr>
            <w:tcW w:w="18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0BA2DF52" w14:textId="77777777" w:rsidR="00B657F7" w:rsidRDefault="00000000">
            <w:r>
              <w:rPr>
                <w:sz w:val="18"/>
                <w:szCs w:val="18"/>
              </w:rPr>
              <w:t>OAC (PAC)*</w:t>
            </w:r>
          </w:p>
        </w:tc>
        <w:tc>
          <w:tcPr>
            <w:tcW w:w="18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025E1147" w14:textId="77777777" w:rsidR="00B657F7" w:rsidRDefault="00000000">
            <w:r>
              <w:rPr>
                <w:sz w:val="18"/>
                <w:szCs w:val="18"/>
              </w:rPr>
              <w:t>Dev DBCS</w:t>
            </w:r>
          </w:p>
        </w:tc>
        <w:tc>
          <w:tcPr>
            <w:tcW w:w="13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DC98504" w14:textId="77777777" w:rsidR="00B657F7" w:rsidRDefault="00000000">
            <w:r>
              <w:rPr>
                <w:sz w:val="18"/>
                <w:szCs w:val="18"/>
              </w:rPr>
              <w:t>TCP</w:t>
            </w:r>
          </w:p>
        </w:tc>
        <w:tc>
          <w:tcPr>
            <w:tcW w:w="11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6700DB72" w14:textId="77777777" w:rsidR="00B657F7" w:rsidRDefault="00000000">
            <w:r>
              <w:rPr>
                <w:sz w:val="18"/>
                <w:szCs w:val="18"/>
              </w:rPr>
              <w:t>1521</w:t>
            </w:r>
          </w:p>
        </w:tc>
        <w:tc>
          <w:tcPr>
            <w:tcW w:w="120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26EF9209" w14:textId="77777777" w:rsidR="00B657F7" w:rsidRDefault="00000000">
            <w:r>
              <w:rPr>
                <w:sz w:val="18"/>
                <w:szCs w:val="18"/>
              </w:rPr>
              <w:t>LPG</w:t>
            </w:r>
          </w:p>
        </w:tc>
        <w:tc>
          <w:tcPr>
            <w:tcW w:w="2160" w:type="dxa"/>
            <w:tcBorders>
              <w:top w:val="single" w:sz="1" w:space="0" w:color="333333"/>
              <w:left w:val="single" w:sz="1" w:space="0" w:color="333333"/>
              <w:bottom w:val="single" w:sz="1" w:space="0" w:color="333333"/>
              <w:right w:val="single" w:sz="1" w:space="0" w:color="333333"/>
            </w:tcBorders>
            <w:shd w:val="clear" w:color="auto" w:fill="1C1C1C"/>
            <w:tcMar>
              <w:top w:w="60" w:type="dxa"/>
              <w:left w:w="100" w:type="dxa"/>
              <w:bottom w:w="60" w:type="dxa"/>
              <w:right w:w="100" w:type="dxa"/>
            </w:tcMar>
          </w:tcPr>
          <w:p w14:paraId="4FC23324" w14:textId="77777777" w:rsidR="00B657F7" w:rsidRDefault="00000000">
            <w:r>
              <w:rPr>
                <w:sz w:val="18"/>
                <w:szCs w:val="18"/>
              </w:rPr>
              <w:t>Direct analytics (optional)</w:t>
            </w:r>
          </w:p>
        </w:tc>
      </w:tr>
    </w:tbl>
    <w:p w14:paraId="35C33067" w14:textId="77777777" w:rsidR="00B657F7" w:rsidRDefault="00B657F7">
      <w:pPr>
        <w:spacing w:after="100"/>
      </w:pPr>
    </w:p>
    <w:p w14:paraId="1C24A22E" w14:textId="77777777" w:rsidR="00B657F7" w:rsidRDefault="00000000">
      <w:pPr>
        <w:spacing w:after="160" w:line="300" w:lineRule="auto"/>
      </w:pPr>
      <w:r>
        <w:rPr>
          <w:i/>
          <w:iCs/>
          <w:color w:val="888888"/>
        </w:rPr>
        <w:t>* Requires optional configuration per Section 11.</w:t>
      </w:r>
    </w:p>
    <w:p w14:paraId="446E927B" w14:textId="77777777" w:rsidR="00B657F7" w:rsidRDefault="00B657F7">
      <w:pPr>
        <w:spacing w:after="400"/>
      </w:pPr>
    </w:p>
    <w:p w14:paraId="60F6555E" w14:textId="77777777" w:rsidR="00B657F7" w:rsidRDefault="00000000">
      <w:pPr>
        <w:pBdr>
          <w:top w:val="single" w:sz="2" w:space="8" w:color="C9A84C"/>
        </w:pBdr>
        <w:spacing w:before="400"/>
        <w:jc w:val="center"/>
      </w:pPr>
      <w:r>
        <w:rPr>
          <w:color w:val="888888"/>
          <w:spacing w:val="300"/>
          <w:sz w:val="16"/>
          <w:szCs w:val="16"/>
        </w:rPr>
        <w:t>END OF DOCUMENT</w:t>
      </w:r>
    </w:p>
    <w:p w14:paraId="6535EB6F" w14:textId="77777777" w:rsidR="00B657F7" w:rsidRDefault="00000000">
      <w:pPr>
        <w:spacing w:after="40"/>
        <w:jc w:val="center"/>
      </w:pPr>
      <w:r>
        <w:rPr>
          <w:color w:val="888888"/>
          <w:sz w:val="14"/>
          <w:szCs w:val="14"/>
        </w:rPr>
        <w:t>AF-TR-OAC-PE-</w:t>
      </w:r>
      <w:proofErr w:type="gramStart"/>
      <w:r>
        <w:rPr>
          <w:color w:val="888888"/>
          <w:sz w:val="14"/>
          <w:szCs w:val="14"/>
        </w:rPr>
        <w:t>001  //  Amplithian</w:t>
      </w:r>
      <w:proofErr w:type="gramEnd"/>
      <w:r>
        <w:rPr>
          <w:color w:val="888888"/>
          <w:sz w:val="14"/>
          <w:szCs w:val="14"/>
        </w:rPr>
        <w:t xml:space="preserve"> Holdings </w:t>
      </w:r>
      <w:proofErr w:type="gramStart"/>
      <w:r>
        <w:rPr>
          <w:color w:val="888888"/>
          <w:sz w:val="14"/>
          <w:szCs w:val="14"/>
        </w:rPr>
        <w:t>LLC  //  March</w:t>
      </w:r>
      <w:proofErr w:type="gramEnd"/>
      <w:r>
        <w:rPr>
          <w:color w:val="888888"/>
          <w:sz w:val="14"/>
          <w:szCs w:val="14"/>
        </w:rPr>
        <w:t xml:space="preserve"> 2026</w:t>
      </w:r>
    </w:p>
    <w:sectPr w:rsidR="00B657F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1AE86" w14:textId="77777777" w:rsidR="00103D9D" w:rsidRDefault="00103D9D">
      <w:r>
        <w:separator/>
      </w:r>
    </w:p>
  </w:endnote>
  <w:endnote w:type="continuationSeparator" w:id="0">
    <w:p w14:paraId="7692DA23" w14:textId="77777777" w:rsidR="00103D9D" w:rsidRDefault="00103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4795" w14:textId="77777777" w:rsidR="00B657F7" w:rsidRDefault="00000000">
    <w:pPr>
      <w:pBdr>
        <w:top w:val="single" w:sz="1" w:space="4" w:color="333333"/>
      </w:pBdr>
      <w:tabs>
        <w:tab w:val="right" w:pos="9360"/>
      </w:tabs>
    </w:pPr>
    <w:proofErr w:type="gramStart"/>
    <w:r>
      <w:rPr>
        <w:color w:val="888888"/>
        <w:sz w:val="14"/>
        <w:szCs w:val="14"/>
      </w:rPr>
      <w:t>INTERNAL  |</w:t>
    </w:r>
    <w:proofErr w:type="gramEnd"/>
    <w:r>
      <w:rPr>
        <w:color w:val="888888"/>
        <w:sz w:val="14"/>
        <w:szCs w:val="14"/>
      </w:rPr>
      <w:t xml:space="preserve">  Amplithian Holdings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E8212" w14:textId="77777777" w:rsidR="00103D9D" w:rsidRDefault="00103D9D">
      <w:r>
        <w:separator/>
      </w:r>
    </w:p>
  </w:footnote>
  <w:footnote w:type="continuationSeparator" w:id="0">
    <w:p w14:paraId="597492CC" w14:textId="77777777" w:rsidR="00103D9D" w:rsidRDefault="00103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A4ED" w14:textId="77777777" w:rsidR="00B657F7" w:rsidRDefault="00000000">
    <w:pPr>
      <w:pBdr>
        <w:bottom w:val="single" w:sz="1" w:space="4" w:color="333333"/>
      </w:pBdr>
      <w:tabs>
        <w:tab w:val="right" w:pos="9360"/>
      </w:tabs>
    </w:pPr>
    <w:r>
      <w:rPr>
        <w:color w:val="888888"/>
        <w:spacing w:val="200"/>
        <w:sz w:val="14"/>
        <w:szCs w:val="14"/>
      </w:rPr>
      <w:t>AMPLITHIAN FORGE</w:t>
    </w:r>
    <w:r>
      <w:tab/>
    </w:r>
    <w:r>
      <w:rPr>
        <w:color w:val="888888"/>
        <w:sz w:val="14"/>
        <w:szCs w:val="14"/>
      </w:rPr>
      <w:t>AF-TR-OAC-PE-</w:t>
    </w:r>
    <w:proofErr w:type="gramStart"/>
    <w:r>
      <w:rPr>
        <w:color w:val="888888"/>
        <w:sz w:val="14"/>
        <w:szCs w:val="14"/>
      </w:rPr>
      <w:t>001  |</w:t>
    </w:r>
    <w:proofErr w:type="gramEnd"/>
    <w:r>
      <w:rPr>
        <w:color w:val="888888"/>
        <w:sz w:val="14"/>
        <w:szCs w:val="14"/>
      </w:rPr>
      <w:t xml:space="preserve">  OAC Private Endpoint ADB-S Connectivity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36A8B"/>
    <w:multiLevelType w:val="hybridMultilevel"/>
    <w:tmpl w:val="47ECBB1E"/>
    <w:lvl w:ilvl="0" w:tplc="EE20FD1A">
      <w:start w:val="1"/>
      <w:numFmt w:val="bullet"/>
      <w:lvlText w:val="▪"/>
      <w:lvlJc w:val="left"/>
      <w:pPr>
        <w:ind w:left="720" w:hanging="360"/>
      </w:pPr>
      <w:rPr>
        <w:rFonts w:ascii="Consolas" w:eastAsia="Consolas" w:hAnsi="Consolas" w:cs="Consolas"/>
        <w:color w:val="C9A84C"/>
      </w:rPr>
    </w:lvl>
    <w:lvl w:ilvl="1" w:tplc="63F8B8F6">
      <w:start w:val="1"/>
      <w:numFmt w:val="bullet"/>
      <w:lvlText w:val="▫"/>
      <w:lvlJc w:val="left"/>
      <w:pPr>
        <w:ind w:left="1080" w:hanging="360"/>
      </w:pPr>
      <w:rPr>
        <w:rFonts w:ascii="Consolas" w:eastAsia="Consolas" w:hAnsi="Consolas" w:cs="Consolas"/>
        <w:color w:val="888888"/>
      </w:rPr>
    </w:lvl>
    <w:lvl w:ilvl="2" w:tplc="66C0422C">
      <w:numFmt w:val="decimal"/>
      <w:lvlText w:val=""/>
      <w:lvlJc w:val="left"/>
    </w:lvl>
    <w:lvl w:ilvl="3" w:tplc="02C21CE0">
      <w:numFmt w:val="decimal"/>
      <w:lvlText w:val=""/>
      <w:lvlJc w:val="left"/>
    </w:lvl>
    <w:lvl w:ilvl="4" w:tplc="00A285E6">
      <w:numFmt w:val="decimal"/>
      <w:lvlText w:val=""/>
      <w:lvlJc w:val="left"/>
    </w:lvl>
    <w:lvl w:ilvl="5" w:tplc="4BC8C7F2">
      <w:numFmt w:val="decimal"/>
      <w:lvlText w:val=""/>
      <w:lvlJc w:val="left"/>
    </w:lvl>
    <w:lvl w:ilvl="6" w:tplc="3C108820">
      <w:numFmt w:val="decimal"/>
      <w:lvlText w:val=""/>
      <w:lvlJc w:val="left"/>
    </w:lvl>
    <w:lvl w:ilvl="7" w:tplc="9D3EED5E">
      <w:numFmt w:val="decimal"/>
      <w:lvlText w:val=""/>
      <w:lvlJc w:val="left"/>
    </w:lvl>
    <w:lvl w:ilvl="8" w:tplc="D11A6AB2">
      <w:numFmt w:val="decimal"/>
      <w:lvlText w:val=""/>
      <w:lvlJc w:val="left"/>
    </w:lvl>
  </w:abstractNum>
  <w:abstractNum w:abstractNumId="1" w15:restartNumberingAfterBreak="0">
    <w:nsid w:val="29223C84"/>
    <w:multiLevelType w:val="hybridMultilevel"/>
    <w:tmpl w:val="EE4458CA"/>
    <w:lvl w:ilvl="0" w:tplc="8EAC0246">
      <w:start w:val="1"/>
      <w:numFmt w:val="bullet"/>
      <w:lvlText w:val="●"/>
      <w:lvlJc w:val="left"/>
      <w:pPr>
        <w:ind w:left="720" w:hanging="360"/>
      </w:pPr>
    </w:lvl>
    <w:lvl w:ilvl="1" w:tplc="78049B2C">
      <w:start w:val="1"/>
      <w:numFmt w:val="bullet"/>
      <w:lvlText w:val="○"/>
      <w:lvlJc w:val="left"/>
      <w:pPr>
        <w:ind w:left="1440" w:hanging="360"/>
      </w:pPr>
    </w:lvl>
    <w:lvl w:ilvl="2" w:tplc="89B462D2">
      <w:start w:val="1"/>
      <w:numFmt w:val="bullet"/>
      <w:lvlText w:val="■"/>
      <w:lvlJc w:val="left"/>
      <w:pPr>
        <w:ind w:left="2160" w:hanging="360"/>
      </w:pPr>
    </w:lvl>
    <w:lvl w:ilvl="3" w:tplc="6E36A414">
      <w:start w:val="1"/>
      <w:numFmt w:val="bullet"/>
      <w:lvlText w:val="●"/>
      <w:lvlJc w:val="left"/>
      <w:pPr>
        <w:ind w:left="2880" w:hanging="360"/>
      </w:pPr>
    </w:lvl>
    <w:lvl w:ilvl="4" w:tplc="3E8001BE">
      <w:start w:val="1"/>
      <w:numFmt w:val="bullet"/>
      <w:lvlText w:val="○"/>
      <w:lvlJc w:val="left"/>
      <w:pPr>
        <w:ind w:left="3600" w:hanging="360"/>
      </w:pPr>
    </w:lvl>
    <w:lvl w:ilvl="5" w:tplc="3BA6B6EE">
      <w:start w:val="1"/>
      <w:numFmt w:val="bullet"/>
      <w:lvlText w:val="■"/>
      <w:lvlJc w:val="left"/>
      <w:pPr>
        <w:ind w:left="4320" w:hanging="360"/>
      </w:pPr>
    </w:lvl>
    <w:lvl w:ilvl="6" w:tplc="69868FCA">
      <w:start w:val="1"/>
      <w:numFmt w:val="bullet"/>
      <w:lvlText w:val="●"/>
      <w:lvlJc w:val="left"/>
      <w:pPr>
        <w:ind w:left="5040" w:hanging="360"/>
      </w:pPr>
    </w:lvl>
    <w:lvl w:ilvl="7" w:tplc="DFE279B4">
      <w:start w:val="1"/>
      <w:numFmt w:val="bullet"/>
      <w:lvlText w:val="●"/>
      <w:lvlJc w:val="left"/>
      <w:pPr>
        <w:ind w:left="5760" w:hanging="360"/>
      </w:pPr>
    </w:lvl>
    <w:lvl w:ilvl="8" w:tplc="8A22D832">
      <w:start w:val="1"/>
      <w:numFmt w:val="bullet"/>
      <w:lvlText w:val="●"/>
      <w:lvlJc w:val="left"/>
      <w:pPr>
        <w:ind w:left="6480" w:hanging="360"/>
      </w:pPr>
    </w:lvl>
  </w:abstractNum>
  <w:abstractNum w:abstractNumId="2" w15:restartNumberingAfterBreak="0">
    <w:nsid w:val="40F404F9"/>
    <w:multiLevelType w:val="hybridMultilevel"/>
    <w:tmpl w:val="F280D9AC"/>
    <w:lvl w:ilvl="0" w:tplc="5BB0E378">
      <w:start w:val="1"/>
      <w:numFmt w:val="decimal"/>
      <w:lvlText w:val="%1."/>
      <w:lvlJc w:val="left"/>
      <w:pPr>
        <w:ind w:left="720" w:hanging="360"/>
      </w:pPr>
    </w:lvl>
    <w:lvl w:ilvl="1" w:tplc="F8706E46">
      <w:numFmt w:val="decimal"/>
      <w:lvlText w:val=""/>
      <w:lvlJc w:val="left"/>
    </w:lvl>
    <w:lvl w:ilvl="2" w:tplc="E5CC4AAC">
      <w:numFmt w:val="decimal"/>
      <w:lvlText w:val=""/>
      <w:lvlJc w:val="left"/>
    </w:lvl>
    <w:lvl w:ilvl="3" w:tplc="014C1D68">
      <w:numFmt w:val="decimal"/>
      <w:lvlText w:val=""/>
      <w:lvlJc w:val="left"/>
    </w:lvl>
    <w:lvl w:ilvl="4" w:tplc="86608204">
      <w:numFmt w:val="decimal"/>
      <w:lvlText w:val=""/>
      <w:lvlJc w:val="left"/>
    </w:lvl>
    <w:lvl w:ilvl="5" w:tplc="74E6215A">
      <w:numFmt w:val="decimal"/>
      <w:lvlText w:val=""/>
      <w:lvlJc w:val="left"/>
    </w:lvl>
    <w:lvl w:ilvl="6" w:tplc="C4766732">
      <w:numFmt w:val="decimal"/>
      <w:lvlText w:val=""/>
      <w:lvlJc w:val="left"/>
    </w:lvl>
    <w:lvl w:ilvl="7" w:tplc="69B6F188">
      <w:numFmt w:val="decimal"/>
      <w:lvlText w:val=""/>
      <w:lvlJc w:val="left"/>
    </w:lvl>
    <w:lvl w:ilvl="8" w:tplc="B7EEC068">
      <w:numFmt w:val="decimal"/>
      <w:lvlText w:val=""/>
      <w:lvlJc w:val="left"/>
    </w:lvl>
  </w:abstractNum>
  <w:abstractNum w:abstractNumId="3" w15:restartNumberingAfterBreak="0">
    <w:nsid w:val="69484E7E"/>
    <w:multiLevelType w:val="hybridMultilevel"/>
    <w:tmpl w:val="EE0A9414"/>
    <w:lvl w:ilvl="0" w:tplc="5E78B364">
      <w:start w:val="1"/>
      <w:numFmt w:val="decimal"/>
      <w:lvlText w:val="STEP %1."/>
      <w:lvlJc w:val="left"/>
      <w:pPr>
        <w:ind w:left="720" w:hanging="540"/>
      </w:pPr>
      <w:rPr>
        <w:rFonts w:ascii="Consolas" w:eastAsia="Consolas" w:hAnsi="Consolas" w:cs="Consolas"/>
        <w:b/>
        <w:bCs/>
        <w:color w:val="C9A84C"/>
      </w:rPr>
    </w:lvl>
    <w:lvl w:ilvl="1" w:tplc="95149CE0">
      <w:numFmt w:val="decimal"/>
      <w:lvlText w:val=""/>
      <w:lvlJc w:val="left"/>
    </w:lvl>
    <w:lvl w:ilvl="2" w:tplc="B6A68A40">
      <w:numFmt w:val="decimal"/>
      <w:lvlText w:val=""/>
      <w:lvlJc w:val="left"/>
    </w:lvl>
    <w:lvl w:ilvl="3" w:tplc="2E90C008">
      <w:numFmt w:val="decimal"/>
      <w:lvlText w:val=""/>
      <w:lvlJc w:val="left"/>
    </w:lvl>
    <w:lvl w:ilvl="4" w:tplc="8180B228">
      <w:numFmt w:val="decimal"/>
      <w:lvlText w:val=""/>
      <w:lvlJc w:val="left"/>
    </w:lvl>
    <w:lvl w:ilvl="5" w:tplc="5050911A">
      <w:numFmt w:val="decimal"/>
      <w:lvlText w:val=""/>
      <w:lvlJc w:val="left"/>
    </w:lvl>
    <w:lvl w:ilvl="6" w:tplc="341455F0">
      <w:numFmt w:val="decimal"/>
      <w:lvlText w:val=""/>
      <w:lvlJc w:val="left"/>
    </w:lvl>
    <w:lvl w:ilvl="7" w:tplc="53626FCE">
      <w:numFmt w:val="decimal"/>
      <w:lvlText w:val=""/>
      <w:lvlJc w:val="left"/>
    </w:lvl>
    <w:lvl w:ilvl="8" w:tplc="9C2CB864">
      <w:numFmt w:val="decimal"/>
      <w:lvlText w:val=""/>
      <w:lvlJc w:val="left"/>
    </w:lvl>
  </w:abstractNum>
  <w:num w:numId="1" w16cid:durableId="1279872261">
    <w:abstractNumId w:val="1"/>
    <w:lvlOverride w:ilvl="0">
      <w:startOverride w:val="1"/>
    </w:lvlOverride>
  </w:num>
  <w:num w:numId="2" w16cid:durableId="2069374039">
    <w:abstractNumId w:val="0"/>
    <w:lvlOverride w:ilvl="0">
      <w:startOverride w:val="1"/>
    </w:lvlOverride>
  </w:num>
  <w:num w:numId="3" w16cid:durableId="52810568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F7"/>
    <w:rsid w:val="00103D9D"/>
    <w:rsid w:val="003E1121"/>
    <w:rsid w:val="00524D32"/>
    <w:rsid w:val="00B657F7"/>
    <w:rsid w:val="00FB3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B259"/>
  <w15:docId w15:val="{79E38C12-8DF5-4B24-885C-ACEEAB9A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Consolas" w:hAnsi="Consolas" w:cs="Consolas"/>
        <w:color w:val="D4D4D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9A84C"/>
      <w:sz w:val="32"/>
      <w:szCs w:val="32"/>
    </w:rPr>
  </w:style>
  <w:style w:type="paragraph" w:styleId="Heading2">
    <w:name w:val="heading 2"/>
    <w:uiPriority w:val="9"/>
    <w:unhideWhenUsed/>
    <w:qFormat/>
    <w:pPr>
      <w:spacing w:before="280" w:after="160"/>
      <w:outlineLvl w:val="1"/>
    </w:pPr>
    <w:rPr>
      <w:b/>
      <w:bCs/>
      <w:color w:val="3A7CA5"/>
      <w:sz w:val="26"/>
      <w:szCs w:val="26"/>
    </w:rPr>
  </w:style>
  <w:style w:type="paragraph" w:styleId="Heading3">
    <w:name w:val="heading 3"/>
    <w:uiPriority w:val="9"/>
    <w:unhideWhenUsed/>
    <w:qFormat/>
    <w:pPr>
      <w:spacing w:before="200" w:after="120"/>
      <w:outlineLvl w:val="2"/>
    </w:pPr>
    <w:rPr>
      <w:b/>
      <w:bCs/>
      <w:color w:val="FFFFF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2355</Words>
  <Characters>13427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Ted Coyle</cp:lastModifiedBy>
  <cp:revision>3</cp:revision>
  <dcterms:created xsi:type="dcterms:W3CDTF">2026-03-16T17:51:00Z</dcterms:created>
  <dcterms:modified xsi:type="dcterms:W3CDTF">2026-03-16T18:36:00Z</dcterms:modified>
</cp:coreProperties>
</file>