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360"/>
        <w:jc w:val="center"/>
      </w:pPr>
      <w:r>
        <w:rPr>
          <w:rFonts w:ascii="Calibri" w:hAnsi="Calibri" w:eastAsia="Calibri"/>
          <w:b/>
          <w:color w:val="A66B00"/>
          <w:sz w:val="20"/>
        </w:rPr>
        <w:t>ПРАКТИЧЕСКОЕ РУКОВОДСТВО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20364D"/>
          <w:sz w:val="60"/>
        </w:rPr>
        <w:t>Как укрепить доверие</w:t>
        <w:br/>
        <w:t>к ArtistCRM</w:t>
      </w:r>
    </w:p>
    <w:p>
      <w:pPr>
        <w:spacing w:after="640"/>
        <w:jc w:val="center"/>
      </w:pPr>
      <w:r>
        <w:rPr>
          <w:rFonts w:ascii="Calibri" w:hAnsi="Calibri" w:eastAsia="Calibri"/>
          <w:color w:val="667085"/>
          <w:sz w:val="28"/>
        </w:rPr>
        <w:t>Пошаговый план на 8 недель, контент-план, площадки, сценарии и чек-листы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A66B00"/>
                <w:sz w:val="22"/>
              </w:rPr>
              <w:t xml:space="preserve">Цель: </w:t>
            </w:r>
            <w:r>
              <w:rPr>
                <w:rFonts w:ascii="Calibri" w:hAnsi="Calibri" w:eastAsia="Calibri"/>
                <w:color w:val="111827"/>
                <w:sz w:val="22"/>
              </w:rPr>
              <w:t>сделать ArtistCRM продуктом, за которым видны реальный основатель, профессиональный опыт, активные пользователи и проверяемые результаты.</w:t>
            </w:r>
          </w:p>
        </w:tc>
        <w:trPr>
          <w:tblHeader/>
        </w:trPr>
      </w:tr>
    </w:tbl>
    <w:p>
      <w:pPr>
        <w:spacing w:after="40"/>
      </w:pPr>
    </w:p>
    <w:p>
      <w:pPr>
        <w:spacing w:before="1100"/>
        <w:jc w:val="center"/>
      </w:pPr>
      <w:r>
        <w:rPr>
          <w:rFonts w:ascii="Calibri" w:hAnsi="Calibri" w:eastAsia="Calibri"/>
          <w:i/>
          <w:color w:val="667085"/>
          <w:sz w:val="20"/>
        </w:rPr>
        <w:t>Для основателя ArtistCRM | рабочая версия</w:t>
      </w:r>
    </w:p>
    <w:p>
      <w:pPr>
        <w:jc w:val="center"/>
      </w:pPr>
      <w:r>
        <w:rPr>
          <w:rFonts w:ascii="Calibri" w:hAnsi="Calibri" w:eastAsia="Calibri"/>
          <w:b/>
          <w:color w:val="20364D"/>
          <w:sz w:val="20"/>
        </w:rPr>
        <w:t>Август 2026</w:t>
      </w:r>
    </w:p>
    <w:p>
      <w:r>
        <w:br w:type="page"/>
      </w:r>
    </w:p>
    <w:p>
      <w:pPr>
        <w:pStyle w:val="Heading1"/>
        <w:keepNext/>
      </w:pPr>
      <w:r>
        <w:t>Как пользоваться руководством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Документ рассчитан на занятость 3–5 часов в неделю. Выполняйте этапы последовательно, отмечайте чек-листы и не переходите к масштабированию рекламы, пока не появились реальные подтверждения пользы продукта.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2E74B5"/>
                <w:sz w:val="22"/>
              </w:rPr>
              <w:t xml:space="preserve">Главный принцип: </w:t>
            </w:r>
            <w:r>
              <w:rPr>
                <w:rFonts w:ascii="Calibri" w:hAnsi="Calibri" w:eastAsia="Calibri"/>
                <w:color w:val="111827"/>
                <w:sz w:val="22"/>
              </w:rPr>
              <w:t>не заявлять, что ArtistCRM лучший, а регулярно показывать, кто его создаёт, для кого он работает и какие конкретные задачи решает.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  <w:keepNext/>
      </w:pPr>
      <w:r>
        <w:t>Что может сделать только основатель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лично рассказать историю продукта и показать профессиональный опыт артиста;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поговорить с коллегами и услышать их настоящие формулировки проблем;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провести демонстрации и вручную подключить первых пользователей;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получить разрешения на публикацию отзывов, фотографий и кейсов;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показать продукт в реальной работе и отвечать на неудобные вопросы;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поддерживать отношения в профессиональных сообществах и просить рекомендации.</w:t>
      </w:r>
    </w:p>
    <w:p>
      <w:pPr>
        <w:pStyle w:val="Heading2"/>
        <w:keepNext/>
      </w:pPr>
      <w:r>
        <w:t>Ожидаемый результат через 8 недель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1800"/>
        <w:gridCol w:w="45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Результат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Целевой ориентир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Как проверить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Содержательные диалоги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20–30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Есть записи проблем и возражений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Личные демонстрации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8–10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Назначены следующие шаги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Подключённые пользователи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Не менее 5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Внесены реальные заявки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Активные пользователи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Не менее 3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Вернулись через 7 дней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Публичные отзывы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2–3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Есть согласие и проверяемый автор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Подробные кейсы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Опубликован на сайте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Открытые демонстрации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Есть запись и вопросы аудитории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Рекомендации коллег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3–5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Получены знакомства или диалоги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Недельный рабочий ритм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Повторяйте этот цикл каждую неделю. Он важнее ежедневной публикационной активности.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5 личных диалогов с потенциальными пользователями;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1–2 демонстрации ArtistCRM;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1 интервью с пользователем или коллегой;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1 содержательная публикация;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1 короткое видео;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1 улучшение страницы или продукта на основе обратной связи.</w:t>
      </w:r>
    </w:p>
    <w:p>
      <w:pPr>
        <w:pStyle w:val="Heading1"/>
        <w:keepNext/>
      </w:pPr>
      <w:r>
        <w:t>План на 8 недель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4300"/>
        <w:gridCol w:w="39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Неделя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Главная задача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Итог недели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Записать историю создания ArtistCRM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Видео и текст об основателе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Провести 3–5 проблемных интервью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Язык клиентов и список возражений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Ручное подключение двух пилотов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Реальные сценарии использования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Получить два честных отзыва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Первые социальные доказательства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Снять продукт в реальной работе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Демонстрационный ролик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Оформить первый подробный кейс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Проверяемое доказательство пользы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Провести открытый эфир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Запись, вопросы и новые диалоги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Запустить рекомендации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Новые знакомства от пользователей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Этап 1. История основателя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Запишите видео на 2–4 минуты. Небольшая естественная неидеальность убедительнее постановочной рекламы.</w:t>
      </w:r>
    </w:p>
    <w:p>
      <w:pPr>
        <w:pStyle w:val="Heading2"/>
        <w:keepNext/>
      </w:pPr>
      <w:r>
        <w:t>Сценарий видео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11827"/>
          <w:sz w:val="22"/>
        </w:rPr>
        <w:t>Кто вы и сколько лет работаете артистом.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11827"/>
          <w:sz w:val="22"/>
        </w:rPr>
        <w:t>Как раньше учитывали заявки и даты.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11827"/>
          <w:sz w:val="22"/>
        </w:rPr>
        <w:t>Какие ошибки и неудобства возникали.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11827"/>
          <w:sz w:val="22"/>
        </w:rPr>
        <w:t>Почему одного календаря оказалось недостаточно.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11827"/>
          <w:sz w:val="22"/>
        </w:rPr>
        <w:t>Почему вы начали создавать ArtistCRM.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11827"/>
          <w:sz w:val="22"/>
        </w:rPr>
        <w:t>Как сами используете систему.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11827"/>
          <w:sz w:val="22"/>
        </w:rPr>
        <w:t>Кому хотите помочь.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Calibri"/>
          <w:color w:val="111827"/>
          <w:sz w:val="22"/>
        </w:rPr>
        <w:t>Почему лично отвечаете первым пользователям.</w:t>
      </w:r>
    </w:p>
    <w:p>
      <w:pPr>
        <w:pStyle w:val="Heading2"/>
        <w:keepNext/>
      </w:pPr>
      <w:r>
        <w:t>Материалы, которые нужно собрать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актуальная фотография основателя;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краткая профессиональная биография;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ссылки, подтверждающие опыт артиста;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2–4 фотографии с выступлений;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год начала профессиональной деятельности;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короткое объяснение, почему ArtistCRM существует.</w:t>
      </w:r>
    </w:p>
    <w:p>
      <w:pPr>
        <w:pStyle w:val="Heading1"/>
        <w:keepNext/>
      </w:pPr>
      <w:r>
        <w:t>Этап 2. Проблемные интервью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Поговорите минимум с пятью коллегами. Не начинайте с презентации ArtistCRM: сначала изучите их текущий способ работы.</w:t>
      </w:r>
    </w:p>
    <w:p>
      <w:pPr>
        <w:pStyle w:val="Heading2"/>
        <w:keepNext/>
      </w:pPr>
      <w:r>
        <w:t>Вопросы интервью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11827"/>
          <w:sz w:val="22"/>
        </w:rPr>
        <w:t>Откуда обычно приходят заявки?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11827"/>
          <w:sz w:val="22"/>
        </w:rPr>
        <w:t>Где они сейчас записываются?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11827"/>
          <w:sz w:val="22"/>
        </w:rPr>
        <w:t>Случалось ли забыть ответить или перезвонить?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11827"/>
          <w:sz w:val="22"/>
        </w:rPr>
        <w:t>Как проверяется свободная дата?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11827"/>
          <w:sz w:val="22"/>
        </w:rPr>
        <w:t>Где учитываются задатки и остатки оплаты?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11827"/>
          <w:sz w:val="22"/>
        </w:rPr>
        <w:t>Какие действия приходится постоянно держать в голове?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11827"/>
          <w:sz w:val="22"/>
        </w:rPr>
        <w:t>Что раздражает в таблицах и календаре?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11827"/>
          <w:sz w:val="22"/>
        </w:rPr>
        <w:t>Как должна выглядеть система, которой вы действительно будете пользоваться?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11827"/>
          <w:sz w:val="22"/>
        </w:rPr>
        <w:t>Что вызывает недоверие к новой CRM?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Calibri"/>
          <w:color w:val="111827"/>
          <w:sz w:val="22"/>
        </w:rPr>
        <w:t>Что должно произойти, чтобы вы согласились попробовать?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A66B00"/>
                <w:sz w:val="22"/>
              </w:rPr>
              <w:t xml:space="preserve">Важно: </w:t>
            </w:r>
            <w:r>
              <w:rPr>
                <w:rFonts w:ascii="Calibri" w:hAnsi="Calibri" w:eastAsia="Calibri"/>
                <w:color w:val="111827"/>
                <w:sz w:val="22"/>
              </w:rPr>
              <w:t>перед записью разговора получите согласие. Для публикации цитаты, имени, фотографии или ссылки согласуйте отдельное разрешение.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  <w:keepNext/>
      </w:pPr>
      <w:r>
        <w:t>Карточка одного интервью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Поле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Запись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Профессия и тип работы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Текущий способ учёта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Главная проблема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Точная формулировка пользователя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Главное возражение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Что готов попробовать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Следующий шаг и дата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Этап 3. Ручное подключение пилота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Не ограничивайтесь выдачей ссылки. Первое доверие возникает, когда основатель лично помогает получить результат.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заполнить профиль;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создать 2–3 услуги;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внести минимум две реальные заявки;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назначить следующее действие;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отметить задаток или ожидаемую оплату;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создать мероприятие;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включить уведомления и установить PWA;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при необходимости подключить Google Calendar;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назначить повторный разговор через семь дней.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2E74B5"/>
                <w:sz w:val="22"/>
              </w:rPr>
              <w:t xml:space="preserve">Правильный вопрос после подключения: </w:t>
            </w:r>
            <w:r>
              <w:rPr>
                <w:rFonts w:ascii="Calibri" w:hAnsi="Calibri" w:eastAsia="Calibri"/>
                <w:color w:val="111827"/>
                <w:sz w:val="22"/>
              </w:rPr>
              <w:t>Что сейчас кажется непонятным или вызывает сомнения? Не заменяйте его вопросом «Вам всё понравилось?»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  <w:keepNext/>
      </w:pPr>
      <w:r>
        <w:t>Этап 4. Отзывы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Просите отзыв через 7–10 дней, когда пользователь успел выполнить реальные действия.</w:t>
      </w:r>
    </w:p>
    <w:p>
      <w:pPr>
        <w:pStyle w:val="Heading2"/>
        <w:keepNext/>
      </w:pPr>
      <w:r>
        <w:t>Шаблон запроса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Сообщение: </w:t>
            </w:r>
            <w:r>
              <w:rPr>
                <w:rFonts w:ascii="Calibri" w:hAnsi="Calibri" w:eastAsia="Calibri"/>
                <w:color w:val="111827"/>
                <w:sz w:val="22"/>
              </w:rPr>
              <w:t>Привет! Спасибо, что тестируешь ArtistCRM. Можешь честно написать в двух-трёх предложениях: как раньше учитывал заявки, что оказалось полезным и что пока неудобно? Если разрешишь, я размещу отзыв на сайте с твоим именем и профессией. Перед публикацией обязательно покажу итоговый вариант.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  <w:keepNext/>
      </w:pPr>
      <w:r>
        <w:t>Проверка отзыва перед публикацией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есть имя или согласованный псевдоним;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указана профессия;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есть фотография или ссылка на публичную страницу — по желанию;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описана прежняя проблема;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названа конкретная полезная функция;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нет неподтверждённых результатов;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получено явное разрешение на публикацию;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итоговая версия повторно показана автору.</w:t>
      </w:r>
    </w:p>
    <w:p>
      <w:pPr>
        <w:pStyle w:val="Heading1"/>
        <w:keepNext/>
      </w:pPr>
      <w:r>
        <w:t>Этап 5. Демонстрация реальной работы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Запишите ролик «Как я сам веду заявку в ArtistCRM». Показывайте один завершённый сценарий, а не все функции одновременно.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11827"/>
          <w:sz w:val="22"/>
        </w:rPr>
        <w:t>Пришло сообщение клиента.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11827"/>
          <w:sz w:val="22"/>
        </w:rPr>
        <w:t>Создаётся заявка.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11827"/>
          <w:sz w:val="22"/>
        </w:rPr>
        <w:t>Указывается дата.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11827"/>
          <w:sz w:val="22"/>
        </w:rPr>
        <w:t>Назначается следующий контакт.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11827"/>
          <w:sz w:val="22"/>
        </w:rPr>
        <w:t>Добавляется задаток.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11827"/>
          <w:sz w:val="22"/>
        </w:rPr>
        <w:t>Заявка превращается в мероприятие.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Calibri"/>
          <w:color w:val="111827"/>
          <w:sz w:val="22"/>
        </w:rPr>
        <w:t>Проверяется занятость даты.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A66B00"/>
                <w:sz w:val="22"/>
              </w:rPr>
              <w:t xml:space="preserve">Безопасность: </w:t>
            </w:r>
            <w:r>
              <w:rPr>
                <w:rFonts w:ascii="Calibri" w:hAnsi="Calibri" w:eastAsia="Calibri"/>
                <w:color w:val="111827"/>
                <w:sz w:val="22"/>
              </w:rPr>
              <w:t>используйте демонстрационные или обезличенные данные. Не показывайте реальные телефоны, фамилии, адреса, переписку и финансовые сведения клиентов.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  <w:keepNext/>
      </w:pPr>
      <w:r>
        <w:t>Этап 6. Первый кейс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Проведите 20-минутное интервью с активным пользователем и оформите доказательство результата без преувеличений.</w:t>
      </w:r>
    </w:p>
    <w:p>
      <w:pPr>
        <w:pStyle w:val="Heading2"/>
        <w:keepNext/>
      </w:pPr>
      <w:r>
        <w:t>Структура кейса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11827"/>
          <w:sz w:val="22"/>
        </w:rPr>
        <w:t>Профессия пользователя и рабочий контекст.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11827"/>
          <w:sz w:val="22"/>
        </w:rPr>
        <w:t>Как заявки учитывались раньше.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11827"/>
          <w:sz w:val="22"/>
        </w:rPr>
        <w:t>Какая проблема возникала чаще всего.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11827"/>
          <w:sz w:val="22"/>
        </w:rPr>
        <w:t>Почему пользователь решил попробовать ArtistCRM.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11827"/>
          <w:sz w:val="22"/>
        </w:rPr>
        <w:t>Как проходило подключение.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11827"/>
          <w:sz w:val="22"/>
        </w:rPr>
        <w:t>Какие функции используются регулярно.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11827"/>
          <w:sz w:val="22"/>
        </w:rPr>
        <w:t>Что стало проще через 1–3 недели.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11827"/>
          <w:sz w:val="22"/>
        </w:rPr>
        <w:t>Что в продукте ещё требуется улучшить.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 w:eastAsia="Calibri"/>
          <w:color w:val="111827"/>
          <w:sz w:val="22"/>
        </w:rPr>
        <w:t>Готов ли пользователь продолжать работу.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Допустимые первые результаты: все обращения находятся в одном месте; видно, кому нужно перезвонить; задатки перестали храниться в голове; свободная дата проверяется быстрее; снизилось беспокойство, что что-то забыто.</w:t>
      </w:r>
    </w:p>
    <w:p>
      <w:pPr>
        <w:pStyle w:val="Heading1"/>
        <w:keepNext/>
      </w:pPr>
      <w:r>
        <w:t>Этап 7. Открытая демонстрация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Тема: «Как артисту или частному специалисту не терять заявки, задатки и перезвоны».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200"/>
        <w:gridCol w:w="56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Время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Блок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5 минут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История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Почему возник ArtistCRM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10 минут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Проблемы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Типичные ошибки учёта заявок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15 минут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Демонстрация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Один рабочий сценарий целиком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10 минут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Вопросы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Ответы без ухода от сложных тем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2 минуты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CTA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Приглашение на личную настройку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После эфира подготовьте: полную запись, 5–7 коротких фрагментов, статью, ответы для FAQ и несколько постов.</w:t>
      </w:r>
    </w:p>
    <w:p>
      <w:pPr>
        <w:pStyle w:val="Heading1"/>
        <w:keepNext/>
      </w:pPr>
      <w:r>
        <w:t>Этап 8. Рекомендации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Шаблон: </w:t>
            </w:r>
            <w:r>
              <w:rPr>
                <w:rFonts w:ascii="Calibri" w:hAnsi="Calibri" w:eastAsia="Calibri"/>
                <w:color w:val="111827"/>
                <w:sz w:val="22"/>
              </w:rPr>
              <w:t>Если ArtistCRM оказался полезен, можешь познакомить меня с одним коллегой, которому тоже приходится вести заявки и задатки? Я лично помогу ему всё настроить. За активного приглашённого пользователя добавлю тебе месяц тарифа «Бизнес».</w:t>
            </w:r>
          </w:p>
        </w:tc>
        <w:trPr>
          <w:tblHeader/>
        </w:trPr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Вознаграждение начисляйте за активированного пользователя, а не за пустую регистрацию.</w:t>
      </w:r>
    </w:p>
    <w:p>
      <w:r>
        <w:br w:type="page"/>
      </w:r>
    </w:p>
    <w:p>
      <w:pPr>
        <w:pStyle w:val="Heading1"/>
        <w:keepNext/>
      </w:pPr>
      <w:r>
        <w:t>Где публиковать материалы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2550"/>
        <w:gridCol w:w="451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8"/>
              </w:rPr>
              <w:t>Площадка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8"/>
              </w:rPr>
              <w:t>Роль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8"/>
              </w:rPr>
              <w:t>Что размещать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Профессиональные чаты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Первые пользователи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Личная история, комикс, демонстрация, приглашение в пилот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Личная страница VK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Доверие к основателю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Опыт артиста, наблюдения, видео, отзывы, изменения продукта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Сообщество ArtistCRM VK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Публичная витрина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Закреплённая история, тарифы, ответы, отзывы, обновления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Сайт ArtistCRM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Главный архив доказательств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Кейсы, инструкции, безопасность, история основателя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Telegram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Живые заметки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Обновления, вопросы, короткие видео, приглашения на тест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VK Видео / YouTube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Демонстрация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Короткие сценарии, обзоры, записи эфиров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Дзен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Накопительный охват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Проблемные статьи после появления 5–7 материалов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VC.ru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История продукта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8"/>
              </w:rPr>
              <w:t>Редкие подробные материалы с опытом, цифрами и ошибками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Приоритет площадок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Обязательные на старте: личная страница VK, профессиональные чаты, сообщество ArtistCRM во VK и сайт. Telegram и видео — дополнительные. Дзен и VC.ru подключайте после появления сильных кейсов.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2E74B5"/>
                <w:sz w:val="22"/>
              </w:rPr>
              <w:t xml:space="preserve">Принцип распространения: </w:t>
            </w:r>
            <w:r>
              <w:rPr>
                <w:rFonts w:ascii="Calibri" w:hAnsi="Calibri" w:eastAsia="Calibri"/>
                <w:color w:val="111827"/>
                <w:sz w:val="22"/>
              </w:rPr>
              <w:t>сайт хранит доказательства, личная страница создаёт доверие, профессиональные чаты приводят первых пользователей, а сообщество ArtistCRM показывает, что продукт развивается.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  <w:keepNext/>
      </w:pPr>
      <w:r>
        <w:t>Как распространять один материал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11827"/>
          <w:sz w:val="22"/>
        </w:rPr>
        <w:t>Полная версия — на artistcrm.ru.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11827"/>
          <w:sz w:val="22"/>
        </w:rPr>
        <w:t>Личная история и ссылка — на странице основателя VK.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11827"/>
          <w:sz w:val="22"/>
        </w:rPr>
        <w:t>Краткая версия — в сообществе ArtistCRM.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11827"/>
          <w:sz w:val="22"/>
        </w:rPr>
        <w:t>Одно изображение и 3–4 абзаца — в тематическом чате.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11827"/>
          <w:sz w:val="22"/>
        </w:rPr>
        <w:t>Короткий ролик — в VK Видео и YouTube Shorts.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11827"/>
          <w:sz w:val="22"/>
        </w:rPr>
        <w:t>Небольшое наблюдение — в Telegram.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 w:eastAsia="Calibri"/>
          <w:color w:val="111827"/>
          <w:sz w:val="22"/>
        </w:rPr>
        <w:t>После накопления фактуры — обобщающая статья в Дзене или на VC.ru.</w:t>
      </w:r>
    </w:p>
    <w:p>
      <w:r>
        <w:br w:type="page"/>
      </w:r>
    </w:p>
    <w:p>
      <w:pPr>
        <w:pStyle w:val="Heading1"/>
        <w:keepNext/>
      </w:pPr>
      <w:r>
        <w:t>Контент-план на 4 недели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3300"/>
        <w:gridCol w:w="2900"/>
        <w:gridCol w:w="2160"/>
      </w:tblGrid>
      <w:tr>
        <w:trPr>
          <w:tblHeader w:val="true"/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7"/>
              </w:rPr>
              <w:t>Неделя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7"/>
              </w:rPr>
              <w:t>Основной пост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7"/>
              </w:rPr>
              <w:t>Короткое видео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7"/>
              </w:rPr>
              <w:t>CTA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Почему практикующий артист начал делать CRM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Как теряется заявка между мессенджерами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Напишите «CRM» — покажу систему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Пять вещей, которые опасно держать в голове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Создание заявки и перезвона за минуту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Приглашение на личную настройку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Почему календарь не заменяет учёт клиентов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Задаток и остаток оплаты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Получить демонстрацию</w:t>
            </w:r>
          </w:p>
        </w:tc>
      </w:tr>
      <w:tr>
        <w:trPr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Первый отзыв или мини-кейс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Что изменилось после разговора с коллегой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7"/>
              </w:rPr>
              <w:t>Попробовать пилот на два месяца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Формула хорошего поста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11827"/>
          <w:sz w:val="22"/>
        </w:rPr>
        <w:t>Реальная ситуация.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11827"/>
          <w:sz w:val="22"/>
        </w:rPr>
        <w:t>Почему она опасна или неудобна.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11827"/>
          <w:sz w:val="22"/>
        </w:rPr>
        <w:t>Как вы решали её раньше.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11827"/>
          <w:sz w:val="22"/>
        </w:rPr>
        <w:t>Как решаете сейчас.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11827"/>
          <w:sz w:val="22"/>
        </w:rPr>
        <w:t>Скриншот или короткое видео.</w:t>
      </w:r>
    </w:p>
    <w:p>
      <w:pPr>
        <w:pStyle w:val="ListNumber"/>
        <w:keepNext w:val="0"/>
        <w:spacing w:before="0"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 w:eastAsia="Calibri"/>
          <w:color w:val="111827"/>
          <w:sz w:val="22"/>
        </w:rPr>
        <w:t>Один понятный призыв к действию.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 xml:space="preserve">Пример CTA: </w:t>
            </w:r>
            <w:r>
              <w:rPr>
                <w:rFonts w:ascii="Calibri" w:hAnsi="Calibri" w:eastAsia="Calibri"/>
                <w:color w:val="111827"/>
                <w:sz w:val="22"/>
              </w:rPr>
              <w:t>Я набираю несколько коллег на бесплатное двухмесячное тестирование с личной настройкой. Если хотите посмотреть — напишите мне слово «CRM».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2"/>
        <w:keepNext/>
      </w:pPr>
      <w:r>
        <w:t>Дополнительные темы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как проверить свободную дату;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что записывать после первого звонка клиента;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как не забывать о неоплаченном остатке;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CRM против Excel;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зачем артисту история клиента;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как принимать заявки с Tilda;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ошибки при ведении заявок в мессенджерах;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разбор рабочего сценария без персональных данных.</w:t>
      </w:r>
    </w:p>
    <w:p>
      <w:r>
        <w:br w:type="page"/>
      </w:r>
    </w:p>
    <w:p>
      <w:pPr>
        <w:pStyle w:val="Heading1"/>
        <w:keepNext/>
      </w:pPr>
      <w:r>
        <w:t>Пример недельного графика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050"/>
        <w:gridCol w:w="321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День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Действие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Площадка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Вторник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Полезный пост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Личная страница VK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Среда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Адаптированная версия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Сообщество ArtistCRM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Четверг или пятница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Сообщение в одном тематическом чате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Профессиональное сообщество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Суббота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Короткое видео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VK Видео / YouTube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Раз в месяц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Большой кейс или статья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Сайт ArtistCRM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Раз в месяц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Открытая демонстрация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VK / Telegram / видеоплощадка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Материалы доверия для сайта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i w:val="0"/>
          <w:color w:val="111827"/>
          <w:sz w:val="22"/>
        </w:rPr>
        <w:t>Собирайте фактуру постепенно. После появления материалов их можно оформить в отдельные страницы и блоки сайта.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фотография и история основателя;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подтверждённый профессиональный опыт;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реальные экраны продукта;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публичная цена без скрытых условий;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понятный бесплатный тариф;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информация о защите и удалении данных;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контакт и ожидаемое время ответа поддержки;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дата последнего обновления продукта;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открытый список улучшений;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отзывы с проверяемыми авторами;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честные кейсы и ответы на неудобные вопросы;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понятные реквизиты, документы и условия использования.</w:t>
      </w:r>
    </w:p>
    <w:p>
      <w:pPr>
        <w:pStyle w:val="Heading1"/>
        <w:keepNext/>
      </w:pPr>
      <w:r>
        <w:t>Чего не делать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не использовать вымышленные отзывы и фотографии из фотостоков вместо пользователей;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не публиковать неподтверждённые цифры и обещания роста дохода;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не ставить фальшивые таймеры и искусственный дефицит;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не заявлять «№1 CRM для артистов» без проверяемого основания;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не рассылать одинаковый рекламный текст во все сообщества одновременно;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не показывать персональные данные клиентов в видео и скриншотах;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не создавать десятки одинаковых SEO-страниц без реальной пользы.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A66B00"/>
                <w:sz w:val="22"/>
              </w:rPr>
              <w:t xml:space="preserve">Тон коммуникации: </w:t>
            </w:r>
            <w:r>
              <w:rPr>
                <w:rFonts w:ascii="Calibri" w:hAnsi="Calibri" w:eastAsia="Calibri"/>
                <w:color w:val="111827"/>
                <w:sz w:val="22"/>
              </w:rPr>
              <w:t>спокойная честность молодого продукта убедительнее громких обещаний. Показывайте не только успехи, но и то, что изменили после обратной связи.</w:t>
            </w:r>
          </w:p>
        </w:tc>
        <w:trPr>
          <w:tblHeader/>
        </w:trPr>
      </w:tr>
    </w:tbl>
    <w:p>
      <w:pPr>
        <w:spacing w:after="40"/>
      </w:pPr>
    </w:p>
    <w:p>
      <w:pPr>
        <w:pStyle w:val="Heading1"/>
        <w:keepNext/>
      </w:pPr>
      <w:r>
        <w:t>Еженедельный контроль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00"/>
        <w:gridCol w:w="1700"/>
        <w:gridCol w:w="4560"/>
      </w:tblGrid>
      <w:tr>
        <w:trPr>
          <w:tblHeader w:val="true"/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Показатель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За неделю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20364D"/>
                <w:sz w:val="19"/>
              </w:rPr>
              <w:t>Комментарий / следующий шаг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Личные диалоги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Демонстрации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Новые пилоты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Активированные пользователи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Полученные отзывы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Опубликованные материалы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Рекомендации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Главное возражение недели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  <w:t>Что нужно изменить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Calibri"/>
                <w:color w:val="111827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Финальная проверка готовности доверительной базы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На сайте понятно, кто создал ArtistCRM и почему.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Есть минимум два согласованных отзыва.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Опубликован минимум один подробный кейс.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Есть видео полного рабочего сценария.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Пользователь легко находит тарифы, безопасность и поддержку.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Все заявления можно подтвердить.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Для каждой профессии используется свой язык и свой пример.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Из рекламы можно перейти на релевантную посадочную.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Регистрация и первая активация проверены вручную.</w:t>
      </w:r>
    </w:p>
    <w:p>
      <w:pPr>
        <w:pStyle w:val="ListBullet"/>
        <w:keepNext w:val="0"/>
        <w:tabs>
          <w:tab w:pos="540" w:val="left"/>
        </w:tabs>
        <w:spacing w:before="0" w:after="80" w:line="300" w:lineRule="auto"/>
        <w:ind w:left="540" w:hanging="271"/>
      </w:pPr>
      <w:r>
        <w:rPr>
          <w:rFonts w:ascii="Calibri" w:hAnsi="Calibri" w:eastAsia="Calibri"/>
          <w:color w:val="111827"/>
          <w:sz w:val="22"/>
        </w:rPr>
        <w:t>[ ] Известно, какой источник приводит активных пользователей.</w:t>
      </w:r>
    </w:p>
    <w:p>
      <w:r>
        <w:br w:type="page"/>
      </w:r>
    </w:p>
    <w:p>
      <w:pPr>
        <w:spacing w:before="3600" w:after="280"/>
        <w:jc w:val="center"/>
      </w:pPr>
      <w:r>
        <w:rPr>
          <w:rFonts w:ascii="Calibri" w:hAnsi="Calibri" w:eastAsia="Calibri"/>
          <w:b/>
          <w:color w:val="20364D"/>
          <w:sz w:val="50"/>
        </w:rPr>
        <w:t>Следующее действие</w:t>
      </w:r>
    </w:p>
    <w:p>
      <w:pPr>
        <w:spacing w:after="560"/>
        <w:jc w:val="center"/>
      </w:pPr>
      <w:r>
        <w:rPr>
          <w:rFonts w:ascii="Calibri" w:hAnsi="Calibri" w:eastAsia="Calibri"/>
          <w:i/>
          <w:color w:val="667085"/>
          <w:sz w:val="26"/>
        </w:rPr>
        <w:t>Не начинайте с ещё одной рекламной публикации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2E74B5"/>
                <w:sz w:val="22"/>
              </w:rPr>
              <w:t xml:space="preserve">Начните сегодня: </w:t>
            </w:r>
            <w:r>
              <w:rPr>
                <w:rFonts w:ascii="Calibri" w:hAnsi="Calibri" w:eastAsia="Calibri"/>
                <w:color w:val="111827"/>
                <w:sz w:val="22"/>
              </w:rPr>
              <w:t>назначьте три разговора с коллегами и запишите черновик двухминутной истории о том, почему вы создали ArtistCRM.</w:t>
            </w:r>
          </w:p>
        </w:tc>
        <w:trPr>
          <w:tblHeader/>
        </w:trPr>
      </w:tr>
    </w:tbl>
    <w:p>
      <w:pPr>
        <w:spacing w:after="40"/>
      </w:pPr>
    </w:p>
    <w:p>
      <w:pPr>
        <w:spacing w:before="560"/>
        <w:jc w:val="center"/>
      </w:pPr>
      <w:r>
        <w:rPr>
          <w:rFonts w:ascii="Calibri" w:hAnsi="Calibri" w:eastAsia="Calibri"/>
          <w:b/>
          <w:color w:val="1F4D78"/>
          <w:sz w:val="22"/>
        </w:rPr>
        <w:t>Живой опыт основателя — главное конкурентное преимущество ArtistCRM на старте.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Calibri"/>
        <w:color w:val="667085"/>
        <w:sz w:val="18"/>
      </w:rPr>
      <w:t>ArtistCRM | Руководство по укреплению доверия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укрепить доверие к ArtistCRM</dc:title>
  <dc:subject>Пошаговый план и контент-план для основателя ArtistCRM</dc:subject>
  <dc:creator>ArtistCRM</dc:creator>
  <cp:keywords>ArtistCRM, доверие, контент-план, продвижение, кейсы, отзывы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