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Calibri"/>
          <w:b/>
          <w:color w:val="15659A"/>
          <w:sz w:val="20"/>
        </w:rPr>
        <w:t>ЧЕКЛИСТ ДЛЯ КОМПАНИИ</w:t>
      </w:r>
    </w:p>
    <w:p>
      <w:pPr>
        <w:spacing w:after="160"/>
      </w:pPr>
      <w:r>
        <w:rPr>
          <w:rFonts w:ascii="Calibri" w:hAnsi="Calibri" w:eastAsia="Calibri"/>
          <w:b/>
          <w:color w:val="0B3E5D"/>
          <w:sz w:val="54"/>
        </w:rPr>
        <w:t>Проверка PartyCRM в ежедневной работе</w:t>
      </w:r>
    </w:p>
    <w:p>
      <w:pPr>
        <w:spacing w:after="320"/>
      </w:pPr>
      <w:r>
        <w:rPr>
          <w:rFonts w:ascii="Calibri" w:hAnsi="Calibri" w:eastAsia="Calibri"/>
          <w:color w:val="5B6770"/>
          <w:sz w:val="26"/>
        </w:rPr>
        <w:t>Простой бланк для сотрудников, администраторов и исполнителей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8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hd w:fill="F5F8FA"/>
            </w:pPr>
            <w:r>
              <w:rPr>
                <w:rFonts w:ascii="Calibri" w:hAnsi="Calibri" w:eastAsia="Calibri"/>
                <w:b/>
                <w:color w:val="0B3E5D"/>
                <w:sz w:val="21"/>
              </w:rPr>
              <w:t>Компания: __________________________________</w:t>
            </w:r>
          </w:p>
        </w:tc>
        <w:tc>
          <w:tcPr>
            <w:tcW w:type="dxa" w:w="48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hd w:fill="F5F8FA"/>
            </w:pPr>
            <w:r>
              <w:rPr>
                <w:rFonts w:ascii="Calibri" w:hAnsi="Calibri" w:eastAsia="Calibri"/>
                <w:b/>
                <w:color w:val="0B3E5D"/>
                <w:sz w:val="21"/>
              </w:rPr>
              <w:t>Дата заполнения: __________________________________</w:t>
            </w:r>
          </w:p>
        </w:tc>
      </w:tr>
      <w:tr>
        <w:tc>
          <w:tcPr>
            <w:tcW w:type="dxa" w:w="48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hd w:fill="F5F8FA"/>
            </w:pPr>
            <w:r>
              <w:rPr>
                <w:rFonts w:ascii="Calibri" w:hAnsi="Calibri" w:eastAsia="Calibri"/>
                <w:b/>
                <w:color w:val="0B3E5D"/>
                <w:sz w:val="21"/>
              </w:rPr>
              <w:t>Имя сотрудника: __________________________________</w:t>
            </w:r>
          </w:p>
        </w:tc>
        <w:tc>
          <w:tcPr>
            <w:tcW w:type="dxa" w:w="4824"/>
            <w:tcMar>
              <w:top w:w="90" w:type="dxa"/>
              <w:start w:w="140" w:type="dxa"/>
              <w:bottom w:w="90" w:type="dxa"/>
              <w:end w:w="140" w:type="dxa"/>
            </w:tcMar>
          </w:tcPr>
          <w:p>
            <w:pPr>
              <w:shd w:fill="F5F8FA"/>
            </w:pPr>
            <w:r>
              <w:rPr>
                <w:rFonts w:ascii="Calibri" w:hAnsi="Calibri" w:eastAsia="Calibri"/>
                <w:b/>
                <w:color w:val="0B3E5D"/>
                <w:sz w:val="21"/>
              </w:rPr>
              <w:t>Роль: __________________________________</w:t>
            </w:r>
          </w:p>
        </w:tc>
      </w:tr>
    </w:tbl>
    <w:p/>
    <w:p>
      <w:pPr>
        <w:spacing w:before="60" w:after="160"/>
        <w:shd w:fill="EAF4FA"/>
      </w:pPr>
      <w:r>
        <w:rPr>
          <w:rFonts w:ascii="Calibri" w:hAnsi="Calibri" w:eastAsia="Calibri"/>
          <w:b/>
          <w:color w:val="0B3E5D"/>
          <w:sz w:val="22"/>
        </w:rPr>
        <w:t>Это не экзамен и не техническое тестирование. Работайте как обычно и отмечайте только то, что действительно попробовали.</w:t>
      </w:r>
    </w:p>
    <w:p>
      <w:pPr>
        <w:spacing w:after="240"/>
      </w:pPr>
      <w:r>
        <w:rPr>
          <w:rFonts w:ascii="Calibri" w:hAnsi="Calibri" w:eastAsia="Calibri"/>
          <w:b/>
          <w:color w:val="0B3E5D"/>
          <w:sz w:val="21"/>
        </w:rPr>
        <w:t xml:space="preserve">☒ получилось   </w:t>
      </w:r>
      <w:r>
        <w:rPr>
          <w:rFonts w:ascii="Calibri" w:hAnsi="Calibri" w:eastAsia="Calibri"/>
          <w:b/>
          <w:color w:val="0B3E5D"/>
          <w:sz w:val="21"/>
        </w:rPr>
        <w:t xml:space="preserve">⚠ получилось, но неудобно   </w:t>
      </w:r>
      <w:r>
        <w:rPr>
          <w:rFonts w:ascii="Calibri" w:hAnsi="Calibri" w:eastAsia="Calibri"/>
          <w:b/>
          <w:color w:val="0B3E5D"/>
          <w:sz w:val="21"/>
        </w:rPr>
        <w:t xml:space="preserve">☐ ещё не пробовали   </w:t>
      </w:r>
      <w:r>
        <w:rPr>
          <w:rFonts w:ascii="Calibri" w:hAnsi="Calibri" w:eastAsia="Calibri"/>
          <w:b/>
          <w:color w:val="0B3E5D"/>
          <w:sz w:val="21"/>
        </w:rPr>
        <w:t>— не требуется</w:t>
      </w:r>
    </w:p>
    <w:p>
      <w:pPr>
        <w:pStyle w:val="Heading1"/>
        <w:pageBreakBefore w:val="0"/>
      </w:pPr>
      <w:r>
        <w:t>1. Вход и работа с телефона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войти в PartyCRM без посторонней помощи.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После повторного открытия сервиса не пришлось неожиданно входить заново.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Основные разделы и кнопки понятны без инструкции.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Сервис удобно использовать с рабочего телефона.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Формы и окна полностью помещаются на экране телефона.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После обновления страницы введённые и сохранённые данные не пропадают.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2. Клиенты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найти существующего клиента.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добавить нового клиента с нужными контактами.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изменить контакты или комментарий клиента.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Кнопки звонка и перехода в мессенджеры работают ожидаемо.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Предупреждение о похожем клиенте помогает не создавать дубли.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В карточке клиента достаточно информации для ежедневной работы.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3. Создание заказа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создать заказ от начала до конца без посторонней помощи.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выбрать клиента, дату и время.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выбрать точку компании или указать выездной адрес.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добавить услугу и сумму заказа.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назначить ответственного администратора.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назначить одного или нескольких исполнителей.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указать выплату каждому исполнителю.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После сохранения все данные заказа отображаются правильно.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Понятно, чем отличаются черновик, активный, отменённый и закрытый заказ.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4. Работа с заказами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быстро найти нужный заказ в списке.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Фильтры помогают находить новые заявки, долги и заказы без исполнителя.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Календарь помогает понять загрузку на нужную дату.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Карточка заказа показывает главную информацию без лишних переходов.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изменить заказ после создания.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отменить заказ с понятным результатом.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закрыть завершённый заказ.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Система заметно предупреждает о пересечении точки или исполнителя.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5. Оплаты и выплаты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записать предоплату клиента.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записать окончательную оплату.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добавить расход по заказу.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записать выплату конкретному исполнителю.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Суммы «Получено», «Остаток», «Расходы» и «Маржа» понятны и верны.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Понятно, почему система не даёт закрыть финансово незавершённый заказ.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найти заказы с долгом или невыплаченным исполнителем.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Страница статистики показывает понятные и полезные показатели.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 или пример неверной суммы: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6. Дополнительные задачи по заказу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добавить дополнительное событие или задачу по заказу.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назначить ответственного за задачу.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Дата и описание задачи отображаются правильно.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отметить задачу выполненной.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Напоминания приходят вовремя и не повторяются лишний раз.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Просроченные задачи легко заметить.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7. Сотрудники и исполнители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добавить сотрудника или подрядчика без аккаунта.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отправить сотруднику приглашение в сервис.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Сотрудник смог принять приглашение и войти.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Исполнитель видит только назначенные ему заказы.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Исполнитель видит время, место, услугу и свою выплату.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Исполнитель не видит общую сумму клиента и внутренние финансовые данные.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Исполнитель смог подтвердить участие.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Исполнитель смог отметить работу выполненной.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Исполнитель смог отправить отчёт по заказу.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Администратор смог принять отчёт или запросить исправления.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8. Документы и интеграции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скачать договор по заказу.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Получилось скачать акт по заказу.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В документах правильно указаны компания, клиент, дата, адрес и сумма.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Если используется Google Календарь, заказы появляются и обновляются в нём.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Если используются VK, Avito или телефония, входящие обращения не теряются.</w:t>
      </w:r>
    </w:p>
    <w:p>
      <w:pPr>
        <w:pStyle w:val="PilotChecklistItem"/>
      </w:pPr>
      <w:r>
        <w:rPr>
          <w:rFonts w:ascii="Calibri" w:hAnsi="Calibri" w:eastAsia="Calibri"/>
          <w:color w:val="0B3E5D"/>
          <w:sz w:val="22"/>
        </w:rPr>
        <w:t>☐  Если используются уведомления, они приходят нужным сотрудникам.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Комментарий: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/>
      </w:pPr>
      <w:r>
        <w:t>9. Итоговая обратная связь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Дата заполнения:  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Роль сотрудника: владелец / администратор / исполнитель  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Устройство: телефон / компьютер / оба варианта  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Как часто вы пользуетесь PartyCRM:  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Три действия, которые вы выполняете чаще всего:  __________________________________________</w:t>
      </w:r>
    </w:p>
    <w:p>
      <w:pPr>
        <w:pStyle w:val="PilotResponse"/>
      </w:pPr>
      <w:r>
        <w:rPr>
          <w:rFonts w:ascii="Calibri" w:hAnsi="Calibri" w:eastAsia="Calibri"/>
          <w:color w:val="5B6770"/>
          <w:sz w:val="21"/>
        </w:rPr>
        <w:t>1. 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color w:val="5B6770"/>
          <w:sz w:val="21"/>
        </w:rPr>
        <w:t>2. 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color w:val="5B6770"/>
          <w:sz w:val="21"/>
        </w:rPr>
        <w:t>3. 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Что в сервисе экономит вам больше всего времени: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Что сейчас мешает работать сильнее всего: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Какое действие оказалось самым непонятным: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Какой одной функции вам не хватает больше всего: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Оцените удобство сервиса от 1 до 10:  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Стали бы вы рекомендовать PartyCRM другой компании: да / нет / пока не уверены  __________________________________________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Почему:  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PilotResponse"/>
      </w:pPr>
      <w:r>
        <w:t>________________________________________________________________________________</w:t>
      </w:r>
    </w:p>
    <w:p>
      <w:pPr>
        <w:pStyle w:val="Heading1"/>
        <w:pageBreakBefore w:val="0"/>
      </w:pPr>
      <w:r>
        <w:t>Когда нужно сообщить о проблеме сразу</w:t>
      </w:r>
    </w:p>
    <w:p>
      <w:pPr>
        <w:pStyle w:val="PilotResponse"/>
      </w:pPr>
      <w:r>
        <w:rPr>
          <w:rFonts w:ascii="Calibri" w:hAnsi="Calibri" w:eastAsia="Calibri"/>
          <w:b/>
          <w:color w:val="5B6770"/>
          <w:sz w:val="21"/>
        </w:rPr>
        <w:t>Не ждите заполнения всего чеклиста, если:  __________________________________________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пропал или изменился сохранённый заказ;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видны данные другой компании;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исполнитель увидел общую сумму клиента или внутренние финансы;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суммы оплат, долга, расходов или выплат рассчитаны неверно;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невозможно создать или закрыть рабочий заказ;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приглашение открыло доступ не тому сотруднику;</w:t>
      </w:r>
    </w:p>
    <w:p>
      <w:pPr>
        <w:pStyle w:val="PilotChecklistItem"/>
      </w:pPr>
      <w:r>
        <w:rPr>
          <w:rFonts w:ascii="Calibri" w:hAnsi="Calibri" w:eastAsia="Calibri"/>
          <w:sz w:val="22"/>
        </w:rPr>
        <w:t>•  после сохранения информация регулярно исчезает.</w:t>
      </w:r>
    </w:p>
    <w:p>
      <w:pPr>
        <w:pStyle w:val="PilotResponse"/>
      </w:pPr>
      <w:r>
        <w:rPr>
          <w:rFonts w:ascii="Calibri" w:hAnsi="Calibri" w:eastAsia="Calibri"/>
          <w:color w:val="5B6770"/>
          <w:sz w:val="21"/>
        </w:rPr>
        <w:t>Для срочного сообщения укажите дату и примерное время, раздел сервиса, устройство</w:t>
      </w:r>
    </w:p>
    <w:p>
      <w:pPr>
        <w:pStyle w:val="PilotResponse"/>
      </w:pPr>
      <w:r>
        <w:rPr>
          <w:rFonts w:ascii="Calibri" w:hAnsi="Calibri" w:eastAsia="Calibri"/>
          <w:color w:val="5B6770"/>
          <w:sz w:val="21"/>
        </w:rPr>
        <w:t>и последовательность действий. Персональные данные клиента на снимке экрана лучше</w:t>
      </w:r>
    </w:p>
    <w:p>
      <w:pPr>
        <w:pStyle w:val="PilotResponse"/>
      </w:pPr>
      <w:r>
        <w:rPr>
          <w:rFonts w:ascii="Calibri" w:hAnsi="Calibri" w:eastAsia="Calibri"/>
          <w:color w:val="5B6770"/>
          <w:sz w:val="21"/>
        </w:rPr>
        <w:t>закрыть перед отправкой.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5B6770"/>
        <w:sz w:val="18"/>
      </w:rPr>
      <w:t xml:space="preserve">Страница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Calibri"/>
        <w:b/>
        <w:color w:val="5B6770"/>
        <w:sz w:val="18"/>
      </w:rPr>
      <w:t>PARTYCRM  |  ПИЛОТНАЯ ПРОГРАММА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3E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565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3E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ilotChecklistItem">
    <w:name w:val="Pilot Checklist Item"/>
    <w:basedOn w:val="Normal"/>
    <w:pPr>
      <w:spacing w:before="30" w:after="100" w:line="276" w:lineRule="auto"/>
      <w:ind w:left="403" w:hanging="403"/>
    </w:pPr>
    <w:rPr>
      <w:rFonts w:ascii="Calibri" w:hAnsi="Calibri"/>
      <w:sz w:val="22"/>
    </w:rPr>
  </w:style>
  <w:style w:type="paragraph" w:customStyle="1" w:styleId="PilotResponse">
    <w:name w:val="Pilot Response"/>
    <w:basedOn w:val="Normal"/>
    <w:pPr>
      <w:spacing w:before="40" w:after="140"/>
    </w:pPr>
    <w:rPr>
      <w:rFonts w:ascii="Calibri" w:hAnsi="Calibri"/>
      <w:color w:val="5B677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PartyCRM — чеклист для компании</dc:title>
  <dc:subject>Пользовательская проверка PartyCRM в ежедневной работе</dc:subject>
  <dc:creator>PartyCRM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