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CUỐI KỲ - TỬ TẾ FUND (23CT113 NHÓM 02)</w:t>
      </w:r>
    </w:p>
    <w:p>
      <w:r>
        <w:t>Nhóm: Nhóm 02</w:t>
      </w:r>
    </w:p>
    <w:p>
      <w:r>
        <w:t>Môn: Kiểm thử phần mềm</w:t>
      </w:r>
    </w:p>
    <w:p>
      <w:r>
        <w:t>Đề tài: Nền tảng crowdfunding Tử Tế Fund</w:t>
      </w:r>
    </w:p>
    <w:p>
      <w:r>
        <w:t>Mục tiêu: Phân tích yêu cầu, thiết kế test case, kiểm thử chức năng và đánh giá mức độ hoàn thiện của dự án.</w:t>
      </w:r>
    </w:p>
    <w:p>
      <w:pPr>
        <w:pStyle w:val="Heading1"/>
      </w:pPr>
      <w:r>
        <w:t>1. Tổng quan dự án</w:t>
      </w:r>
    </w:p>
    <w:p>
      <w:r>
        <w:t>Tử Tế Fund là nền tảng crowdfunding hỗ trợ người dùng tạo chiến dịch, đóng góp, theo dõi tiến độ, quản lý blog và xác minh KYC.</w:t>
      </w:r>
    </w:p>
    <w:p>
      <w:pPr>
        <w:pStyle w:val="Heading1"/>
      </w:pPr>
      <w:r>
        <w:t>2. Phạm vi kiểm thử</w:t>
      </w:r>
    </w:p>
    <w:p>
      <w:r>
        <w:t>Phạm vi kiểm thử bao gồm chức năng đăng nhập, reward, blog, campaign và KYC.</w:t>
      </w:r>
    </w:p>
    <w:p>
      <w:pPr>
        <w:pStyle w:val="Heading1"/>
      </w:pPr>
      <w:r>
        <w:t>3. Kết quả kiểm thử</w:t>
      </w:r>
    </w:p>
    <w:p>
      <w:r>
        <w:t>Tổng số Test Requirement (TR): 25</w:t>
      </w:r>
    </w:p>
    <w:p>
      <w:r>
        <w:t>Tổng số Test Case (TC): 54</w:t>
      </w:r>
    </w:p>
    <w:p>
      <w:r>
        <w:t>Tỷ lệ phủ sóng yêu cầu: 100%</w:t>
      </w:r>
    </w:p>
    <w:p>
      <w:pPr>
        <w:pStyle w:val="Heading1"/>
      </w:pPr>
      <w:r>
        <w:t>4. Mô tả các module chính</w:t>
      </w:r>
    </w:p>
    <w:p>
      <w:r>
        <w:t>- Login: Xác thực người dùng, remember me, logout, validation.</w:t>
      </w:r>
    </w:p>
    <w:p>
      <w:r>
        <w:t>- Reward: Tạo, sửa, xóa, hiển thị danh sách reward và kiểm soát số lượng còn lại.</w:t>
      </w:r>
    </w:p>
    <w:p>
      <w:r>
        <w:t>- Blog: Đăng bài, sửa, xóa, hiển thị theo thời gian và upload hình ảnh.</w:t>
      </w:r>
    </w:p>
    <w:p>
      <w:r>
        <w:t>- Campaign: Tạo chiến dịch, cập nhật trạng thái, lọc, tìm kiếm, hiển thị tiến độ.</w:t>
      </w:r>
    </w:p>
    <w:p>
      <w:r>
        <w:t>- KYC: Tải lên giấy tờ, xem trạng thái, phê duyệt/từ chối, thông báo.</w:t>
      </w:r>
    </w:p>
    <w:p>
      <w:pPr>
        <w:pStyle w:val="Heading1"/>
      </w:pPr>
      <w:r>
        <w:t>5. Kết luận</w:t>
      </w:r>
    </w:p>
    <w:p>
      <w:r>
        <w:t>Bộ tài liệu kiểm thử đã có đầy đủ TR, TC và ma trận truy vết. Các file nộp đã được chuẩn hóa để sẵn sàng cho báo cáo cuối kỳ.</w:t>
      </w:r>
    </w:p>
    <w:p>
      <w:r>
        <w:t>Thành viên nhóm:</w:t>
      </w:r>
    </w:p>
    <w:p>
      <w:r>
        <w:t>Nguyễn Quách Phú Tài — Trưởng nhóm; điều phối chung và phụ trách Login.</w:t>
      </w:r>
    </w:p>
    <w:p>
      <w:r>
        <w:t>Bùi Đặng Quốc Khánh — phụ trách Reward.</w:t>
      </w:r>
    </w:p>
    <w:p>
      <w:r>
        <w:t>Nguyễn Trung Tiến — phụ trách Blog.</w:t>
      </w:r>
    </w:p>
    <w:p>
      <w:r>
        <w:t>Trần Xuân Ân — phụ trách Campaign.</w:t>
      </w:r>
    </w:p>
    <w:p>
      <w:r>
        <w:t>Nguyễn Khánh Du — phụ trách KYC thủ công.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