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(KẾ HOẠCH KIỂM THỬ)</w:t>
      </w:r>
    </w:p>
    <w:p>
      <w:r>
        <w:t>Dự án: Nền tảng Crowdfunding (Tử Tế Fund)</w:t>
      </w:r>
    </w:p>
    <w:p>
      <w:r>
        <w:t>Phiên bản: 1.0</w:t>
      </w:r>
    </w:p>
    <w:p>
      <w:r>
        <w:t>Ngày lập: 27/10/2026</w:t>
      </w:r>
    </w:p>
    <w:p>
      <w:r>
        <w:t>Người lập: Nhóm 23CT113_Nhom02</w:t>
      </w:r>
    </w:p>
    <w:p>
      <w:pPr>
        <w:pStyle w:val="Heading1"/>
      </w:pPr>
      <w:r>
        <w:t>1. Mục tiêu kiểm thử</w:t>
      </w:r>
    </w:p>
    <w:p>
      <w:r>
        <w:t>Mục tiêu của Test Plan này là xác nhận tính đúng đắn, đầy đủ và ổn định của hệ thống nền tảng crowdfunding Tử Tế Fund trước khi đưa vào sử dụng hoặc đánh giá cuối kỳ. Hệ thống cần kiểm tra các chức năng cốt lõi như đăng ký, đăng nhập, tạo chiến dịch, quản lý reward, đóng góp, blog, KYC, quản trị và báo cáo.</w:t>
      </w:r>
    </w:p>
    <w:p>
      <w:pPr>
        <w:pStyle w:val="Heading1"/>
      </w:pPr>
      <w:r>
        <w:t>2. Phạm vi kiểm thử</w:t>
      </w:r>
    </w:p>
    <w:p>
      <w:r>
        <w:t>2.1 Trong phạm vi</w:t>
      </w:r>
    </w:p>
    <w:p>
      <w:r>
        <w:t>- Đăng ký / đăng nhập / quên mật khẩu / xác thực người dùng.</w:t>
      </w:r>
    </w:p>
    <w:p>
      <w:r>
        <w:t>- Tạo, chỉnh sửa, xóa, công khai và đóng chiến dịch gây quỹ.</w:t>
      </w:r>
    </w:p>
    <w:p>
      <w:r>
        <w:t>- Quản lý reward, mức đóng góp, giới hạn tối thiểu, tổng số tiền hiện tại và trạng thái chiến dịch.</w:t>
      </w:r>
    </w:p>
    <w:p>
      <w:r>
        <w:t>- Theo dõi và đóng góp cho campaign, xác nhận thanh toán, hiển thị trạng thái đóng góp.</w:t>
      </w:r>
    </w:p>
    <w:p>
      <w:r>
        <w:t>- Blog / cập nhật chiến dịch / bình luận / phản hồi của người dùng.</w:t>
      </w:r>
    </w:p>
    <w:p>
      <w:r>
        <w:t>- KYC và xác minh danh tính của người tạo campaign.</w:t>
      </w:r>
    </w:p>
    <w:p>
      <w:r>
        <w:t>- Quản trị viên quản lý users, campaign, báo cáo, đánh dấu vi phạm và duyệt nội dung.</w:t>
      </w:r>
    </w:p>
    <w:p>
      <w:r>
        <w:t>- Đảm bảo tính khả dụng, nhất quán giao diện, phản hồi rõ ràng và xử lý lỗi hợp lý.</w:t>
      </w:r>
    </w:p>
    <w:p>
      <w:r>
        <w:t>2.2 Ngoài phạm vi</w:t>
      </w:r>
    </w:p>
    <w:p>
      <w:r>
        <w:t>- Kiểm thử hiệu năng ở mức rất cao với tải lượng cực lớn hơn 1000 người dùng đồng thời.</w:t>
      </w:r>
    </w:p>
    <w:p>
      <w:r>
        <w:t>- Kiểm thử bảo mật chuyên sâu ở mức pentest đầy đủ.</w:t>
      </w:r>
    </w:p>
    <w:p>
      <w:r>
        <w:t>- Kiểm thử trên toàn bộ thiết bị/OS di động không có môi trường xác định trước.</w:t>
      </w:r>
    </w:p>
    <w:p>
      <w:r>
        <w:t>- Kiểm thử thanh toán thật với ngân hàng/ứng dụng ngoài hệ thống của dự án.</w:t>
      </w:r>
    </w:p>
    <w:p>
      <w:pPr>
        <w:pStyle w:val="Heading1"/>
      </w:pPr>
      <w:r>
        <w:t>3. Mô hình người dùng và chức năng chính</w:t>
      </w:r>
    </w:p>
    <w:p>
      <w:r>
        <w:rPr>
          <w:b/>
        </w:rPr>
        <w:t xml:space="preserve">Người dùng thông thường: </w:t>
      </w:r>
      <w:r>
        <w:t>Đăng ký, đăng nhập, xem chiến dịch, theo dõi, đóng góp, nhận thông báo và quản lý hồ sơ cá nhân.</w:t>
      </w:r>
    </w:p>
    <w:p>
      <w:r>
        <w:rPr>
          <w:b/>
        </w:rPr>
        <w:t xml:space="preserve">Người sáng tạo chiến dịch: </w:t>
      </w:r>
      <w:r>
        <w:t>Tạo campaign, cập nhật thông tin, upload hình ảnh, quản lý reward, theo dõi tiến độ, gửi cập nhật.</w:t>
      </w:r>
    </w:p>
    <w:p>
      <w:r>
        <w:rPr>
          <w:b/>
        </w:rPr>
        <w:t xml:space="preserve">Quản trị viên: </w:t>
      </w:r>
      <w:r>
        <w:t>Duyệt campaign, kiểm duyệt nội dung, quản lý tài khoản, theo dõi báo cáo, xử lý vi phạm.</w:t>
      </w:r>
    </w:p>
    <w:p>
      <w:r>
        <w:rPr>
          <w:b/>
        </w:rPr>
        <w:t xml:space="preserve">Người ủng hộ: </w:t>
      </w:r>
      <w:r>
        <w:t>Chọn reward, thực hiện đóng góp, xem lịch sử đóng góp, yêu cầu hóa đơn/certificate.</w:t>
      </w:r>
    </w:p>
    <w:p>
      <w:pPr>
        <w:pStyle w:val="Heading1"/>
      </w:pPr>
      <w:r>
        <w:t>4. Dữ liệu kiểm thử</w:t>
      </w:r>
    </w:p>
    <w:p>
      <w:r>
        <w:t>- Tài khoản người dùng gồm Guest, Regular User, Creator, Admin.</w:t>
      </w:r>
    </w:p>
    <w:p>
      <w:r>
        <w:t>- Ít nhất 3-5 chiến dịch ở các trạng thái: Draft, Review, Active, Successful, Failed, Closed.</w:t>
      </w:r>
    </w:p>
    <w:p>
      <w:r>
        <w:t>- Reward với mức đóng góp khác nhau và các trường hợp giới hạn khác nhau.</w:t>
      </w:r>
    </w:p>
    <w:p>
      <w:r>
        <w:t>- Campaign có hình ảnh, video, mô tả dài, tags, category và metadata.</w:t>
      </w:r>
    </w:p>
    <w:p>
      <w:r>
        <w:t>- Các trường hợp KYC: chờ xác minh, đã duyệt, từ chối, cần bổ sung thông tin.</w:t>
      </w:r>
    </w:p>
    <w:p>
      <w:r>
        <w:t>- Báo cáo vi phạm, comment và blog update với nội dung hợp lệ và không hợp lệ.</w:t>
      </w:r>
    </w:p>
    <w:p>
      <w:pPr>
        <w:pStyle w:val="Heading1"/>
      </w:pPr>
      <w:r>
        <w:t>5. Môi trường kiểm thử</w:t>
      </w:r>
    </w:p>
    <w:p>
      <w:r>
        <w:t>- Browser: Chrome và Edge phiên bản mới nhất.</w:t>
      </w:r>
    </w:p>
    <w:p>
      <w:r>
        <w:t>- Thiết bị: desktop phổ biến với độ phân giải 1366x768 trở lên.</w:t>
      </w:r>
    </w:p>
    <w:p>
      <w:r>
        <w:t>- Hệ điều hành: Windows 10/11.</w:t>
      </w:r>
    </w:p>
    <w:p>
      <w:r>
        <w:t>- Backend: ứng dụng Next.js / API tương ứng với dự án.</w:t>
      </w:r>
    </w:p>
    <w:p>
      <w:r>
        <w:t>- Database: PostgreSQL / SQL Server test environment.</w:t>
      </w:r>
    </w:p>
    <w:p>
      <w:r>
        <w:t>- Mạng: kết nối Internet bình thường và một số kịch bản latency.</w:t>
      </w:r>
    </w:p>
    <w:p>
      <w:pPr>
        <w:pStyle w:val="Heading1"/>
      </w:pPr>
      <w:r>
        <w:t>6. Phương pháp và kỹ thuật kiểm thử</w:t>
      </w:r>
    </w:p>
    <w:p>
      <w:r>
        <w:t>- Phương pháp: kiểm thử thủ công và kiểm thử chức năng cơ bản theo luồng người dùng.</w:t>
      </w:r>
    </w:p>
    <w:p>
      <w:r>
        <w:t>- Hộp đen: tập trung vào input/expected output mà không phụ thuộc vào code bên trong.</w:t>
      </w:r>
    </w:p>
    <w:p>
      <w:r>
        <w:t>- Phân vùng tương đương: kiểm tra nhóm dữ liệu hợp lệ và không hợp lệ.</w:t>
      </w:r>
    </w:p>
    <w:p>
      <w:r>
        <w:t>- Phân tích giá trị biên: kiểm tra giới hạn nhập liệu, số tiền, tối thiểu, thời gian campaign, số lượng reward.</w:t>
      </w:r>
    </w:p>
    <w:p>
      <w:r>
        <w:t>- Kiểm thử lỗi: nhập dữ liệu rỗng, sai định dạng, vượt quá giới hạn và trạng thái không hợp lệ.</w:t>
      </w:r>
    </w:p>
    <w:p>
      <w:pPr>
        <w:pStyle w:val="Heading1"/>
      </w:pPr>
      <w:r>
        <w:t>7. Tiêu chí pass/fail</w:t>
      </w:r>
    </w:p>
    <w:p>
      <w:r>
        <w:t>- Pass: chức năng thực hiện đúng theo yêu cầu, không phát sinh lỗi nghiêm trọng, giao diện phản hồi đúng với hành động người dùng.</w:t>
      </w:r>
    </w:p>
    <w:p>
      <w:r>
        <w:t>- Fail: dữ liệu sai, không lưu được, không thông báo rõ ràng, không xử lý lỗi, hoặc dẫn đến trạng thái nghiêm trọng không thể phục hồi.</w:t>
      </w:r>
    </w:p>
    <w:p>
      <w:r>
        <w:t>- Blocker: lỗi làm ngừng toàn bộ luồng nghiệp vụ chính như đăng ký, tạo campaign, đóng góp hoặc quản trị.</w:t>
      </w:r>
    </w:p>
    <w:p>
      <w:pPr>
        <w:pStyle w:val="Heading1"/>
      </w:pPr>
      <w:r>
        <w:t>8. Kế hoạch thực hiện kiểm thử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Giai đoạn</w:t>
            </w:r>
          </w:p>
        </w:tc>
        <w:tc>
          <w:tcPr>
            <w:tcW w:type="dxa" w:w="2160"/>
          </w:tcPr>
          <w:p>
            <w:r>
              <w:t>Nội dung</w:t>
            </w:r>
          </w:p>
        </w:tc>
        <w:tc>
          <w:tcPr>
            <w:tcW w:type="dxa" w:w="2160"/>
          </w:tcPr>
          <w:p>
            <w:r>
              <w:t>Mục tiêu</w:t>
            </w:r>
          </w:p>
        </w:tc>
        <w:tc>
          <w:tcPr>
            <w:tcW w:type="dxa" w:w="2160"/>
          </w:tcPr>
          <w:p>
            <w:r>
              <w:t>Thời gian dự kiến</w:t>
            </w:r>
          </w:p>
        </w:tc>
      </w:tr>
      <w:tr>
        <w:tc>
          <w:tcPr>
            <w:tcW w:type="dxa" w:w="2160"/>
          </w:tcPr>
          <w:p>
            <w:r>
              <w:t>Chuẩn bị</w:t>
            </w:r>
          </w:p>
        </w:tc>
        <w:tc>
          <w:tcPr>
            <w:tcW w:type="dxa" w:w="2160"/>
          </w:tcPr>
          <w:p>
            <w:r>
              <w:t>Xác định phạm vi, dữ liệu, tài khoản test</w:t>
            </w:r>
          </w:p>
        </w:tc>
        <w:tc>
          <w:tcPr>
            <w:tcW w:type="dxa" w:w="2160"/>
          </w:tcPr>
          <w:p>
            <w:r>
              <w:t>Đảm bảo môi trường sẵn sàng</w:t>
            </w:r>
          </w:p>
        </w:tc>
        <w:tc>
          <w:tcPr>
            <w:tcW w:type="dxa" w:w="2160"/>
          </w:tcPr>
          <w:p>
            <w:r>
              <w:t>1 ngày</w:t>
            </w:r>
          </w:p>
        </w:tc>
      </w:tr>
      <w:tr>
        <w:tc>
          <w:tcPr>
            <w:tcW w:type="dxa" w:w="2160"/>
          </w:tcPr>
          <w:p>
            <w:r>
              <w:t>Kiểm thử chức năng</w:t>
            </w:r>
          </w:p>
        </w:tc>
        <w:tc>
          <w:tcPr>
            <w:tcW w:type="dxa" w:w="2160"/>
          </w:tcPr>
          <w:p>
            <w:r>
              <w:t>Đăng ký, login, campaign, reward, pledge, KYC</w:t>
            </w:r>
          </w:p>
        </w:tc>
        <w:tc>
          <w:tcPr>
            <w:tcW w:type="dxa" w:w="2160"/>
          </w:tcPr>
          <w:p>
            <w:r>
              <w:t>Xác nhận luồng chính hoạt động</w:t>
            </w:r>
          </w:p>
        </w:tc>
        <w:tc>
          <w:tcPr>
            <w:tcW w:type="dxa" w:w="2160"/>
          </w:tcPr>
          <w:p>
            <w:r>
              <w:t>2-3 ngày</w:t>
            </w:r>
          </w:p>
        </w:tc>
      </w:tr>
      <w:tr>
        <w:tc>
          <w:tcPr>
            <w:tcW w:type="dxa" w:w="2160"/>
          </w:tcPr>
          <w:p>
            <w:r>
              <w:t>Kiểm thử nghiệp vụ</w:t>
            </w:r>
          </w:p>
        </w:tc>
        <w:tc>
          <w:tcPr>
            <w:tcW w:type="dxa" w:w="2160"/>
          </w:tcPr>
          <w:p>
            <w:r>
              <w:t>Admin, báo cáo, Blog, bình luận, cập nhật</w:t>
            </w:r>
          </w:p>
        </w:tc>
        <w:tc>
          <w:tcPr>
            <w:tcW w:type="dxa" w:w="2160"/>
          </w:tcPr>
          <w:p>
            <w:r>
              <w:t>Đảm bảo tính nhất quán nghiệp vụ</w:t>
            </w:r>
          </w:p>
        </w:tc>
        <w:tc>
          <w:tcPr>
            <w:tcW w:type="dxa" w:w="2160"/>
          </w:tcPr>
          <w:p>
            <w:r>
              <w:t>2 ngày</w:t>
            </w:r>
          </w:p>
        </w:tc>
      </w:tr>
      <w:tr>
        <w:tc>
          <w:tcPr>
            <w:tcW w:type="dxa" w:w="2160"/>
          </w:tcPr>
          <w:p>
            <w:r>
              <w:t>Kiểm thử tổng hợp</w:t>
            </w:r>
          </w:p>
        </w:tc>
        <w:tc>
          <w:tcPr>
            <w:tcW w:type="dxa" w:w="2160"/>
          </w:tcPr>
          <w:p>
            <w:r>
              <w:t>Kiểm tra luồng end-to-end và xử lý lỗi</w:t>
            </w:r>
          </w:p>
        </w:tc>
        <w:tc>
          <w:tcPr>
            <w:tcW w:type="dxa" w:w="2160"/>
          </w:tcPr>
          <w:p>
            <w:r>
              <w:t>Đánh giá khả năng sử dụng</w:t>
            </w:r>
          </w:p>
        </w:tc>
        <w:tc>
          <w:tcPr>
            <w:tcW w:type="dxa" w:w="2160"/>
          </w:tcPr>
          <w:p>
            <w:r>
              <w:t>1-2 ngày</w:t>
            </w:r>
          </w:p>
        </w:tc>
      </w:tr>
    </w:tbl>
    <w:p>
      <w:pPr>
        <w:pStyle w:val="Heading1"/>
      </w:pPr>
      <w:r>
        <w:t>9. Các module cần kiểm tra</w:t>
      </w:r>
    </w:p>
    <w:p>
      <w:r>
        <w:rPr>
          <w:b/>
        </w:rPr>
        <w:t xml:space="preserve">Authentication &amp; profile: </w:t>
      </w:r>
      <w:r>
        <w:t>Đăng ký, đăng nhập, đổi mật khẩu, hồ sơ cá nhân và xác thực tài khoản.</w:t>
      </w:r>
    </w:p>
    <w:p>
      <w:r>
        <w:rPr>
          <w:b/>
        </w:rPr>
        <w:t xml:space="preserve">Campaign management: </w:t>
      </w:r>
      <w:r>
        <w:t>Tạo chiến dịch, cập nhật thông tin, lưu nháp, công khai, đóng/hủy, kiểm tra trạng thái.</w:t>
      </w:r>
    </w:p>
    <w:p>
      <w:r>
        <w:rPr>
          <w:b/>
        </w:rPr>
        <w:t xml:space="preserve">Reward &amp; pledge: </w:t>
      </w:r>
      <w:r>
        <w:t>Thêm reward, đặt mức đóng góp, xác nhận quy trình hỗ trợ và hiển thị lịch sử.</w:t>
      </w:r>
    </w:p>
    <w:p>
      <w:r>
        <w:rPr>
          <w:b/>
        </w:rPr>
        <w:t xml:space="preserve">KYC &amp; verification: </w:t>
      </w:r>
      <w:r>
        <w:t>Gửi thông tin, duyệt từ chối, xác nhận danh tính và lưu trữ hồ sơ.</w:t>
      </w:r>
    </w:p>
    <w:p>
      <w:r>
        <w:rPr>
          <w:b/>
        </w:rPr>
        <w:t xml:space="preserve">Blog &amp; updates: </w:t>
      </w:r>
      <w:r>
        <w:t>Soạn bài viết, cập nhật tiến độ, bình luận, đánh dấu bài nổi bật.</w:t>
      </w:r>
    </w:p>
    <w:p>
      <w:r>
        <w:rPr>
          <w:b/>
        </w:rPr>
        <w:t xml:space="preserve">Admin &amp; moderation: </w:t>
      </w:r>
      <w:r>
        <w:t>Quản lý người dùng, báo cáo, campaign vi phạm, duyệt nội dung và audit logs.</w:t>
      </w:r>
    </w:p>
    <w:p>
      <w:pPr>
        <w:pStyle w:val="Heading1"/>
      </w:pPr>
      <w:r>
        <w:t>10. Rủi ro và giả định</w:t>
      </w:r>
    </w:p>
    <w:p>
      <w:r>
        <w:t>- Một số chức năng thanh toán hoặc KYC có thể cần dữ liệu thật hoặc môi trường staging riêng.</w:t>
      </w:r>
    </w:p>
    <w:p>
      <w:r>
        <w:t>- Một số trường hợp không hợp lệ cần được xác nhận dựa trên quy định chính xác của hệ thống.</w:t>
      </w:r>
    </w:p>
    <w:p>
      <w:r>
        <w:t>- Tốc độ phản hồi của giao diện có thể thay đổi theo máy chủ và kết nối mạng.</w:t>
      </w:r>
    </w:p>
    <w:p>
      <w:r>
        <w:t>- Dữ liệu test cần được làm sạch giữa các vòng kiểm thử để tránh sai lệch kết quả.</w:t>
      </w:r>
    </w:p>
    <w:p>
      <w:pPr>
        <w:pStyle w:val="Heading1"/>
      </w:pPr>
      <w:r>
        <w:t>11. Kết luận</w:t>
      </w:r>
    </w:p>
    <w:p>
      <w:r>
        <w:t>Test Plan này bao phủ các luồng người dùng, nghiệp vụ chính và các rủi ro vận hành của hệ thống crowdfunding Tử Tế Fund. Nếu tất cả test case ưu tiên cao đạt yêu cầu Pass theo tiêu chí quy định, hệ thống được coi là đủ điều kiện để bước vào giai đoạn đánh giá và hoàn thiện tiếp theo.</w:t>
      </w:r>
    </w:p>
    <w:p>
      <w:pPr>
        <w:pStyle w:val="Heading1"/>
      </w:pPr>
      <w:r>
        <w:t>12. Xác nhận</w:t>
      </w:r>
    </w:p>
    <w:tbl>
      <w:tblPr>
        <w:tblStyle w:val="TableGrid"/>
        <w:tblW w:type="auto" w:w="0"/>
        <w:tblLook w:firstColumn="1" w:firstRow="1" w:lastColumn="0" w:lastRow="0" w:noHBand="0" w:noVBand="1" w:val="04A0"/>
      </w:tblPr>
      <w:tblGrid>
        <w:gridCol w:w="2880"/>
        <w:gridCol w:w="2880"/>
        <w:gridCol w:w="2880"/>
      </w:tblGrid>
      <w:tr>
        <w:tc>
          <w:tcPr>
            <w:tcW w:type="dxa" w:w="2880"/>
          </w:tcPr>
          <w:p>
            <w:r>
              <w:t>Chức vụ</w:t>
            </w:r>
          </w:p>
        </w:tc>
        <w:tc>
          <w:tcPr>
            <w:tcW w:type="dxa" w:w="2880"/>
          </w:tcPr>
          <w:p>
            <w:r>
              <w:t>Họ tên</w:t>
            </w:r>
          </w:p>
        </w:tc>
        <w:tc>
          <w:tcPr>
            <w:tcW w:type="dxa" w:w="2880"/>
          </w:tcPr>
          <w:p>
            <w:r>
              <w:t>Ký tên</w:t>
            </w:r>
          </w:p>
        </w:tc>
      </w:tr>
      <w:tr>
        <w:tc>
          <w:tcPr>
            <w:tcW w:type="dxa" w:w="2880"/>
          </w:tcPr>
          <w:p>
            <w:r>
              <w:t>Trưởng nhóm</w:t>
            </w:r>
          </w:p>
        </w:tc>
        <w:tc>
          <w:tcPr>
            <w:tcW w:type="dxa" w:w="2880"/>
          </w:tcPr>
          <w:p>
            <w:r>
              <w:t>Nguyễn Quách Phú Tài</w:t>
            </w:r>
          </w:p>
        </w:tc>
        <w:tc>
          <w:tcPr>
            <w:tcW w:type="dxa" w:w="2880"/>
          </w:tcPr>
          <w:p>
            <w:r/>
          </w:p>
        </w:tc>
      </w:tr>
      <w:tr>
        <w:tc>
          <w:tcPr>
            <w:tcW w:type="dxa" w:w="2880"/>
          </w:tcPr>
          <w:p>
            <w:r>
              <w:t>Tester</w:t>
            </w:r>
          </w:p>
        </w:tc>
        <w:tc>
          <w:tcPr>
            <w:tcW w:type="dxa" w:w="2880"/>
          </w:tcPr>
          <w:p>
            <w:r>
              <w:t>Trần Xuân Ân</w:t>
            </w:r>
          </w:p>
        </w:tc>
        <w:tc>
          <w:tcPr>
            <w:tcW w:type="dxa" w:w="2880"/>
          </w:tcPr>
          <w:p>
            <w:r/>
          </w:p>
        </w:tc>
      </w:tr>
      <w:tr>
        <w:tc>
          <w:tcPr>
            <w:tcW w:type="dxa" w:w="2880"/>
          </w:tcPr>
          <w:p>
            <w:r>
              <w:t>Tester</w:t>
            </w:r>
          </w:p>
        </w:tc>
        <w:tc>
          <w:tcPr>
            <w:tcW w:type="dxa" w:w="2880"/>
          </w:tcPr>
          <w:p>
            <w:r>
              <w:t>Bùi Đặng Quốc Khánh</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