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0" w:after="0" w:line="240"/>
        <w:ind w:right="0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Primera Entrega del Proyecto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Final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Descripción de la empresa y ámbito de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aplicación:</w:t>
      </w:r>
    </w:p>
    <w:p>
      <w:pPr>
        <w:spacing w:before="72" w:after="0" w:line="307"/>
        <w:ind w:right="127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 empresa ficticia TechRetail S.A. es una cadena de tiendas de productos electrónicos con presencia en varias ciudades de Argentina. Actualmente, su infraestructura tecnológica se basa en servidores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on-premise,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genera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altos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costos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mantenimiento,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baja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escalabilidad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dificultades para responder rápidamente a las demandas del mercado.</w:t>
      </w:r>
    </w:p>
    <w:p>
      <w:pPr>
        <w:spacing w:before="7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Contexto organizacional y Transformación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Digital:</w:t>
      </w:r>
    </w:p>
    <w:p>
      <w:pPr>
        <w:spacing w:before="72" w:after="0" w:line="307"/>
        <w:ind w:right="399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 el marco de su estrategia de Transformación Digital, TechRetail S.A. busca modernizar su infraestructura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tecnológica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mejorar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experiencia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cliente,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optimizar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operaciones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internas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 habilitar nuevas capacidades analíticas. La migración a la nube es un paso clave para lograr estos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objetivos.</w:t>
      </w:r>
    </w:p>
    <w:p>
      <w:pPr>
        <w:spacing w:before="7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Problemática a tratar y abordaje con 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AWS:</w:t>
      </w:r>
    </w:p>
    <w:p>
      <w:pPr>
        <w:spacing w:before="72" w:after="0" w:line="240"/>
        <w:ind w:right="0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 empresa enfrenta los siguientes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desafíos:</w:t>
      </w:r>
    </w:p>
    <w:p>
      <w:pPr>
        <w:numPr>
          <w:ilvl w:val="0"/>
          <w:numId w:val="11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Infraestructura rígida y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costosa.</w:t>
      </w:r>
    </w:p>
    <w:p>
      <w:pPr>
        <w:numPr>
          <w:ilvl w:val="0"/>
          <w:numId w:val="11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Falta de escalabilidad ante picos de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demanda.</w:t>
      </w:r>
    </w:p>
    <w:p>
      <w:pPr>
        <w:numPr>
          <w:ilvl w:val="0"/>
          <w:numId w:val="11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Dificultades para implementar monitoreo y alertas en tiempo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real.</w:t>
      </w:r>
    </w:p>
    <w:p>
      <w:pPr>
        <w:numPr>
          <w:ilvl w:val="0"/>
          <w:numId w:val="11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Limitaciones en el almacenamiento y análisis de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datos.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Abordaje con 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AWS:</w:t>
      </w:r>
    </w:p>
    <w:p>
      <w:pPr>
        <w:spacing w:before="72" w:after="0" w:line="240"/>
        <w:ind w:right="0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 propone una migración progresiva a AWS, utilizando servicios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como:</w:t>
      </w:r>
    </w:p>
    <w:p>
      <w:pPr>
        <w:numPr>
          <w:ilvl w:val="0"/>
          <w:numId w:val="15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Amazon EC2 para alojar aplicaciones 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web.</w:t>
      </w:r>
    </w:p>
    <w:p>
      <w:pPr>
        <w:numPr>
          <w:ilvl w:val="0"/>
          <w:numId w:val="15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Amazon S3 para almacenamiento de archivos y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backups.</w:t>
      </w:r>
    </w:p>
    <w:p>
      <w:pPr>
        <w:numPr>
          <w:ilvl w:val="0"/>
          <w:numId w:val="15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Amazon DynamoDB como base de datos NoSQL para productos y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stock.</w:t>
      </w:r>
    </w:p>
    <w:p>
      <w:pPr>
        <w:numPr>
          <w:ilvl w:val="0"/>
          <w:numId w:val="15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Amazon CloudWatch para monitoreo y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alertas.</w:t>
      </w:r>
    </w:p>
    <w:p>
      <w:pPr>
        <w:numPr>
          <w:ilvl w:val="0"/>
          <w:numId w:val="15"/>
        </w:numPr>
        <w:tabs>
          <w:tab w:val="left" w:pos="394" w:leader="none"/>
        </w:tabs>
        <w:spacing w:before="1" w:after="0" w:line="307"/>
        <w:ind w:right="753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Reducir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costos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operativos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30%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plazo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meses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mediante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eliminación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 infraestructura on-premise.</w:t>
      </w:r>
    </w:p>
    <w:p>
      <w:pPr>
        <w:numPr>
          <w:ilvl w:val="0"/>
          <w:numId w:val="15"/>
        </w:numPr>
        <w:tabs>
          <w:tab w:val="left" w:pos="394" w:leader="none"/>
        </w:tabs>
        <w:spacing w:before="2" w:after="0" w:line="240"/>
        <w:ind w:right="0" w:left="394" w:hanging="24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Mejorar la disponibilidad del sistema al 99.9% antes de finalizar el primer trimestre post-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migración.</w:t>
      </w:r>
    </w:p>
    <w:p>
      <w:pPr>
        <w:numPr>
          <w:ilvl w:val="0"/>
          <w:numId w:val="15"/>
        </w:numPr>
        <w:tabs>
          <w:tab w:val="left" w:pos="394" w:leader="none"/>
        </w:tabs>
        <w:spacing w:before="72" w:after="0" w:line="307"/>
        <w:ind w:right="130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Implementar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monitoreo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tiempo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alertas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automáticas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CloudWatch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100%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 servicios críticos antes del segundo mes.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Servicios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iniciales:</w:t>
      </w:r>
    </w:p>
    <w:p>
      <w:pPr>
        <w:numPr>
          <w:ilvl w:val="0"/>
          <w:numId w:val="21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Amazon EC2: Servidores virtuales para alojar la aplicación 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web.</w:t>
      </w:r>
    </w:p>
    <w:p>
      <w:pPr>
        <w:numPr>
          <w:ilvl w:val="0"/>
          <w:numId w:val="21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Amazon S3: Almacenamiento de archivos estáticos, backups y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logs.</w:t>
      </w:r>
    </w:p>
    <w:p>
      <w:pPr>
        <w:numPr>
          <w:ilvl w:val="0"/>
          <w:numId w:val="21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Amazon DynamoDB: Base de datos NoSQL para productos, stock y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usuarios.</w:t>
      </w:r>
    </w:p>
    <w:p>
      <w:pPr>
        <w:numPr>
          <w:ilvl w:val="0"/>
          <w:numId w:val="21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Amazon CloudWatch: Monitoreo de métricas, logs y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alertas.</w:t>
      </w:r>
    </w:p>
    <w:p>
      <w:pPr>
        <w:numPr>
          <w:ilvl w:val="0"/>
          <w:numId w:val="21"/>
        </w:numPr>
        <w:tabs>
          <w:tab w:val="left" w:pos="284" w:leader="none"/>
        </w:tabs>
        <w:spacing w:before="72" w:after="0" w:line="240"/>
        <w:ind w:right="0" w:left="284" w:hanging="13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IAM (Identity and Access Management): Gestión de accesos y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permisos.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Arquitectura inicial (resumen):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[Usuarios]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(flujo hacia)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[Load Balancer]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(flujo hacia)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[EC2 Instances] (interacción con) [DynamoDB]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(flujo hacia)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[S3] (archivos estáticos y backups)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(flujo hacia)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[CloudWatch] (monitoreo y alertas)</w:t>
      </w:r>
    </w:p>
    <w:p>
      <w:pPr>
        <w:spacing w:before="14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Fase</w:t>
        <w:tab/>
        <w:t xml:space="preserve">Actividad</w:t>
        <w:tab/>
        <w:tab/>
        <w:tab/>
        <w:tab/>
        <w:t xml:space="preserve">Duración</w:t>
        <w:tab/>
        <w:t xml:space="preserve">Fecha estimada</w:t>
      </w:r>
    </w:p>
    <w:p>
      <w:pPr>
        <w:spacing w:before="1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Evaluación y planificación</w:t>
        <w:tab/>
        <w:tab/>
        <w:t xml:space="preserve">1 semana</w:t>
        <w:tab/>
        <w:t xml:space="preserve">01/08 - 07/08</w:t>
      </w:r>
    </w:p>
    <w:p>
      <w:pPr>
        <w:spacing w:before="1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Configuración de servicios AWS</w:t>
        <w:tab/>
        <w:t xml:space="preserve">2 semanas</w:t>
        <w:tab/>
        <w:t xml:space="preserve">08/08 - 21/08</w:t>
      </w:r>
    </w:p>
    <w:p>
      <w:pPr>
        <w:spacing w:before="1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Migración de datos y pruebas</w:t>
        <w:tab/>
        <w:tab/>
        <w:t xml:space="preserve">2 semanas</w:t>
        <w:tab/>
        <w:t xml:space="preserve">22/08 - 04/09</w:t>
      </w:r>
    </w:p>
    <w:p>
      <w:pPr>
        <w:spacing w:before="1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Implementación de monitoreo</w:t>
        <w:tab/>
        <w:t xml:space="preserve">1 semana</w:t>
        <w:tab/>
        <w:t xml:space="preserve">05/09 - 11/09</w:t>
      </w:r>
    </w:p>
    <w:p>
      <w:pPr>
        <w:spacing w:before="1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Puesta en producción</w:t>
        <w:tab/>
        <w:tab/>
        <w:tab/>
        <w:t xml:space="preserve">1 semana</w:t>
        <w:tab/>
        <w:t xml:space="preserve">12/09 - 18/09</w:t>
      </w:r>
    </w:p>
    <w:p>
      <w:pPr>
        <w:spacing w:before="1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