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21BE" w:rsidRDefault="00E121BE" w:rsidP="00E121BE">
      <w:pPr>
        <w:rPr>
          <w:b/>
          <w:sz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-571500</wp:posOffset>
            </wp:positionV>
            <wp:extent cx="2171700" cy="749300"/>
            <wp:effectExtent l="0" t="0" r="12700" b="1270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1BE" w:rsidRDefault="00E121BE" w:rsidP="00E121BE">
      <w:pPr>
        <w:rPr>
          <w:b/>
          <w:sz w:val="28"/>
        </w:rPr>
      </w:pPr>
    </w:p>
    <w:p w:rsidR="006B3ED4" w:rsidRDefault="006B3ED4" w:rsidP="006B3ED4">
      <w:pPr>
        <w:rPr>
          <w:rFonts w:cs="Times"/>
          <w:b/>
        </w:rPr>
      </w:pPr>
      <w:bookmarkStart w:id="0" w:name="_GoBack"/>
      <w:bookmarkEnd w:id="0"/>
      <w:r>
        <w:rPr>
          <w:b/>
          <w:sz w:val="28"/>
        </w:rPr>
        <w:t xml:space="preserve">Quick Start Tutorials: </w:t>
      </w:r>
      <w:r w:rsidRPr="00305640">
        <w:rPr>
          <w:rFonts w:cs="Times"/>
          <w:b/>
          <w:sz w:val="28"/>
        </w:rPr>
        <w:t>How to compile an Agent</w:t>
      </w:r>
    </w:p>
    <w:p w:rsidR="006B3ED4" w:rsidRDefault="006B3ED4" w:rsidP="006B3ED4">
      <w:pPr>
        <w:widowControl w:val="0"/>
        <w:autoSpaceDE w:val="0"/>
        <w:autoSpaceDN w:val="0"/>
        <w:adjustRightInd w:val="0"/>
        <w:spacing w:after="240"/>
        <w:rPr>
          <w:b/>
          <w:sz w:val="28"/>
        </w:rPr>
      </w:pPr>
    </w:p>
    <w:p w:rsidR="006B3ED4" w:rsidRPr="00DD0451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</w:rPr>
        <w:t xml:space="preserve">If you are using </w:t>
      </w:r>
      <w:r w:rsidRPr="00DD0451">
        <w:rPr>
          <w:rFonts w:cs="Times"/>
          <w:b/>
        </w:rPr>
        <w:t>Eclipse</w:t>
      </w:r>
      <w:r w:rsidRPr="00414EE5">
        <w:rPr>
          <w:rFonts w:cs="Times"/>
        </w:rPr>
        <w:t xml:space="preserve">, </w:t>
      </w:r>
      <w:r>
        <w:rPr>
          <w:rFonts w:cs="Times"/>
        </w:rPr>
        <w:t xml:space="preserve">the agent file is often </w:t>
      </w:r>
      <w:r w:rsidRPr="00414EE5">
        <w:rPr>
          <w:rFonts w:cs="Times"/>
        </w:rPr>
        <w:t xml:space="preserve">compiled </w:t>
      </w:r>
      <w:r>
        <w:rPr>
          <w:rFonts w:cs="Times"/>
        </w:rPr>
        <w:t>automatically and can be found</w:t>
      </w:r>
      <w:r w:rsidRPr="00414EE5">
        <w:rPr>
          <w:rFonts w:cs="Times"/>
        </w:rPr>
        <w:t xml:space="preserve"> in the “bin” folder in your workspace. </w:t>
      </w:r>
      <w:r>
        <w:rPr>
          <w:rFonts w:cs="Times"/>
        </w:rPr>
        <w:t xml:space="preserve">If the file has not been compiled automatically, you can compile it by selecting </w:t>
      </w:r>
      <w:r w:rsidRPr="00DD0451">
        <w:rPr>
          <w:rFonts w:cs="Times"/>
          <w:b/>
        </w:rPr>
        <w:t>project</w:t>
      </w:r>
      <w:r w:rsidRPr="00DD0451">
        <w:rPr>
          <w:rFonts w:cs="Times"/>
          <w:b/>
        </w:rPr>
        <w:sym w:font="Wingdings" w:char="F0E0"/>
      </w:r>
      <w:r w:rsidRPr="00DD0451">
        <w:rPr>
          <w:rFonts w:cs="Times"/>
          <w:b/>
        </w:rPr>
        <w:t xml:space="preserve"> Clean…</w:t>
      </w:r>
      <w:r>
        <w:rPr>
          <w:rFonts w:cs="Times"/>
        </w:rPr>
        <w:t xml:space="preserve"> (see figure__).</w:t>
      </w:r>
    </w:p>
    <w:p w:rsidR="006B3ED4" w:rsidRPr="00414EE5" w:rsidRDefault="00B806DF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B806DF">
        <w:rPr>
          <w:b/>
          <w:noProof/>
        </w:rPr>
        <w:pict>
          <v:oval id="Oval 30" o:spid="_x0000_s1026" style="position:absolute;margin-left:257.55pt;margin-top:84.15pt;width:110.7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" filled="f" strokecolor="red" strokeweight="1.5pt">
            <v:shadow on="t" opacity="22937f" mv:blur="40000f" origin=",.5" offset="0,23000emu"/>
          </v:oval>
        </w:pict>
      </w:r>
      <w:r w:rsidR="006B3ED4">
        <w:rPr>
          <w:rFonts w:cs="Times"/>
        </w:rPr>
        <w:tab/>
      </w:r>
      <w:r w:rsidR="006B3ED4">
        <w:rPr>
          <w:rFonts w:cs="Times"/>
          <w:noProof/>
        </w:rPr>
        <w:drawing>
          <wp:inline distT="0" distB="0" distL="0" distR="0">
            <wp:extent cx="5119239" cy="2494280"/>
            <wp:effectExtent l="25400" t="0" r="11561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07" cy="24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F22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>
        <w:rPr>
          <w:rFonts w:cs="Times"/>
        </w:rPr>
        <w:t>To</w:t>
      </w:r>
      <w:r w:rsidRPr="00414EE5">
        <w:rPr>
          <w:rFonts w:cs="Times"/>
        </w:rPr>
        <w:t xml:space="preserve"> manually compile the agent</w:t>
      </w:r>
      <w:r>
        <w:rPr>
          <w:rFonts w:cs="Times"/>
        </w:rPr>
        <w:t>, first, p</w:t>
      </w:r>
      <w:r w:rsidRPr="00414EE5">
        <w:rPr>
          <w:rFonts w:cs="Times"/>
        </w:rPr>
        <w:t>lace</w:t>
      </w:r>
      <w:r w:rsidR="00F42F22">
        <w:rPr>
          <w:rFonts w:cs="Times"/>
        </w:rPr>
        <w:t xml:space="preserve"> the package directory with all the files (eg</w:t>
      </w:r>
      <w:r>
        <w:rPr>
          <w:rFonts w:cs="Times"/>
        </w:rPr>
        <w:t>.</w:t>
      </w:r>
      <w:r w:rsidR="00F42F22">
        <w:rPr>
          <w:rFonts w:cs="Times"/>
        </w:rPr>
        <w:t xml:space="preserve"> examplepackage directory with ExampleAgent.java</w:t>
      </w:r>
      <w:r>
        <w:rPr>
          <w:rFonts w:cs="Times"/>
          <w:b/>
        </w:rPr>
        <w:t>)</w:t>
      </w:r>
      <w:r w:rsidRPr="00414EE5">
        <w:rPr>
          <w:rFonts w:cs="Times"/>
        </w:rPr>
        <w:t xml:space="preserve"> in the directory containing the </w:t>
      </w:r>
      <w:r w:rsidRPr="00414EE5">
        <w:rPr>
          <w:rFonts w:cs="Times"/>
          <w:b/>
        </w:rPr>
        <w:t xml:space="preserve">negotiator.jar </w:t>
      </w:r>
      <w:r w:rsidRPr="00DD0451">
        <w:rPr>
          <w:rFonts w:cs="Times"/>
        </w:rPr>
        <w:t>file</w:t>
      </w:r>
      <w:r>
        <w:rPr>
          <w:rFonts w:cs="Times"/>
          <w:b/>
        </w:rPr>
        <w:t xml:space="preserve">. </w:t>
      </w:r>
      <w:r>
        <w:rPr>
          <w:rFonts w:cs="Times"/>
        </w:rPr>
        <w:t>Then, in the computer’s Terminal</w:t>
      </w:r>
      <w:r w:rsidRPr="00414EE5">
        <w:rPr>
          <w:rFonts w:cs="Times"/>
        </w:rPr>
        <w:t xml:space="preserve"> </w:t>
      </w:r>
      <w:r>
        <w:rPr>
          <w:rFonts w:cs="Times"/>
        </w:rPr>
        <w:t xml:space="preserve">enter </w:t>
      </w:r>
      <w:r w:rsidRPr="00414EE5">
        <w:rPr>
          <w:rFonts w:cs="Times"/>
        </w:rPr>
        <w:t xml:space="preserve">the command line: </w:t>
      </w:r>
    </w:p>
    <w:p w:rsidR="006B3ED4" w:rsidRPr="00DD0451" w:rsidRDefault="006B3ED4" w:rsidP="006B3ED4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414EE5">
        <w:rPr>
          <w:rFonts w:cs="Times"/>
          <w:b/>
        </w:rPr>
        <w:t xml:space="preserve">javac -cp negosimulator.jar </w:t>
      </w:r>
      <w:r w:rsidR="00F42F22">
        <w:rPr>
          <w:rFonts w:cs="Times"/>
          <w:b/>
        </w:rPr>
        <w:t>examplepackage/Example</w:t>
      </w:r>
      <w:r w:rsidRPr="00414EE5">
        <w:rPr>
          <w:rFonts w:cs="Times"/>
          <w:b/>
        </w:rPr>
        <w:t>Agent.java</w:t>
      </w:r>
    </w:p>
    <w:p w:rsidR="00C71C77" w:rsidRPr="00D611B7" w:rsidRDefault="00C71C77" w:rsidP="00D611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cs="Times"/>
        </w:rPr>
      </w:pPr>
    </w:p>
    <w:sectPr w:rsidR="00C71C77" w:rsidRPr="00D611B7" w:rsidSect="009F3997">
      <w:pgSz w:w="11906" w:h="16837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485D16"/>
    <w:multiLevelType w:val="hybridMultilevel"/>
    <w:tmpl w:val="E0CE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FB3AF2"/>
    <w:rsid w:val="000105DC"/>
    <w:rsid w:val="000A3E7C"/>
    <w:rsid w:val="000C1E12"/>
    <w:rsid w:val="000C2552"/>
    <w:rsid w:val="00121D6B"/>
    <w:rsid w:val="00184335"/>
    <w:rsid w:val="00197F0C"/>
    <w:rsid w:val="001C1F23"/>
    <w:rsid w:val="001F7B17"/>
    <w:rsid w:val="0026548E"/>
    <w:rsid w:val="0027151E"/>
    <w:rsid w:val="002B042D"/>
    <w:rsid w:val="00305640"/>
    <w:rsid w:val="00322334"/>
    <w:rsid w:val="003267D6"/>
    <w:rsid w:val="0033416F"/>
    <w:rsid w:val="00393F63"/>
    <w:rsid w:val="003B10EB"/>
    <w:rsid w:val="003E5F0C"/>
    <w:rsid w:val="00414EE5"/>
    <w:rsid w:val="004C620D"/>
    <w:rsid w:val="004F0D34"/>
    <w:rsid w:val="004F7712"/>
    <w:rsid w:val="005521E6"/>
    <w:rsid w:val="005534FF"/>
    <w:rsid w:val="00561E93"/>
    <w:rsid w:val="005950F4"/>
    <w:rsid w:val="005D5B1C"/>
    <w:rsid w:val="005E73E8"/>
    <w:rsid w:val="005F5749"/>
    <w:rsid w:val="006450E2"/>
    <w:rsid w:val="0066563B"/>
    <w:rsid w:val="00693262"/>
    <w:rsid w:val="006B3ED4"/>
    <w:rsid w:val="00733AFC"/>
    <w:rsid w:val="007F1D29"/>
    <w:rsid w:val="008465B9"/>
    <w:rsid w:val="00877FCB"/>
    <w:rsid w:val="008D6BFA"/>
    <w:rsid w:val="00924AFF"/>
    <w:rsid w:val="009278C9"/>
    <w:rsid w:val="00941928"/>
    <w:rsid w:val="00986B12"/>
    <w:rsid w:val="009A4C25"/>
    <w:rsid w:val="009E6ABB"/>
    <w:rsid w:val="009F3997"/>
    <w:rsid w:val="009F657E"/>
    <w:rsid w:val="00A33C7A"/>
    <w:rsid w:val="00AA5472"/>
    <w:rsid w:val="00AB5B38"/>
    <w:rsid w:val="00AC4EBF"/>
    <w:rsid w:val="00AE30DF"/>
    <w:rsid w:val="00B017BC"/>
    <w:rsid w:val="00B07316"/>
    <w:rsid w:val="00B31031"/>
    <w:rsid w:val="00B57E87"/>
    <w:rsid w:val="00B762AA"/>
    <w:rsid w:val="00B806DF"/>
    <w:rsid w:val="00BB14F4"/>
    <w:rsid w:val="00BB6976"/>
    <w:rsid w:val="00BE03B7"/>
    <w:rsid w:val="00BE25C7"/>
    <w:rsid w:val="00C1322C"/>
    <w:rsid w:val="00C13F07"/>
    <w:rsid w:val="00C67423"/>
    <w:rsid w:val="00C71C77"/>
    <w:rsid w:val="00C77866"/>
    <w:rsid w:val="00CB7AA9"/>
    <w:rsid w:val="00CE04C8"/>
    <w:rsid w:val="00CE4E05"/>
    <w:rsid w:val="00D061D3"/>
    <w:rsid w:val="00D50CB9"/>
    <w:rsid w:val="00D60CC2"/>
    <w:rsid w:val="00D611B7"/>
    <w:rsid w:val="00D647EA"/>
    <w:rsid w:val="00D950F2"/>
    <w:rsid w:val="00DB45DA"/>
    <w:rsid w:val="00DD0451"/>
    <w:rsid w:val="00DF3103"/>
    <w:rsid w:val="00DF517F"/>
    <w:rsid w:val="00E00024"/>
    <w:rsid w:val="00E121BE"/>
    <w:rsid w:val="00E224BD"/>
    <w:rsid w:val="00E352EB"/>
    <w:rsid w:val="00E45979"/>
    <w:rsid w:val="00E57B0F"/>
    <w:rsid w:val="00E60A84"/>
    <w:rsid w:val="00EA2457"/>
    <w:rsid w:val="00ED4D7B"/>
    <w:rsid w:val="00EE0475"/>
    <w:rsid w:val="00F37CA5"/>
    <w:rsid w:val="00F42F22"/>
    <w:rsid w:val="00F718C0"/>
    <w:rsid w:val="00F762EE"/>
    <w:rsid w:val="00FA1351"/>
    <w:rsid w:val="00FA389D"/>
    <w:rsid w:val="00FB3AF2"/>
    <w:rsid w:val="00FC3F21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0F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C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178</Words>
  <Characters>1020</Characters>
  <Application>Microsoft Word 12.0.0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Wouter Pasman</cp:lastModifiedBy>
  <cp:revision>13</cp:revision>
  <dcterms:created xsi:type="dcterms:W3CDTF">2014-01-06T17:35:00Z</dcterms:created>
  <dcterms:modified xsi:type="dcterms:W3CDTF">2014-02-05T14:28:00Z</dcterms:modified>
</cp:coreProperties>
</file>