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CD2D3" w14:textId="6B46DB73" w:rsidR="00C1322C" w:rsidRDefault="00F718C0" w:rsidP="00305640">
      <w:pPr>
        <w:rPr>
          <w:rFonts w:cs="Times"/>
          <w:b/>
        </w:rPr>
      </w:pPr>
      <w:r>
        <w:rPr>
          <w:b/>
          <w:sz w:val="28"/>
        </w:rPr>
        <w:t>Quick Start Tutorials</w:t>
      </w:r>
      <w:r w:rsidR="00305640">
        <w:rPr>
          <w:b/>
          <w:sz w:val="28"/>
        </w:rPr>
        <w:t xml:space="preserve">: </w:t>
      </w:r>
      <w:r w:rsidR="00414EE5" w:rsidRPr="00305640">
        <w:rPr>
          <w:rFonts w:cs="Times"/>
          <w:b/>
          <w:sz w:val="28"/>
        </w:rPr>
        <w:t>How to compile an Agent</w:t>
      </w:r>
    </w:p>
    <w:p w14:paraId="5C9226EF" w14:textId="77777777" w:rsidR="00305640" w:rsidRDefault="00305640" w:rsidP="00305640">
      <w:pPr>
        <w:widowControl w:val="0"/>
        <w:autoSpaceDE w:val="0"/>
        <w:autoSpaceDN w:val="0"/>
        <w:adjustRightInd w:val="0"/>
        <w:spacing w:after="240"/>
        <w:rPr>
          <w:b/>
          <w:sz w:val="28"/>
        </w:rPr>
      </w:pPr>
    </w:p>
    <w:p w14:paraId="0070F4B4" w14:textId="0220863E" w:rsidR="00414EE5" w:rsidRPr="00DD0451" w:rsidRDefault="00414EE5" w:rsidP="00305640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414EE5">
        <w:rPr>
          <w:rFonts w:cs="Times"/>
        </w:rPr>
        <w:t xml:space="preserve">If you are using </w:t>
      </w:r>
      <w:r w:rsidRPr="00DD0451">
        <w:rPr>
          <w:rFonts w:cs="Times"/>
          <w:b/>
        </w:rPr>
        <w:t>Eclipse</w:t>
      </w:r>
      <w:r w:rsidRPr="00414EE5">
        <w:rPr>
          <w:rFonts w:cs="Times"/>
        </w:rPr>
        <w:t xml:space="preserve">, </w:t>
      </w:r>
      <w:r w:rsidR="00C13F07">
        <w:rPr>
          <w:rFonts w:cs="Times"/>
        </w:rPr>
        <w:t xml:space="preserve">the agent file is </w:t>
      </w:r>
      <w:r w:rsidR="003B10EB">
        <w:rPr>
          <w:rFonts w:cs="Times"/>
        </w:rPr>
        <w:t xml:space="preserve">often </w:t>
      </w:r>
      <w:r w:rsidRPr="00414EE5">
        <w:rPr>
          <w:rFonts w:cs="Times"/>
        </w:rPr>
        <w:t xml:space="preserve">compiled </w:t>
      </w:r>
      <w:r w:rsidR="003B10EB">
        <w:rPr>
          <w:rFonts w:cs="Times"/>
        </w:rPr>
        <w:t>automatically and can be found</w:t>
      </w:r>
      <w:r w:rsidRPr="00414EE5">
        <w:rPr>
          <w:rFonts w:cs="Times"/>
        </w:rPr>
        <w:t xml:space="preserve"> in the “bin” folder in your workspace. </w:t>
      </w:r>
      <w:r w:rsidR="003B10EB">
        <w:rPr>
          <w:rFonts w:cs="Times"/>
        </w:rPr>
        <w:t xml:space="preserve">If the file has not been compiled </w:t>
      </w:r>
      <w:r w:rsidR="00DD0451">
        <w:rPr>
          <w:rFonts w:cs="Times"/>
        </w:rPr>
        <w:t xml:space="preserve">automatically, you can compile it by selecting </w:t>
      </w:r>
      <w:r w:rsidR="00DD0451" w:rsidRPr="00DD0451">
        <w:rPr>
          <w:rFonts w:cs="Times"/>
          <w:b/>
        </w:rPr>
        <w:t>project</w:t>
      </w:r>
      <w:r w:rsidR="00DD0451" w:rsidRPr="00DD0451">
        <w:rPr>
          <w:rFonts w:cs="Times"/>
          <w:b/>
        </w:rPr>
        <w:sym w:font="Wingdings" w:char="F0E0"/>
      </w:r>
      <w:r w:rsidR="00DD0451" w:rsidRPr="00DD0451">
        <w:rPr>
          <w:rFonts w:cs="Times"/>
          <w:b/>
        </w:rPr>
        <w:t xml:space="preserve"> Clean…</w:t>
      </w:r>
      <w:r w:rsidR="00DD0451">
        <w:rPr>
          <w:rFonts w:cs="Times"/>
        </w:rPr>
        <w:t xml:space="preserve"> (</w:t>
      </w:r>
      <w:proofErr w:type="gramStart"/>
      <w:r w:rsidR="00DD0451">
        <w:rPr>
          <w:rFonts w:cs="Times"/>
        </w:rPr>
        <w:t>see</w:t>
      </w:r>
      <w:proofErr w:type="gramEnd"/>
      <w:r w:rsidR="00DD0451">
        <w:rPr>
          <w:rFonts w:cs="Times"/>
        </w:rPr>
        <w:t xml:space="preserve"> figure__).</w:t>
      </w:r>
    </w:p>
    <w:p w14:paraId="3FE08C88" w14:textId="30E5FCD0" w:rsidR="00DD0451" w:rsidRPr="00414EE5" w:rsidRDefault="00DD0451" w:rsidP="00414EE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B8C01B" wp14:editId="2D3F3203">
                <wp:simplePos x="0" y="0"/>
                <wp:positionH relativeFrom="column">
                  <wp:posOffset>4145280</wp:posOffset>
                </wp:positionH>
                <wp:positionV relativeFrom="paragraph">
                  <wp:posOffset>944880</wp:posOffset>
                </wp:positionV>
                <wp:extent cx="2103120" cy="436880"/>
                <wp:effectExtent l="50800" t="25400" r="55880" b="9652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43688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326.4pt;margin-top:74.4pt;width:165.6pt;height:3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" filled="f" strokecolor="red" strokeweight="1.5pt">
                <v:shadow on="t" opacity="22937f" mv:blur="40000f" origin=",.5" offset="0,23000emu"/>
              </v:oval>
            </w:pict>
          </mc:Fallback>
        </mc:AlternateContent>
      </w:r>
      <w:r>
        <w:rPr>
          <w:rFonts w:cs="Times"/>
        </w:rPr>
        <w:tab/>
      </w:r>
      <w:r>
        <w:rPr>
          <w:rFonts w:cs="Times"/>
          <w:noProof/>
        </w:rPr>
        <w:drawing>
          <wp:inline distT="0" distB="0" distL="0" distR="0" wp14:anchorId="37531D26" wp14:editId="083EBC6D">
            <wp:extent cx="5862320" cy="2856336"/>
            <wp:effectExtent l="0" t="0" r="5080" b="0"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285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31C74" w14:textId="7DF40BE5" w:rsidR="00414EE5" w:rsidRPr="00DD0451" w:rsidRDefault="00414EE5" w:rsidP="00305640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Times"/>
        </w:rPr>
        <w:t>To</w:t>
      </w:r>
      <w:r w:rsidRPr="00414EE5">
        <w:rPr>
          <w:rFonts w:cs="Times"/>
        </w:rPr>
        <w:t xml:space="preserve"> manually compile the agent</w:t>
      </w:r>
      <w:r>
        <w:rPr>
          <w:rFonts w:cs="Times"/>
        </w:rPr>
        <w:t xml:space="preserve">, </w:t>
      </w:r>
      <w:r w:rsidR="00DD0451">
        <w:rPr>
          <w:rFonts w:cs="Times"/>
        </w:rPr>
        <w:t xml:space="preserve">first, </w:t>
      </w:r>
      <w:r>
        <w:rPr>
          <w:rFonts w:cs="Times"/>
        </w:rPr>
        <w:t>p</w:t>
      </w:r>
      <w:r w:rsidRPr="00414EE5">
        <w:rPr>
          <w:rFonts w:cs="Times"/>
        </w:rPr>
        <w:t>lace</w:t>
      </w:r>
      <w:r w:rsidR="00DD0451">
        <w:rPr>
          <w:rFonts w:cs="Times"/>
        </w:rPr>
        <w:t xml:space="preserve"> the agent java file (ex.</w:t>
      </w:r>
      <w:r w:rsidRPr="00414EE5">
        <w:rPr>
          <w:rFonts w:cs="Times"/>
        </w:rPr>
        <w:t xml:space="preserve"> </w:t>
      </w:r>
      <w:r w:rsidR="00DD0451" w:rsidRPr="00DD0451">
        <w:rPr>
          <w:rFonts w:cs="Times"/>
        </w:rPr>
        <w:t>Tutorial</w:t>
      </w:r>
      <w:r w:rsidRPr="00DD0451">
        <w:rPr>
          <w:rFonts w:cs="Times"/>
        </w:rPr>
        <w:t>Agent.java</w:t>
      </w:r>
      <w:r w:rsidR="00DD0451">
        <w:rPr>
          <w:rFonts w:cs="Times"/>
          <w:b/>
        </w:rPr>
        <w:t>)</w:t>
      </w:r>
      <w:r w:rsidRPr="00414EE5">
        <w:rPr>
          <w:rFonts w:cs="Times"/>
        </w:rPr>
        <w:t xml:space="preserve"> </w:t>
      </w:r>
      <w:proofErr w:type="gramStart"/>
      <w:r w:rsidRPr="00414EE5">
        <w:rPr>
          <w:rFonts w:cs="Times"/>
        </w:rPr>
        <w:t>in</w:t>
      </w:r>
      <w:proofErr w:type="gramEnd"/>
      <w:r w:rsidRPr="00414EE5">
        <w:rPr>
          <w:rFonts w:cs="Times"/>
        </w:rPr>
        <w:t xml:space="preserve"> the directory containing the </w:t>
      </w:r>
      <w:r w:rsidRPr="00414EE5">
        <w:rPr>
          <w:rFonts w:cs="Times"/>
          <w:b/>
        </w:rPr>
        <w:t xml:space="preserve">negotiator.jar </w:t>
      </w:r>
      <w:r w:rsidRPr="00DD0451">
        <w:rPr>
          <w:rFonts w:cs="Times"/>
        </w:rPr>
        <w:t>file</w:t>
      </w:r>
      <w:r w:rsidR="00DD0451">
        <w:rPr>
          <w:rFonts w:cs="Times"/>
          <w:b/>
        </w:rPr>
        <w:t>.</w:t>
      </w:r>
      <w:r>
        <w:rPr>
          <w:rFonts w:cs="Times"/>
          <w:b/>
        </w:rPr>
        <w:t xml:space="preserve"> </w:t>
      </w:r>
      <w:r w:rsidR="00DD0451">
        <w:rPr>
          <w:rFonts w:cs="Times"/>
        </w:rPr>
        <w:t>Then, in the computer’s Terminal</w:t>
      </w:r>
      <w:r w:rsidRPr="00414EE5">
        <w:rPr>
          <w:rFonts w:cs="Times"/>
        </w:rPr>
        <w:t xml:space="preserve"> </w:t>
      </w:r>
      <w:r w:rsidR="00DD0451">
        <w:rPr>
          <w:rFonts w:cs="Times"/>
        </w:rPr>
        <w:t xml:space="preserve">enter </w:t>
      </w:r>
      <w:r w:rsidRPr="00414EE5">
        <w:rPr>
          <w:rFonts w:cs="Times"/>
        </w:rPr>
        <w:t xml:space="preserve">the command line: </w:t>
      </w:r>
      <w:proofErr w:type="spellStart"/>
      <w:r w:rsidRPr="00414EE5">
        <w:rPr>
          <w:rFonts w:cs="Times"/>
          <w:b/>
        </w:rPr>
        <w:t>javac</w:t>
      </w:r>
      <w:proofErr w:type="spellEnd"/>
      <w:r w:rsidRPr="00414EE5">
        <w:rPr>
          <w:rFonts w:cs="Times"/>
          <w:b/>
        </w:rPr>
        <w:t xml:space="preserve"> -</w:t>
      </w:r>
      <w:proofErr w:type="spellStart"/>
      <w:r w:rsidRPr="00414EE5">
        <w:rPr>
          <w:rFonts w:cs="Times"/>
          <w:b/>
        </w:rPr>
        <w:t>cp</w:t>
      </w:r>
      <w:proofErr w:type="spellEnd"/>
      <w:r w:rsidRPr="00414EE5">
        <w:rPr>
          <w:rFonts w:cs="Times"/>
          <w:b/>
        </w:rPr>
        <w:t xml:space="preserve"> negosimulator.jar YourAgent.java</w:t>
      </w:r>
    </w:p>
    <w:p w14:paraId="61E745E3" w14:textId="6D31198F" w:rsidR="00414EE5" w:rsidRPr="00AE30DF" w:rsidRDefault="00E00024" w:rsidP="00414EE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AE30DF">
        <w:rPr>
          <w:rFonts w:cs="Times"/>
        </w:rPr>
        <w:t xml:space="preserve">Move the </w:t>
      </w:r>
      <w:proofErr w:type="gramStart"/>
      <w:r w:rsidRPr="00AE30DF">
        <w:rPr>
          <w:rFonts w:cs="Times"/>
        </w:rPr>
        <w:t>agent .class</w:t>
      </w:r>
      <w:proofErr w:type="gramEnd"/>
      <w:r w:rsidR="00305640" w:rsidRPr="00AE30DF">
        <w:rPr>
          <w:rFonts w:cs="Times"/>
        </w:rPr>
        <w:t xml:space="preserve"> file into the </w:t>
      </w:r>
      <w:r w:rsidR="00305640" w:rsidRPr="00AE30DF">
        <w:rPr>
          <w:rFonts w:cs="Times"/>
          <w:b/>
        </w:rPr>
        <w:t>g</w:t>
      </w:r>
      <w:r w:rsidR="00414EE5" w:rsidRPr="00AE30DF">
        <w:rPr>
          <w:rFonts w:cs="Times"/>
          <w:b/>
        </w:rPr>
        <w:t>enius</w:t>
      </w:r>
      <w:r w:rsidR="00305640" w:rsidRPr="00AE30DF">
        <w:rPr>
          <w:rFonts w:cs="Times"/>
        </w:rPr>
        <w:t xml:space="preserve"> folder</w:t>
      </w:r>
      <w:r w:rsidR="00414EE5" w:rsidRPr="00AE30DF">
        <w:rPr>
          <w:rFonts w:cs="Times"/>
        </w:rPr>
        <w:t xml:space="preserve">. </w:t>
      </w:r>
      <w:r w:rsidR="00305640" w:rsidRPr="00AE30DF">
        <w:rPr>
          <w:rFonts w:cs="Times"/>
        </w:rPr>
        <w:t xml:space="preserve">In order for Genius to recognize your agent, you have to recreate the directory structure of your Java package. For </w:t>
      </w:r>
      <w:r w:rsidR="00414EE5" w:rsidRPr="00AE30DF">
        <w:rPr>
          <w:rFonts w:cs="Times"/>
        </w:rPr>
        <w:t>example</w:t>
      </w:r>
      <w:r w:rsidR="00305640" w:rsidRPr="00AE30DF">
        <w:rPr>
          <w:rFonts w:cs="Times"/>
        </w:rPr>
        <w:t>, if</w:t>
      </w:r>
      <w:r w:rsidR="00414EE5" w:rsidRPr="00AE30DF">
        <w:rPr>
          <w:rFonts w:cs="Times"/>
        </w:rPr>
        <w:t xml:space="preserve"> you have a project with a package “agents” in which the </w:t>
      </w:r>
      <w:proofErr w:type="gramStart"/>
      <w:r w:rsidR="00414EE5" w:rsidRPr="00AE30DF">
        <w:rPr>
          <w:rFonts w:cs="Times"/>
        </w:rPr>
        <w:t>agent</w:t>
      </w:r>
      <w:r w:rsidRPr="00AE30DF">
        <w:rPr>
          <w:rFonts w:cs="Times"/>
        </w:rPr>
        <w:t xml:space="preserve"> .class</w:t>
      </w:r>
      <w:proofErr w:type="gramEnd"/>
      <w:r w:rsidR="00305640" w:rsidRPr="00AE30DF">
        <w:rPr>
          <w:rFonts w:cs="Times"/>
        </w:rPr>
        <w:t xml:space="preserve"> file</w:t>
      </w:r>
      <w:r w:rsidR="00414EE5" w:rsidRPr="00AE30DF">
        <w:rPr>
          <w:rFonts w:cs="Times"/>
        </w:rPr>
        <w:t xml:space="preserve"> is located, then the agent should be moved in a folder “agents” in the root of your Genius installation. An agent may consist of multiple class files. Now we can add the agent in one of the following two ways:</w:t>
      </w:r>
    </w:p>
    <w:p w14:paraId="760F85E6" w14:textId="3C249477" w:rsidR="00AE30DF" w:rsidRPr="0033416F" w:rsidRDefault="00AE30DF" w:rsidP="00AE30DF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cs="Times"/>
        </w:rPr>
      </w:pPr>
      <w:r w:rsidRPr="00AE30DF">
        <w:rPr>
          <w:rFonts w:cs="Times"/>
          <w:b/>
        </w:rPr>
        <w:t>Load</w:t>
      </w:r>
      <w:r w:rsidRPr="00AE30DF">
        <w:rPr>
          <w:rFonts w:cs="Times"/>
          <w:b/>
        </w:rPr>
        <w:t xml:space="preserve"> the agent using the GUI</w:t>
      </w:r>
      <w:r>
        <w:rPr>
          <w:rFonts w:cs="Times"/>
          <w:b/>
        </w:rPr>
        <w:t xml:space="preserve">: </w:t>
      </w:r>
      <w:r w:rsidRPr="00AE30DF">
        <w:rPr>
          <w:rFonts w:cs="Times"/>
        </w:rPr>
        <w:t>An agent can be easily added by going to the “Agents” tab in the “Components Window” (see Figure 13). Next, pressing right click opens a popup with the option to add a new agent. The final step is to select the main class of your agent.  </w:t>
      </w:r>
      <w:r w:rsidRPr="00AE30DF">
        <w:rPr>
          <w:rFonts w:cs="Times"/>
          <w:sz w:val="26"/>
          <w:szCs w:val="26"/>
        </w:rPr>
        <w:t xml:space="preserve">Figure 13: Adding an agent using the GUI. </w:t>
      </w:r>
    </w:p>
    <w:p w14:paraId="736B7626" w14:textId="4CF7C731" w:rsidR="0033416F" w:rsidRPr="00AE30DF" w:rsidRDefault="0033416F" w:rsidP="003341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cs="Times"/>
        </w:rPr>
      </w:pPr>
      <w:r>
        <w:rPr>
          <w:rFonts w:cs="Times"/>
          <w:noProof/>
        </w:rPr>
        <w:lastRenderedPageBreak/>
        <w:drawing>
          <wp:inline distT="0" distB="0" distL="0" distR="0" wp14:anchorId="4F2C3BDC" wp14:editId="48A46C51">
            <wp:extent cx="4360333" cy="29882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333" cy="29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9923EE" w14:textId="0CD9DEF8" w:rsidR="00C71C77" w:rsidRDefault="00924AFF">
      <w:r>
        <w:rPr>
          <w:rFonts w:cs="Times"/>
        </w:rPr>
        <w:t>Having problems….</w:t>
      </w:r>
    </w:p>
    <w:sectPr w:rsidR="00C71C77" w:rsidSect="009F3997">
      <w:pgSz w:w="11906" w:h="16837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113C88"/>
    <w:multiLevelType w:val="hybridMultilevel"/>
    <w:tmpl w:val="D902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3490E"/>
    <w:multiLevelType w:val="hybridMultilevel"/>
    <w:tmpl w:val="CBA29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FB72AD"/>
    <w:multiLevelType w:val="hybridMultilevel"/>
    <w:tmpl w:val="71EA7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C820F2"/>
    <w:multiLevelType w:val="hybridMultilevel"/>
    <w:tmpl w:val="5B26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77809"/>
    <w:multiLevelType w:val="hybridMultilevel"/>
    <w:tmpl w:val="61569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4443E1"/>
    <w:multiLevelType w:val="hybridMultilevel"/>
    <w:tmpl w:val="7DEC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F78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DF67007"/>
    <w:multiLevelType w:val="hybridMultilevel"/>
    <w:tmpl w:val="2AFED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7E1D55"/>
    <w:multiLevelType w:val="hybridMultilevel"/>
    <w:tmpl w:val="DC94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AF2"/>
    <w:rsid w:val="000105DC"/>
    <w:rsid w:val="000C1E12"/>
    <w:rsid w:val="000C2552"/>
    <w:rsid w:val="00121D6B"/>
    <w:rsid w:val="00184335"/>
    <w:rsid w:val="00197F0C"/>
    <w:rsid w:val="0026548E"/>
    <w:rsid w:val="002B042D"/>
    <w:rsid w:val="00305640"/>
    <w:rsid w:val="00322334"/>
    <w:rsid w:val="003267D6"/>
    <w:rsid w:val="0033416F"/>
    <w:rsid w:val="003B10EB"/>
    <w:rsid w:val="003E5F0C"/>
    <w:rsid w:val="00414EE5"/>
    <w:rsid w:val="004C620D"/>
    <w:rsid w:val="004F0D34"/>
    <w:rsid w:val="004F7712"/>
    <w:rsid w:val="005521E6"/>
    <w:rsid w:val="005D5B1C"/>
    <w:rsid w:val="005E73E8"/>
    <w:rsid w:val="005F5749"/>
    <w:rsid w:val="006450E2"/>
    <w:rsid w:val="0066563B"/>
    <w:rsid w:val="00693262"/>
    <w:rsid w:val="00733AFC"/>
    <w:rsid w:val="008465B9"/>
    <w:rsid w:val="00877FCB"/>
    <w:rsid w:val="008D6BFA"/>
    <w:rsid w:val="00924AFF"/>
    <w:rsid w:val="009278C9"/>
    <w:rsid w:val="00941928"/>
    <w:rsid w:val="00986B12"/>
    <w:rsid w:val="009A4C25"/>
    <w:rsid w:val="009E6ABB"/>
    <w:rsid w:val="009F3997"/>
    <w:rsid w:val="009F657E"/>
    <w:rsid w:val="00AA5472"/>
    <w:rsid w:val="00AB5B38"/>
    <w:rsid w:val="00AE30DF"/>
    <w:rsid w:val="00B017BC"/>
    <w:rsid w:val="00B07316"/>
    <w:rsid w:val="00B31031"/>
    <w:rsid w:val="00B762AA"/>
    <w:rsid w:val="00BB14F4"/>
    <w:rsid w:val="00BB6976"/>
    <w:rsid w:val="00BE03B7"/>
    <w:rsid w:val="00C1322C"/>
    <w:rsid w:val="00C13F07"/>
    <w:rsid w:val="00C67423"/>
    <w:rsid w:val="00C71C77"/>
    <w:rsid w:val="00C77866"/>
    <w:rsid w:val="00CE4E05"/>
    <w:rsid w:val="00D061D3"/>
    <w:rsid w:val="00D50CB9"/>
    <w:rsid w:val="00D60CC2"/>
    <w:rsid w:val="00D647EA"/>
    <w:rsid w:val="00DB45DA"/>
    <w:rsid w:val="00DD0451"/>
    <w:rsid w:val="00DF3103"/>
    <w:rsid w:val="00E00024"/>
    <w:rsid w:val="00E352EB"/>
    <w:rsid w:val="00E60A84"/>
    <w:rsid w:val="00ED4D7B"/>
    <w:rsid w:val="00EE0475"/>
    <w:rsid w:val="00F37CA5"/>
    <w:rsid w:val="00F718C0"/>
    <w:rsid w:val="00F762EE"/>
    <w:rsid w:val="00FA1351"/>
    <w:rsid w:val="00FA389D"/>
    <w:rsid w:val="00FB3AF2"/>
    <w:rsid w:val="00FC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FDCA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B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1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54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4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4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4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47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B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1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54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4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4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4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4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1132</Characters>
  <Application>Microsoft Macintosh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Feirstein</dc:creator>
  <cp:keywords/>
  <dc:description/>
  <cp:lastModifiedBy>Denise Feirstein</cp:lastModifiedBy>
  <cp:revision>5</cp:revision>
  <dcterms:created xsi:type="dcterms:W3CDTF">2014-01-05T20:12:00Z</dcterms:created>
  <dcterms:modified xsi:type="dcterms:W3CDTF">2014-01-05T20:50:00Z</dcterms:modified>
</cp:coreProperties>
</file>