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ARQUITECTURA DEL SOFTWARE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sz w:val="24"/>
          <w:szCs w:val="24"/>
          <w:rtl w:val="0"/>
        </w:rPr>
        <w:t xml:space="preserve"> Plataforma de Gestión de Calificaciones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Proyecto:</w:t>
      </w:r>
      <w:r w:rsidDel="00000000" w:rsidR="00000000" w:rsidRPr="00000000">
        <w:rPr>
          <w:sz w:val="24"/>
          <w:szCs w:val="24"/>
          <w:rtl w:val="0"/>
        </w:rPr>
        <w:t xml:space="preserve"> Unidad Educativa Mahanaym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Versión Analizada:</w:t>
      </w:r>
      <w:r w:rsidDel="00000000" w:rsidR="00000000" w:rsidRPr="00000000">
        <w:rPr>
          <w:sz w:val="24"/>
          <w:szCs w:val="24"/>
          <w:rtl w:val="0"/>
        </w:rPr>
        <w:t xml:space="preserve"> 1.1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  <w:r w:rsidDel="00000000" w:rsidR="00000000" w:rsidRPr="00000000">
        <w:rPr>
          <w:sz w:val="24"/>
          <w:szCs w:val="24"/>
          <w:rtl w:val="0"/>
        </w:rPr>
        <w:t xml:space="preserve"> Isaac Escobar, Eduardo Mortensen, Diego Ponce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92r5r6ggnm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Arquitectura General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sigue una arquitectura </w:t>
      </w:r>
      <w:r w:rsidDel="00000000" w:rsidR="00000000" w:rsidRPr="00000000">
        <w:rPr>
          <w:b w:val="1"/>
          <w:sz w:val="24"/>
          <w:szCs w:val="24"/>
          <w:rtl w:val="0"/>
        </w:rPr>
        <w:t xml:space="preserve">MVC (Modelo – Vista – Controlador)</w:t>
      </w:r>
      <w:r w:rsidDel="00000000" w:rsidR="00000000" w:rsidRPr="00000000">
        <w:rPr>
          <w:sz w:val="24"/>
          <w:szCs w:val="24"/>
          <w:rtl w:val="0"/>
        </w:rPr>
        <w:t xml:space="preserve">, típica de aplicaciones web modernas.</w:t>
        <w:br w:type="textWrapping"/>
        <w:t xml:space="preserve">Se compone de: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Web: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Interfaz gráfica en HTML/CSS/JavaScript que permite la interacción de los usuarios (administradores, docentes, estudiantes y padres).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API (Node.js + Express):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Servidor que gestiona la lógica del sistema a través de controladores, modelos y middleware.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Almacena la información académica como usuarios, calificaciones, y registros de auditoría.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d83jg6c48t68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Estructura del Proyecto (MVC)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8344997769932"/>
        <w:gridCol w:w="7257.67731124663"/>
        <w:tblGridChange w:id="0">
          <w:tblGrid>
            <w:gridCol w:w="1767.8344997769932"/>
            <w:gridCol w:w="7257.6773112466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Modelos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 entidades como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Estudiante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Interactúan con la base de datos.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Controladores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Procesan las solicitudes del frontend, ejecutan la lógica de negocio, y devuelven respuestas. Ej: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authController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gradesController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Vistas (V)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frontend que ve el usuario, desarrollado con tecnologías web (no incluido como código aquí, pero asumido desde la arquitectura).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Middleware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Módulos que validan tokens, roles, y aseguran la seguridad antes de ejecutar controladores.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6qdg8eip34c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Patrón de Diseño Aplicado: Composite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implementa explícitamente el patrón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Composite</w:t>
      </w:r>
      <w:r w:rsidDel="00000000" w:rsidR="00000000" w:rsidRPr="00000000">
        <w:rPr>
          <w:sz w:val="24"/>
          <w:szCs w:val="24"/>
          <w:rtl w:val="0"/>
        </w:rPr>
        <w:t xml:space="preserve">, útil para representar </w:t>
      </w:r>
      <w:r w:rsidDel="00000000" w:rsidR="00000000" w:rsidRPr="00000000">
        <w:rPr>
          <w:b w:val="1"/>
          <w:sz w:val="24"/>
          <w:szCs w:val="24"/>
          <w:rtl w:val="0"/>
        </w:rPr>
        <w:t xml:space="preserve">jerarquías de notas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NotaComponent.js</w:t>
      </w:r>
      <w:r w:rsidDel="00000000" w:rsidR="00000000" w:rsidRPr="00000000">
        <w:rPr>
          <w:sz w:val="24"/>
          <w:szCs w:val="24"/>
          <w:rtl w:val="0"/>
        </w:rPr>
        <w:t xml:space="preserve"> (abstracto)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NotaIndividual.js</w:t>
      </w:r>
      <w:r w:rsidDel="00000000" w:rsidR="00000000" w:rsidRPr="00000000">
        <w:rPr>
          <w:sz w:val="24"/>
          <w:szCs w:val="24"/>
          <w:rtl w:val="0"/>
        </w:rPr>
        <w:t xml:space="preserve"> (nota simple)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GrupoNotas.js</w:t>
      </w:r>
      <w:r w:rsidDel="00000000" w:rsidR="00000000" w:rsidRPr="00000000">
        <w:rPr>
          <w:sz w:val="24"/>
          <w:szCs w:val="24"/>
          <w:rtl w:val="0"/>
        </w:rPr>
        <w:t xml:space="preserve"> (colección de notas)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permite tratar una nota simple y un conjunto de notas de la misma forma, mejorando la flexibilidad del sistema al calcular promedios o generar informes.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0nnmsw127dj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Fortalezas Identificadas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correcto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separación de responsabilidades (MVC)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 de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patrón de diseño estructural (Composite)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modular y escalable.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Soporte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roles y autenticación</w:t>
      </w:r>
      <w:r w:rsidDel="00000000" w:rsidR="00000000" w:rsidRPr="00000000">
        <w:rPr>
          <w:sz w:val="24"/>
          <w:szCs w:val="24"/>
          <w:rtl w:val="0"/>
        </w:rPr>
        <w:t xml:space="preserve"> (middleware incluido).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Preparado para aplicar los lineamientos del Ministerio de Educación.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/>
      </w:pPr>
      <w:bookmarkStart w:colFirst="0" w:colLast="0" w:name="_zera9sapsyti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Diagrama de la Arquitectura</w:t>
      </w: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