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9123039245605" w:lineRule="auto"/>
        <w:ind w:left="0" w:right="0" w:firstLine="0"/>
        <w:jc w:val="left"/>
        <w:rPr>
          <w:rFonts w:ascii="Rajdhani" w:cs="Rajdhani" w:eastAsia="Rajdhani" w:hAnsi="Rajdhani"/>
          <w:b w:val="1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4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8.09123039245605" w:lineRule="auto"/>
        <w:ind w:left="0" w:right="0" w:firstLine="0"/>
        <w:rPr>
          <w:rFonts w:ascii="Rajdhani" w:cs="Rajdhani" w:eastAsia="Rajdhani" w:hAnsi="Rajdhani"/>
          <w:b w:val="1"/>
          <w:sz w:val="50"/>
          <w:szCs w:val="50"/>
        </w:rPr>
      </w:pPr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           PRIMEIROS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PASSOS E</w:t>
      </w:r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M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5361328125" w:line="240" w:lineRule="auto"/>
        <w:ind w:left="1151.8583679199219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console.log( 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21533203125" w:line="408.38255882263184" w:lineRule="auto"/>
        <w:ind w:left="1153.0583190917969" w:right="1089.801025390625" w:hanging="19.19998168945312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Agora que conhecemos o console como parte das ferramentas que devemos usar durante o desenvolvimento, vamos colocar algumas linhas de código em prática.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21533203125" w:line="408.38255882263184" w:lineRule="auto"/>
        <w:ind w:left="1153.0583190917969" w:right="1089.801025390625" w:hanging="19.199981689453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clássico seria mostrar uma mensagem por console e para isso, devemos implementar o método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log( 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do objeto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Então, como seria?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81396484375" w:line="240" w:lineRule="auto"/>
        <w:ind w:left="1255.7984161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Esta é uma mensagem por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95947265625" w:line="408.3815002441406" w:lineRule="auto"/>
        <w:ind w:left="1147.298355102539" w:right="1085.704345703125" w:firstLine="10.0799560546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Podemos tentar executar a mesma instrução com mensagens diferentes, mesmo com tipos de dados diferentes, e devemos ter o mesmo resultado. Por exemplo: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780395507812" w:line="240" w:lineRule="auto"/>
        <w:ind w:left="1255.7984161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Olá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, so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 outro texto"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1255.7984161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2"/>
          <w:szCs w:val="22"/>
          <w:u w:val="none"/>
          <w:shd w:fill="282c34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2392578125" w:line="240" w:lineRule="auto"/>
        <w:ind w:left="1255.7984161376953" w:right="0" w:firstLine="0"/>
        <w:jc w:val="left"/>
        <w:rPr>
          <w:rFonts w:ascii="Consolas" w:cs="Consolas" w:eastAsia="Consolas" w:hAnsi="Consolas"/>
          <w:color w:val="abb2bf"/>
          <w:shd w:fill="282c34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2"/>
          <w:szCs w:val="22"/>
          <w:u w:val="none"/>
          <w:shd w:fill="282c34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255599975586" w:lineRule="auto"/>
        <w:ind w:left="1238.858413696289" w:right="1717.0892333984375" w:hanging="3.3599853515625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3.09255599975586" w:lineRule="auto"/>
        <w:ind w:left="1238.858413696289" w:right="1717.0892333984375" w:hanging="3.3599853515625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fe599" w:val="clear"/>
          <w:vertAlign w:val="baseline"/>
        </w:rPr>
      </w:pPr>
      <w:r w:rsidDel="00000000" w:rsidR="00000000" w:rsidRPr="00000000">
        <w:rPr>
          <w:color w:val="666666"/>
          <w:sz w:val="24"/>
          <w:szCs w:val="24"/>
          <w:shd w:fill="ffe599" w:val="clear"/>
          <w:rtl w:val="0"/>
        </w:rPr>
        <w:t xml:space="preserve">🚨 É sempre importante colocar seu código em prática, experimentar diferentes possibilidades e não se preocupar com bugs. Além disso, o aparecimento de erros é fundamental para o processo de aprendizagem, se não os encontrarmos dificilmente estaremos exigindo o suficiente de nós mesmos.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fe599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291015625" w:line="240" w:lineRule="auto"/>
        <w:ind w:left="1136.918334960937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  <w:rtl w:val="0"/>
        </w:rPr>
        <w:t xml:space="preserve">Variantes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3035888671875" w:line="408.38104248046875" w:lineRule="auto"/>
        <w:ind w:left="1147.298355102539" w:right="1078.323974609375" w:firstLine="1.19995117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Como alternativas ao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log( 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mas raramente implementado, é bom saber que existem outros métodos, tais como: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926025390625" w:line="240" w:lineRule="auto"/>
        <w:ind w:left="1147.538299560546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.error( 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Escreve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erro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4560546875" w:line="240" w:lineRule="auto"/>
        <w:ind w:left="1147.538299560546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.warn( 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Escreve uma advertência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9501953125" w:line="240" w:lineRule="auto"/>
        <w:ind w:left="1147.538299560546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.table( 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Escreve uma tabela no console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9501953125" w:line="408.3815002441406" w:lineRule="auto"/>
        <w:ind w:left="1154.4983673095703" w:right="1078.486328125" w:firstLine="2.87994384765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último é outra maneira de exibir um objeto ou array no console de uma forma um pouco mais visual. Por 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807861328125" w:line="240" w:lineRule="auto"/>
        <w:ind w:left="1257.338409423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meuObjeto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=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40185546875" w:line="240" w:lineRule="auto"/>
        <w:ind w:left="1611.15188598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19a66"/>
          <w:shd w:fill="282c34" w:val="clear"/>
          <w:rtl w:val="0"/>
        </w:rPr>
        <w:t xml:space="preserve">mensagem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Mensagem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 de texto"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1618.63189697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19a66"/>
          <w:shd w:fill="282c34" w:val="clear"/>
          <w:rtl w:val="0"/>
        </w:rPr>
        <w:t xml:space="preserve">utilidade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Prova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 de JS"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76806640625" w:line="240" w:lineRule="auto"/>
        <w:ind w:left="1263.49838256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54736328125" w:line="269.19825553894043" w:lineRule="auto"/>
        <w:ind w:left="1266.5784454345703" w:right="1913.253173828125" w:hanging="9.2400360107421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meuArray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= [ 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“Primeira mensagem do array”, ”Segunda mensagem do array”, “Terceira mensagem do array”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96942138671875" w:line="240" w:lineRule="auto"/>
        <w:ind w:left="1255.7984161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.table(</w:t>
      </w: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meuObjeto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64599609375" w:line="240" w:lineRule="auto"/>
        <w:ind w:left="1255.7984161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.table(</w:t>
      </w: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meuArray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.3815002441406" w:lineRule="auto"/>
        <w:ind w:left="0" w:right="1082.75390625" w:firstLine="0"/>
        <w:jc w:val="both"/>
        <w:rPr>
          <w:rFonts w:ascii="Rajdhani" w:cs="Rajdhani" w:eastAsia="Rajdhani" w:hAnsi="Rajdhani"/>
          <w:b w:val="1"/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.3815002441406" w:lineRule="auto"/>
        <w:ind w:left="1440" w:right="1082.75390625" w:firstLine="0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Continue tentando alternativas, familiarize-se com o console do navegador e implemente o código para obter resultados diferentes.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Você também pode realizar operações aritméticas e relacionais.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8017578125" w:line="240" w:lineRule="auto"/>
        <w:ind w:left="1257.338409423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numero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2"/>
          <w:szCs w:val="22"/>
          <w:u w:val="none"/>
          <w:shd w:fill="282c34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291015625" w:line="240" w:lineRule="auto"/>
        <w:ind w:left="1257.338409423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numeroE</w:t>
      </w: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Letras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5.7984161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.log(numero == </w:t>
      </w: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numeroEmLetras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849609375" w:line="240" w:lineRule="auto"/>
        <w:ind w:left="1255.7984161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.log(numero === </w:t>
      </w: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numeroEmLetras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849609375" w:line="240" w:lineRule="auto"/>
        <w:ind w:left="1255.7984161376953" w:right="0" w:firstLine="0"/>
        <w:jc w:val="left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4404296875" w:line="240" w:lineRule="auto"/>
        <w:ind w:left="1151.8583679199219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alert( 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251953125" w:line="408.38178634643555" w:lineRule="auto"/>
        <w:ind w:left="1147.298355102539" w:right="1080.294189453125" w:hanging="13.440017700195312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Assim como exibimos mensagens por console, muito úteis para depurar nosso código, também temos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mensagens de alerta que o usuário pode ver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87109375" w:line="408.38255882263184" w:lineRule="auto"/>
        <w:ind w:left="1147.298355102539" w:right="1092.138671875" w:firstLine="10.079956054687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método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alert()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pertence ao objeto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mas para usá-lo podemos implementá-lo diretamente no console.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87109375" w:line="408.38255882263184" w:lineRule="auto"/>
        <w:ind w:left="1147.298355102539" w:right="1092.138671875" w:firstLine="10.07995605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alert(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Este é 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alerta."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7054443359375" w:line="408.3815002441406" w:lineRule="auto"/>
        <w:ind w:left="1147.298355102539" w:right="1085.1416015625" w:firstLine="10.0799560546875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método mostra uma caixa de alerta, com a mensagem que passamos como parâmetro, e um botão OK. Ele é implementado precisamente para mostrar ao usuário certas informações que consideramos importantes. Desta forma simples e rápida já podemos nos comunicar com o usuário.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7054443359375" w:line="408.3815002441406" w:lineRule="auto"/>
        <w:ind w:left="1147.298355102539" w:right="1085.1416015625" w:firstLine="10.0799560546875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Não é a interface mais bonita do mundo, mas pelo menos assim podemos mostrar mensagens mais práticas.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7054443359375" w:line="408.3815002441406" w:lineRule="auto"/>
        <w:ind w:left="1147.298355102539" w:right="1085.1416015625" w:firstLine="10.0799560546875"/>
        <w:jc w:val="both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6"/>
          <w:szCs w:val="36"/>
          <w:u w:val="none"/>
          <w:shd w:fill="ffe599" w:val="clear"/>
          <w:vertAlign w:val="baseline"/>
        </w:rPr>
      </w:pPr>
      <w:r w:rsidDel="00000000" w:rsidR="00000000" w:rsidRPr="00000000">
        <w:rPr>
          <w:color w:val="9900ff"/>
          <w:sz w:val="24"/>
          <w:szCs w:val="24"/>
          <w:shd w:fill="ffe599" w:val="clear"/>
          <w:rtl w:val="0"/>
        </w:rPr>
        <w:t xml:space="preserve">🎈</w:t>
      </w:r>
      <w:r w:rsidDel="00000000" w:rsidR="00000000" w:rsidRPr="00000000">
        <w:rPr>
          <w:color w:val="666666"/>
          <w:sz w:val="24"/>
          <w:szCs w:val="24"/>
          <w:shd w:fill="ffe599" w:val="clear"/>
          <w:rtl w:val="0"/>
        </w:rPr>
        <w:t xml:space="preserve">Estes são os métodos mais simples, talvez isolados não nos pareçam muito úteis, mas depois os complementaremos com outros que darão funcionalidade ao nosso código.</w:t>
      </w:r>
      <w:r w:rsidDel="00000000" w:rsidR="00000000" w:rsidRPr="00000000">
        <w:rPr>
          <w:rtl w:val="0"/>
        </w:rPr>
      </w:r>
    </w:p>
    <w:sectPr>
      <w:pgSz w:h="16840" w:w="11920" w:orient="portrait"/>
      <w:pgMar w:bottom="1208.5984802246094" w:top="850.3937007874016" w:left="0" w:right="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Arial Unicode MS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