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continuar adicionando um pouco de dinamismo a nossa página, vamos reutilizar o projeto da aula anterior. Caso você tenha tido algum problema ou queira ver outra forma de resolvê-lo, neste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está o exercício resolvido. Para isso, vamos aproximar nossa página sobre Felinos de um caso mais real, onde nosso JavaScript se encarregará de renderizar as publicações.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nyym3rd5h671" w:id="2"/>
      <w:bookmarkEnd w:id="2"/>
      <w:r w:rsidDel="00000000" w:rsidR="00000000" w:rsidRPr="00000000">
        <w:rPr>
          <w:rtl w:val="0"/>
        </w:rPr>
        <w:t xml:space="preserve">Passo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precisará remover os posts de cada felino do HTML e armazená-los em uma variável Javascript. Tenha o cuidado de armazenar os dados de uma forma que seja facilmente acessível.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j4wx1invu8zq" w:id="3"/>
      <w:bookmarkEnd w:id="3"/>
      <w:r w:rsidDel="00000000" w:rsidR="00000000" w:rsidRPr="00000000">
        <w:rPr>
          <w:rtl w:val="0"/>
        </w:rPr>
        <w:t xml:space="preserve">Passo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nosso HTML já tinha estilos aplicados a ele, devemos conseguir replicar essa estrutura com alguma ferramenta JavaScript (Obs.: você pode olhar os conceitos literais de modelo novamente 😉). Para esta etapa, você precisará fazer uma função que receba os dados necessários de um post e os insira no código HTML correspondente.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m8ul5f1s5pul" w:id="4"/>
      <w:bookmarkEnd w:id="4"/>
      <w:r w:rsidDel="00000000" w:rsidR="00000000" w:rsidRPr="00000000">
        <w:rPr>
          <w:rtl w:val="0"/>
        </w:rPr>
        <w:t xml:space="preserve">Passo 3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Assim que tivermos nossa função que passa nossos dados de postagem para o código HTML, conseguiremos escrever esse código em nosso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69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-86434</wp:posOffset>
          </wp:positionH>
          <wp:positionV relativeFrom="page">
            <wp:posOffset>-38097</wp:posOffset>
          </wp:positionV>
          <wp:extent cx="7705725" cy="1323975"/>
          <wp:effectExtent b="0" l="0" r="0" t="0"/>
          <wp:wrapTopAndBottom distB="114300" distT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4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WSpzPsC0jZWDFQy47bErsnQcpnU2kADY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8LcDaIve1u2dGRaeDt8oRyFeEA==">AMUW2mVAvDZVnyDzOqW9LoGuojTp9C6F9JjfHZu4AYy5cP1Si3B4T+dmiGg1665M+/UcIQmPROPh5J4FO8/Wi0CziYW04lo5QDGhG59yzxrYWaDG3W9WuvpWPihxRg8notDXbxC36HUJ12EOGDC2dOsQkREupx00shDV5XikoJYcLijbh1X/dAv4vUszvYU+wGDRGYJ7EoQy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