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-19047</wp:posOffset>
            </wp:positionV>
            <wp:extent cx="7553325" cy="1019175"/>
            <wp:effectExtent b="0" l="0" r="0" t="0"/>
            <wp:wrapSquare wrapText="bothSides" distB="0" distT="0" distL="0" distR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-1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283592"/>
          <w:sz w:val="68"/>
          <w:szCs w:val="68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490538" cy="490538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0538" cy="490538"/>
                <wp:effectExtent b="0" l="0" r="0" 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8" cy="490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283592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0"/>
          <w:szCs w:val="60"/>
          <w:u w:val="none"/>
          <w:shd w:fill="auto" w:val="clear"/>
          <w:vertAlign w:val="baseline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Exercício “Importações”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-15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a implementação e funcionamento das importações e exportações de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-15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Micro desafios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190500</wp:posOffset>
            </wp:positionV>
            <wp:extent cx="966788" cy="1156226"/>
            <wp:effectExtent b="0" l="0" r="0" t="0"/>
            <wp:wrapSquare wrapText="bothSides" distB="19050" distT="19050" distL="19050" distR="1905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1156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984.251968503937" w:right="100.8661417322844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módulo que exporte uma função (em um arquivo separado). Após isso, importe o módulo no arquivo principal e execute a função importada.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3B065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3B0650"/>
    <w:rPr>
      <w:sz w:val="40"/>
      <w:szCs w:val="40"/>
      <w:lang w:val="pt-BR"/>
    </w:rPr>
  </w:style>
  <w:style w:type="paragraph" w:styleId="PargrafodaLista">
    <w:name w:val="List Paragraph"/>
    <w:basedOn w:val="Normal"/>
    <w:uiPriority w:val="34"/>
    <w:qFormat w:val="1"/>
    <w:rsid w:val="009258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fM9dDgyrYTCGvZZ5eeqgv1gpg==">AMUW2mX94dV81Od7BtNdY2628waZyMjb8oiqPDlReTOxnWN5Jgc0whzq8/pzLrrtI8bmVdU3OAxO0yMbdWIKsAh4Au1ryw4AT122SrqSfFnZA0AkzVPqSFX8U+ber6f+6HJpJLVSZvfFwRwjSIyllqHI5k1jcuf4ATINFvp/p5Zl4QEcTnONUtXVTGHAjEn8x3IWI0yktuXf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