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E82A4" w14:textId="0F1B0FAF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一. 目标定位分析</w:t>
      </w:r>
    </w:p>
    <w:p w14:paraId="2DB7E706" w14:textId="6891F619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1. 自我分析</w:t>
      </w:r>
    </w:p>
    <w:p w14:paraId="03269D16" w14:textId="5A7DF7C5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性格：  </w:t>
      </w:r>
    </w:p>
    <w:p w14:paraId="6E059523" w14:textId="51F4DA30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作为一个</w:t>
      </w:r>
      <w:r w:rsidRPr="00BA26F6">
        <w:rPr>
          <w:rFonts w:ascii="宋体" w:eastAsia="宋体" w:hAnsi="宋体"/>
          <w:sz w:val="24"/>
        </w:rPr>
        <w:t>ISTJ，我的性格特点是非常稳重、务实且具有很强的责任感。ISTJ类型的人往往注重细节和逻辑分析，喜欢在有条不紊的环境中工作。我的性格特点使我在学术和职业生涯中表现出色，因为我能够保持高度的专注力和执行力。这种性格类型的一个显著特点是对规则和结构的偏好，我喜欢在明确的框架和指导下工作，这也使我在团队协作和项目管理中表现出色。我注重细节，喜欢分析问题，并且在处理复杂任务时表现出色。</w:t>
      </w:r>
    </w:p>
    <w:p w14:paraId="67374BFC" w14:textId="19CE4E9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爱好：  </w:t>
      </w:r>
    </w:p>
    <w:p w14:paraId="544D3457" w14:textId="39634D03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的爱好主要集中在科技和工程领域。我喜欢阅读科技文章，尤其是关于人工智能和计算机科学的最新研究进展。我还喜欢参加人工智能比赛，在大一下学期就参加了山东省人工智能大会并且得到了好的名次。这不仅能提高我的编程技能，还能让我与其他有共同兴趣的人交流，拓展我的视野。此外，我也喜欢参加科学讲座和技术研讨会，了解最新的科技趋势和创新成果。这些爱好不仅丰富了我的知识储备，也为我的学术和职业生涯提供了灵感和动力。</w:t>
      </w:r>
    </w:p>
    <w:p w14:paraId="30DDC725" w14:textId="7F8450A9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特长：  </w:t>
      </w:r>
    </w:p>
    <w:p w14:paraId="3F29A7D2" w14:textId="318E434F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我在逻辑思维和分析问题方面有显著的特长。我能够快速理解复杂的概念，并将其应用到实际问题中去。此外，我在编程、数据分析和算法设计方面也有一定的基础。我熟练掌握多种编程语言，如</w:t>
      </w:r>
      <w:r w:rsidRPr="00BA26F6">
        <w:rPr>
          <w:rFonts w:ascii="宋体" w:eastAsia="宋体" w:hAnsi="宋体"/>
          <w:sz w:val="24"/>
        </w:rPr>
        <w:t>Python、C++和C，能够利用这些技能进行高效的编程和问题解决。我还擅长使用机器学习框架如TensorFlow和PyTorch，能够独立完成从数据预处理到模型训练、优化和评估的整个过程。</w:t>
      </w:r>
    </w:p>
    <w:p w14:paraId="3C17F004" w14:textId="25E1BB8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能力：  </w:t>
      </w:r>
    </w:p>
    <w:p w14:paraId="590845EB" w14:textId="39B8F1A9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的学习能力强，能够快速掌握新知识和技能。我有良好的自我管理能力，能够制定详细的学习和工作计划，并严格按照计划执行。我还具备较强的团队合作精神，能够在团队中有效沟通和协作，共同完成任务。此外，我的组织能力也很强，能够高效地安排和管理时间，确保各项任务按时完成。我还具备较强的解决问题的能力，能够在遇到困难时迅速找到解决方案。</w:t>
      </w:r>
    </w:p>
    <w:p w14:paraId="2D6F21E9" w14:textId="23E6975F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弱点：  </w:t>
      </w:r>
    </w:p>
    <w:p w14:paraId="69889FB5" w14:textId="071BB092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尽管我在许多方面表现出色，但我也有一些需要改进的地方。首先，我有时会过于注重细节，这可能导致效率降低。在面对复杂项目时，我可能会花费过多时间在不重要的细节上，而忽视了整体的进度和效果。其次，我在面对不确定性和变化时，适应能力相对较弱。当计划发生变化或遇到意外情况时，我可能需要更多的时间来调整和适应。此外，我的社交能力相对较弱，在需要大量人际交往的场合中，我可能表现得不够自信和主动。这些弱点需要在未来的学习和工作中加以克服和改进。</w:t>
      </w:r>
    </w:p>
    <w:p w14:paraId="460F994F" w14:textId="4C51922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2. 环境分析</w:t>
      </w:r>
    </w:p>
    <w:p w14:paraId="5F793D5F" w14:textId="0BCBE8C4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家庭环境分析：  </w:t>
      </w:r>
    </w:p>
    <w:p w14:paraId="745DF224" w14:textId="7060B616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lastRenderedPageBreak/>
        <w:t>我的家庭经济状况良好，能够为我的学业提供有力的支持。父母都非常重视教育，鼓励我追求学术和职业上的卓越。他们对我的期望很高，希望我能够在学术和职业上取得成功。家庭文化氛围浓厚，家人都很关心我的成长和发展，给予我很多支持和帮助。这种家庭环境对我形成了积极的影响，使我在学术上有了很强的动力和信心。同时，家庭经济的稳定也让我在学习上没有太多的经济压力，可以全心全意地投入到学业中。</w:t>
      </w:r>
    </w:p>
    <w:p w14:paraId="531F4131" w14:textId="1BB94B3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学校环境分析：  </w:t>
      </w:r>
    </w:p>
    <w:p w14:paraId="49F710D5" w14:textId="4936549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所在的学校开设了人工智能专业，学校的课程设置科学合理，涵盖了人工智能领域的各个重要方面，如机器学习、深度学习、计算机视觉和自然语言处理等。学校的师资力量也非常强大，许多教授和导师都是该领域的专家，能够为我提供专业的指导和支持。此外，学校还定期举办各种学术活动和科技竞赛，为学生提供了展示和提升自我能力的平台。学校的整体环境非常适合学习和研究，为我提供了一个良好的发展平台。</w:t>
      </w:r>
    </w:p>
    <w:p w14:paraId="264D8BEE" w14:textId="7004C129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社会环境分析：  </w:t>
      </w:r>
    </w:p>
    <w:p w14:paraId="3295C367" w14:textId="4458F72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社会对人工智能人才的需求日益增长，人工智能技术已经广泛应用于各个行业，如医疗、金融、制造和零售等。国家政策也鼓励人工智能的发展，出台了一系列支持人工智能研究和应用的政策措施。这为人工智能专业的学生提供了广阔的发展前景和就业机会。行业发展趋势表明，人工智能在未来将有更广泛的应用前景，提供了许多就业和创业机会。然而，随着人工智能技术的快速发展，行业竞争也日益激烈，要求我们不断更新知识和技能，以保持竞争力。</w:t>
      </w:r>
    </w:p>
    <w:p w14:paraId="69CC57A9" w14:textId="240E977E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3. 目标定位的优劣势（SWOT）分析</w:t>
      </w:r>
    </w:p>
    <w:p w14:paraId="7AAF078F" w14:textId="5ED68E12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1. 内部环境因素：</w:t>
      </w:r>
    </w:p>
    <w:p w14:paraId="27C1F089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优势因素（</w:t>
      </w:r>
      <w:r w:rsidRPr="00BA26F6">
        <w:rPr>
          <w:rFonts w:ascii="宋体" w:eastAsia="宋体" w:hAnsi="宋体"/>
          <w:sz w:val="24"/>
        </w:rPr>
        <w:t xml:space="preserve">S）：  </w:t>
      </w:r>
    </w:p>
    <w:p w14:paraId="56358DB6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的优势在于强大的逻辑思维能力和编程能力，以及良好的自我管理和组织能力。我的性格稳重务实，能够在复杂和高压的环境中保持冷静和高效。我对人工智能领域有浓厚的兴趣，并且具备扎实的基础知识和技能。此外，我的学习能力强，能够快速掌握新知识和技能，这使我在学术和职业生涯中能够不断进步和提升。</w:t>
      </w:r>
    </w:p>
    <w:p w14:paraId="5F8A6611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</w:p>
    <w:p w14:paraId="5B7A8A0B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弱势因素（</w:t>
      </w:r>
      <w:r w:rsidRPr="00BA26F6">
        <w:rPr>
          <w:rFonts w:ascii="宋体" w:eastAsia="宋体" w:hAnsi="宋体"/>
          <w:sz w:val="24"/>
        </w:rPr>
        <w:t xml:space="preserve">W）：  </w:t>
      </w:r>
    </w:p>
    <w:p w14:paraId="587A33DE" w14:textId="68152573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我的弱点在于对细节的过度关注，可能会导致整体效率降低。在面对复杂项目时，我可能会花费过多时间在不重要的细节上，而忽视了整体的进度和效果。此外，我在面对不确定性和变化时，适应能力相对较弱。当计划发生变化或遇到意外情况时，我可能需要更多的时间来调整和适应。此外，我的社交能力相对较弱，在需要大量人际交往的场合中，我可能表现得不够自信和主动。这些弱点需要在未来的学习和工作中加以克服和改进。</w:t>
      </w:r>
    </w:p>
    <w:p w14:paraId="1331F874" w14:textId="0E4A8F9C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2. 外部环境因素：</w:t>
      </w:r>
    </w:p>
    <w:p w14:paraId="7F152333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机会因素（</w:t>
      </w:r>
      <w:r w:rsidRPr="00BA26F6">
        <w:rPr>
          <w:rFonts w:ascii="宋体" w:eastAsia="宋体" w:hAnsi="宋体"/>
          <w:sz w:val="24"/>
        </w:rPr>
        <w:t xml:space="preserve">O）：  </w:t>
      </w:r>
    </w:p>
    <w:p w14:paraId="7EC98533" w14:textId="5D741D8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人工智能领域的快速发展为我们提供了许多机会。社会对人工智能人才的需求日益增长，国家政策也鼓励人工智能的发展，提供了很多支持和资源。行业发展趋势表明，人工智能在未来将有广泛的应用前景，为我们提供了许多就业和创业机会。此外，学校的</w:t>
      </w:r>
      <w:r w:rsidRPr="00BA26F6">
        <w:rPr>
          <w:rFonts w:ascii="宋体" w:eastAsia="宋体" w:hAnsi="宋体" w:hint="eastAsia"/>
          <w:sz w:val="24"/>
        </w:rPr>
        <w:lastRenderedPageBreak/>
        <w:t>资源和平台也为我们提供了良好的学习和发展机会。</w:t>
      </w:r>
    </w:p>
    <w:p w14:paraId="1407E360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威胁因素（</w:t>
      </w:r>
      <w:r w:rsidRPr="00BA26F6">
        <w:rPr>
          <w:rFonts w:ascii="宋体" w:eastAsia="宋体" w:hAnsi="宋体"/>
          <w:sz w:val="24"/>
        </w:rPr>
        <w:t xml:space="preserve">T）：  </w:t>
      </w:r>
    </w:p>
    <w:p w14:paraId="64A6F43A" w14:textId="4A9E87CF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行业竞争激烈，要求我们不断更新知识和技能，以保持竞争力。技术发展迅速，如果不能及时跟上技术的发展步伐，很容易被淘汰。此外，人工智能领域的研究和应用涉及复杂的技术和理论，需要我们具备较高的专业水平和实践能力。这些都对我们的学习和发展提出了更高的要求。</w:t>
      </w:r>
    </w:p>
    <w:p w14:paraId="7A3CAC5D" w14:textId="3ECCE505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二. 目标定位</w:t>
      </w:r>
    </w:p>
    <w:p w14:paraId="04AD6DCA" w14:textId="161F7D02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(1) 总体目标  </w:t>
      </w:r>
    </w:p>
    <w:p w14:paraId="6417ECC3" w14:textId="557ABBF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结合上述优劣势分析，我的大学总体目标是：通过深入学习和研究人工智能，掌握扎实的理论知识和实践技能，毕业后进入知名科技公司从事人工智能相关工作，并在职业生涯中不断提升自我，成为人工智能领域的专家和领导者。</w:t>
      </w:r>
    </w:p>
    <w:p w14:paraId="10DCC44F" w14:textId="6089FA0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(2) 具体目标规划</w:t>
      </w:r>
    </w:p>
    <w:p w14:paraId="11496A92" w14:textId="284AA036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时间规划：</w:t>
      </w:r>
    </w:p>
    <w:p w14:paraId="488A1278" w14:textId="4657750B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第一学年：  </w:t>
      </w:r>
    </w:p>
    <w:p w14:paraId="5CA887A3" w14:textId="51F10923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夯实基础，掌握数学、编程和人工智能的基本理论和技能。重点学习高等数学、线性代数、概率论与数理统计、计算机基础和编程语言（如</w:t>
      </w:r>
      <w:r w:rsidRPr="00BA26F6">
        <w:rPr>
          <w:rFonts w:ascii="宋体" w:eastAsia="宋体" w:hAnsi="宋体"/>
          <w:sz w:val="24"/>
        </w:rPr>
        <w:t>Python、C++）等课程。同时，积极参加学校的各类科技活动和讲座，拓展视野。</w:t>
      </w:r>
    </w:p>
    <w:p w14:paraId="486869BB" w14:textId="301FC35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第二学年：  </w:t>
      </w:r>
    </w:p>
    <w:p w14:paraId="51AE0551" w14:textId="26F8758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深入学习人工智能相关课程，参加相关项目和竞赛，提升实践能力。重点学习数据结构与算法、机器学习、深度学习、计算机视觉和自然语言处理等核心课程。参与学校的实验室项目和科研活动，积累实践经验。同时，参加编程竞赛和人工智能比赛，提升解决实际问题的能力。</w:t>
      </w:r>
    </w:p>
    <w:p w14:paraId="1C0EC5F3" w14:textId="061E2212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第三学年：  </w:t>
      </w:r>
    </w:p>
    <w:p w14:paraId="33F0CA67" w14:textId="24C1B8E0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参与实验室研究项目，积累科研经验，发表论文。重点学习高级人工智能课程，如强化学习、生成对抗网络等。积极参与导师的科研项目，独立或合作进行研究，争取在学术会议或期刊上发表论文。同时，寻找实习机会，在知名企业或研究机构进行实习，积累工作经验。</w:t>
      </w:r>
    </w:p>
    <w:p w14:paraId="37919C92" w14:textId="22C8B3EC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第四学年：  </w:t>
      </w:r>
    </w:p>
    <w:p w14:paraId="24F8AB20" w14:textId="36DE346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完成毕业设计，积极寻找实习和就业机会，准备求职材料。选择一个感兴趣的研究方向，深入开展毕业设计，争取取得优秀的研究成果。同时，积极参加招聘会和面试，准备求职材料，如简历、求职信等，争取在毕业前找到满意的工作。</w:t>
      </w:r>
    </w:p>
    <w:p w14:paraId="4043C942" w14:textId="058C4043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三. 知识规划</w:t>
      </w:r>
    </w:p>
    <w:p w14:paraId="038CBF86" w14:textId="287BCDE4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基础知识：  </w:t>
      </w:r>
    </w:p>
    <w:p w14:paraId="06029CC9" w14:textId="708A07B4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高等数学、线性</w:t>
      </w:r>
    </w:p>
    <w:p w14:paraId="5F9C6E17" w14:textId="7A567B86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lastRenderedPageBreak/>
        <w:t>代数、概率论与数理统计、计算机基础、数据结构与算法等。这些课程为人工智能的深入学习打下坚实的基础。</w:t>
      </w:r>
    </w:p>
    <w:p w14:paraId="0F384C9D" w14:textId="17A7E313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核心知识：  </w:t>
      </w:r>
    </w:p>
    <w:p w14:paraId="0F68EEF0" w14:textId="62CDBCB0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机器学习、深度学习、计算机视觉、自然语言处理、强化学习等。这些课程是人工智能领域的核心内容，掌握这些知识是从事人工智能工作的基础。</w:t>
      </w:r>
    </w:p>
    <w:p w14:paraId="47A322C3" w14:textId="20283AF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高级知识：  </w:t>
      </w:r>
    </w:p>
    <w:p w14:paraId="4490494A" w14:textId="09CC9344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生成对抗网络、图神经网络、联邦学习等。这些是人工智能领域的前沿研究方向，了解和掌握这些知识可以使我在职业发展中具有竞争优势。</w:t>
      </w:r>
    </w:p>
    <w:p w14:paraId="527DEDD1" w14:textId="083A5DB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技能规划</w:t>
      </w:r>
    </w:p>
    <w:p w14:paraId="44195BD8" w14:textId="18A1264E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编程技能：  </w:t>
      </w:r>
    </w:p>
    <w:p w14:paraId="4463A517" w14:textId="4228F57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熟练掌握</w:t>
      </w:r>
      <w:r w:rsidRPr="00BA26F6">
        <w:rPr>
          <w:rFonts w:ascii="宋体" w:eastAsia="宋体" w:hAnsi="宋体"/>
          <w:sz w:val="24"/>
        </w:rPr>
        <w:t>Python、C++、Java等编程语言，能够高效地进行编程和问题解决。熟练使用机器学习和深度学习框架，如TensorFlow、PyTorch等，能够独立完成从数据预处理到模型训练和评估的整个过程。</w:t>
      </w:r>
    </w:p>
    <w:p w14:paraId="3DC131E1" w14:textId="3BA5065B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数据分析技能：  </w:t>
      </w:r>
    </w:p>
    <w:p w14:paraId="37A36C5D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掌握数据清洗、数据可视化、数据挖掘等技能，能够有效地进行数据分析和处理。熟练使用数据分析工具，如</w:t>
      </w:r>
      <w:r w:rsidRPr="00BA26F6">
        <w:rPr>
          <w:rFonts w:ascii="宋体" w:eastAsia="宋体" w:hAnsi="宋体"/>
          <w:sz w:val="24"/>
        </w:rPr>
        <w:t>Pandas、NumPy、Matplotlib等。</w:t>
      </w:r>
    </w:p>
    <w:p w14:paraId="13810DA5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</w:p>
    <w:p w14:paraId="58F52EF5" w14:textId="04DD1AC0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项目管理技能：  </w:t>
      </w:r>
    </w:p>
    <w:p w14:paraId="07DCDD6D" w14:textId="385CB4FC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掌握项目规划、任务分解、进度控制、风险管理等项目管理技能，能够高效地组织和管理项目，确保项目按时完成。</w:t>
      </w:r>
    </w:p>
    <w:p w14:paraId="3F274ACE" w14:textId="1435A9C3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科研技能：  </w:t>
      </w:r>
    </w:p>
    <w:p w14:paraId="45CAE566" w14:textId="57980595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掌握文献查阅、实验设计、数据分析、论文写作等科研技能，能够独立开展科研工作，并在学术会议或期刊上发表论文。</w:t>
      </w:r>
    </w:p>
    <w:p w14:paraId="12625A6C" w14:textId="7E1AFD64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四. 目标的执行</w:t>
      </w:r>
    </w:p>
    <w:p w14:paraId="6E5BAD1E" w14:textId="6C77E47B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为了实现上述目标，我将采取以下措施：</w:t>
      </w:r>
    </w:p>
    <w:p w14:paraId="6D6D580E" w14:textId="4E8525F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时间保证：</w:t>
      </w:r>
    </w:p>
    <w:p w14:paraId="16D815B6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制定详细的学习计划：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0CB3E945" w14:textId="650E422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每学期初，根据课程安排和个人目标，制定详细的学习计划，明确每周、每月的学习任务和目标。每天安排固定的学习和复习时间，确保按计划完成各项任务。</w:t>
      </w:r>
    </w:p>
    <w:p w14:paraId="6D08B1F0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合理安排时间：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53C23CA9" w14:textId="6F0BDE2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在保证学习任务完成的前提下，合理安排时间，参加各类科技活动和竞赛，提升实践能力。同时，利用寒暑假参加实习或培训，提升实际操作能力。</w:t>
      </w:r>
    </w:p>
    <w:p w14:paraId="1294573C" w14:textId="35575DA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学分保证：</w:t>
      </w:r>
    </w:p>
    <w:p w14:paraId="5FE35650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lastRenderedPageBreak/>
        <w:t>认真完成课程任务：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6DB08B2E" w14:textId="73B0D2D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积极参加课堂学习，认真完成各门课程的作业和考试，确保学分顺利通过。同时，积极参加课外活动和项目，积累额外学分。</w:t>
      </w:r>
    </w:p>
    <w:p w14:paraId="28D86424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参加辅修和选修课程：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11EDBF04" w14:textId="61966A82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在主修课程之外，选择一些与人工智能相关的辅修和选修课程，扩展知识面，提高综合素质。</w:t>
      </w:r>
    </w:p>
    <w:p w14:paraId="05EC2D41" w14:textId="6280F1BD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技能保证：</w:t>
      </w:r>
    </w:p>
    <w:p w14:paraId="23FF15D5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参加项目和竞赛：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5A7D07C8" w14:textId="6553E67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积极参加学校和社会举办的各种科技项目和编程竞赛，通过实践检验和提升自己的能力。参与实验室项目和科研活动，积累实际操作经验。</w:t>
      </w:r>
    </w:p>
    <w:p w14:paraId="69C7D071" w14:textId="6CDC952E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五. 目标的评估和调整</w:t>
      </w:r>
    </w:p>
    <w:p w14:paraId="275BC3E0" w14:textId="75C39FF6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为了确保目标的实现，我将定期对自己的学习进度和目标达成情况进行评估，并根据评估结果及时调整学习计划。</w:t>
      </w:r>
    </w:p>
    <w:p w14:paraId="7F86E44A" w14:textId="3409C47C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评估：</w:t>
      </w:r>
    </w:p>
    <w:p w14:paraId="74F0EF94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定期自我评估：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307A1089" w14:textId="51345BAF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每月对自己的学习进度和任务完成情况进行自我评估，记录和分析存在的问题和不足，制定改进措施。</w:t>
      </w:r>
    </w:p>
    <w:p w14:paraId="55D918F5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导师评估：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6DE29654" w14:textId="60B5234C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定期与导师沟通，听取导师的建议和反馈，了解自己的学习和研究情况，及时调整方向和策略。</w:t>
      </w:r>
    </w:p>
    <w:p w14:paraId="3666CABC" w14:textId="3A6C1D84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>调整：</w:t>
      </w:r>
    </w:p>
    <w:p w14:paraId="207C5615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改进学习方法：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413777B4" w14:textId="20180C5A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根据评估结果，发现学习方法中的不足，及时调整，采用更有效的学习方法，提高学习效率和效果。</w:t>
      </w:r>
    </w:p>
    <w:p w14:paraId="07F81B6C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调整学习计划：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4F8714F4" w14:textId="559EA831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随着课程和项目的进展，及时调整学习计划，增加实践和项目经验，确保各项任务按时完成。</w:t>
      </w:r>
    </w:p>
    <w:p w14:paraId="0C3BBE71" w14:textId="77777777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关注行业动态：</w:t>
      </w:r>
      <w:r w:rsidRPr="00BA26F6">
        <w:rPr>
          <w:rFonts w:ascii="宋体" w:eastAsia="宋体" w:hAnsi="宋体"/>
          <w:sz w:val="24"/>
        </w:rPr>
        <w:t xml:space="preserve">  </w:t>
      </w:r>
    </w:p>
    <w:p w14:paraId="55DC7529" w14:textId="42A7554A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密切关注人工智能领域的最新发展和趋势，及时调整学习和职业目标，确保与时俱进。</w:t>
      </w:r>
    </w:p>
    <w:p w14:paraId="38FA2F74" w14:textId="287FCA88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六. 进入大学后的自主学习能力</w:t>
      </w:r>
    </w:p>
    <w:p w14:paraId="742E838F" w14:textId="4989844B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进入大学后，我会有意识地培养自己的自主学习能力，通过制定详细的学习计划和参加实践活动，不断提升自己的自主学习能力。大学的学习环境和高中有很大不同，自主学习能力在大学学习中尤为重要。我将利用图书馆和互联网等资源，自主学习和研究，拓</w:t>
      </w:r>
      <w:r w:rsidRPr="00BA26F6">
        <w:rPr>
          <w:rFonts w:ascii="宋体" w:eastAsia="宋体" w:hAnsi="宋体" w:hint="eastAsia"/>
          <w:sz w:val="24"/>
        </w:rPr>
        <w:lastRenderedPageBreak/>
        <w:t>展知识面。同时，通过参加实验室项目和社会实践活动，提升实际操作能力和创新能力。</w:t>
      </w:r>
    </w:p>
    <w:p w14:paraId="5EA6009B" w14:textId="3BA516A0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/>
          <w:sz w:val="24"/>
        </w:rPr>
        <w:t xml:space="preserve"> 七. 将专业学习与实践创新相结合</w:t>
      </w:r>
    </w:p>
    <w:p w14:paraId="2FE36E55" w14:textId="4761C8BF" w:rsidR="007A07F7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将专业学习与实践创新相结合，我会积极参与学校和社会的各类科技项目和竞赛，将所学的理论知识应用到实际问题中去。通过参与实验室项目和科研活动，我将不断探索和解决实际问题，提升自己的实践能力和创新能力。同时，我会利用寒暑假参加实习或培训，将所学知识应用到实际工作中，积累工作经验。此外，我还会积极参加专业讲座和研讨会，与行业专家和同行交流，了解最新的技术和创新成果，开阔视野，提升自我。</w:t>
      </w:r>
    </w:p>
    <w:p w14:paraId="51AAB598" w14:textId="0D5F3250" w:rsidR="007A07F7" w:rsidRPr="008A2A96" w:rsidRDefault="007A07F7" w:rsidP="00BA26F6">
      <w:pPr>
        <w:spacing w:line="240" w:lineRule="auto"/>
        <w:rPr>
          <w:rFonts w:ascii="宋体" w:eastAsia="宋体" w:hAnsi="宋体" w:hint="eastAsia"/>
          <w:b/>
          <w:bCs/>
          <w:sz w:val="32"/>
          <w:szCs w:val="32"/>
        </w:rPr>
      </w:pPr>
      <w:r w:rsidRPr="008A2A96">
        <w:rPr>
          <w:rFonts w:ascii="宋体" w:eastAsia="宋体" w:hAnsi="宋体"/>
          <w:b/>
          <w:bCs/>
          <w:sz w:val="32"/>
          <w:szCs w:val="32"/>
        </w:rPr>
        <w:t xml:space="preserve"> 总结</w:t>
      </w:r>
    </w:p>
    <w:p w14:paraId="7A8F3F66" w14:textId="1D05752B" w:rsidR="00BF0C15" w:rsidRPr="00BA26F6" w:rsidRDefault="007A07F7" w:rsidP="00BA26F6">
      <w:pPr>
        <w:spacing w:line="240" w:lineRule="auto"/>
        <w:rPr>
          <w:rFonts w:ascii="宋体" w:eastAsia="宋体" w:hAnsi="宋体" w:hint="eastAsia"/>
          <w:sz w:val="24"/>
        </w:rPr>
      </w:pPr>
      <w:r w:rsidRPr="00BA26F6">
        <w:rPr>
          <w:rFonts w:ascii="宋体" w:eastAsia="宋体" w:hAnsi="宋体" w:hint="eastAsia"/>
          <w:sz w:val="24"/>
        </w:rPr>
        <w:t>一份适合自己的学业生涯规划书，包括自我分析、环境分析、目标定位、具体目标规划、目标执行措施和评估调整计划。我将按照规划稳步推进，争取在学业和职业上取得成功。通过不断的学习和实践，我将不断提升自我，成为人工智能领域的专家和领导者。通过详细的自我分析和环境分析，我明确了自己的优势和不足，并结合社会和行业的发展趋势，制定了明确的学业和职业目标。通过详细的时间、知识和技能规划，以及切实可行的执行措施，我将一步一步实现自己的目标。同时，我将定期评估和调整计划，确保各项任务按时完成。相信通过不懈的努力和坚持，我能够在学术和职业生涯中取得成功，实现自己的理想和抱负。</w:t>
      </w:r>
    </w:p>
    <w:sectPr w:rsidR="00BF0C15" w:rsidRPr="00BA26F6" w:rsidSect="000B1B8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F727B" w14:textId="77777777" w:rsidR="00D23B5C" w:rsidRDefault="00D23B5C" w:rsidP="0047425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604DEA" w14:textId="77777777" w:rsidR="00D23B5C" w:rsidRDefault="00D23B5C" w:rsidP="0047425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B403C" w14:textId="77777777" w:rsidR="00D23B5C" w:rsidRDefault="00D23B5C" w:rsidP="0047425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AB0902" w14:textId="77777777" w:rsidR="00D23B5C" w:rsidRDefault="00D23B5C" w:rsidP="0047425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0473"/>
    <w:multiLevelType w:val="hybridMultilevel"/>
    <w:tmpl w:val="92F434C8"/>
    <w:lvl w:ilvl="0" w:tplc="B816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552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CC"/>
    <w:rsid w:val="00034578"/>
    <w:rsid w:val="000B1B8F"/>
    <w:rsid w:val="001602CA"/>
    <w:rsid w:val="00176F35"/>
    <w:rsid w:val="00255722"/>
    <w:rsid w:val="00256531"/>
    <w:rsid w:val="00291817"/>
    <w:rsid w:val="003C0035"/>
    <w:rsid w:val="00474258"/>
    <w:rsid w:val="00504A80"/>
    <w:rsid w:val="00596FDC"/>
    <w:rsid w:val="0059722E"/>
    <w:rsid w:val="005E0677"/>
    <w:rsid w:val="00787312"/>
    <w:rsid w:val="007A07F7"/>
    <w:rsid w:val="007F22CC"/>
    <w:rsid w:val="0089184D"/>
    <w:rsid w:val="008A2A96"/>
    <w:rsid w:val="00933264"/>
    <w:rsid w:val="009A2730"/>
    <w:rsid w:val="009C0C70"/>
    <w:rsid w:val="00A12425"/>
    <w:rsid w:val="00B36798"/>
    <w:rsid w:val="00BA26F6"/>
    <w:rsid w:val="00BF0C15"/>
    <w:rsid w:val="00D23B5C"/>
    <w:rsid w:val="00D31006"/>
    <w:rsid w:val="00E9485D"/>
    <w:rsid w:val="00EA40E6"/>
    <w:rsid w:val="00EE7551"/>
    <w:rsid w:val="00F00A66"/>
    <w:rsid w:val="00F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D76B"/>
  <w15:chartTrackingRefBased/>
  <w15:docId w15:val="{B01E1B8C-B0D9-4ED9-BE73-1448CAD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2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2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2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2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2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2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2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2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2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2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2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22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22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22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22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22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22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22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2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22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22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2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2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22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2C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42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42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42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4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F09A-71A5-49EC-864D-DDEEC8D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ta7936</dc:creator>
  <cp:keywords/>
  <dc:description/>
  <cp:lastModifiedBy>Escoffier Lancaster</cp:lastModifiedBy>
  <cp:revision>15</cp:revision>
  <dcterms:created xsi:type="dcterms:W3CDTF">2024-05-27T05:03:00Z</dcterms:created>
  <dcterms:modified xsi:type="dcterms:W3CDTF">2025-07-23T07:43:00Z</dcterms:modified>
</cp:coreProperties>
</file>