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5A1E38A1">
      <w:pPr>
        <w:pStyle w:val="style1"/>
        <w:bidi w:val="false"/>
        <w:jc w:val="center"/>
        <w:rPr>
          <w:rFonts w:hint="default"/>
          <w:lang w:val="en-US" w:eastAsia="zh-CN"/>
        </w:rPr>
      </w:pPr>
      <w:r>
        <w:rPr>
          <w:rFonts w:hint="eastAsia"/>
          <w:lang w:val="en-US" w:eastAsia="zh-CN"/>
        </w:rPr>
        <w:t>20</w:t>
      </w:r>
      <w:r>
        <w:rPr>
          <w:rFonts w:hint="default"/>
          <w:lang w:val="en-US" w:eastAsia="zh-CN"/>
        </w:rPr>
        <w:t>2</w:t>
      </w:r>
      <w:r>
        <w:rPr>
          <w:rFonts w:hint="eastAsia"/>
          <w:lang w:val="en-US" w:eastAsia="zh-CN"/>
        </w:rPr>
        <w:t>5春马原理考核点</w:t>
      </w:r>
    </w:p>
    <w:p w14:paraId="2C6E6DCE">
      <w:pPr>
        <w:pStyle w:val="style0"/>
        <w:keepNext w:val="false"/>
        <w:keepLines w:val="false"/>
        <w:widowControl/>
        <w:numPr>
          <w:ilvl w:val="0"/>
          <w:numId w:val="0"/>
        </w:numPr>
        <w:suppressLineNumbers w:val="false"/>
        <w:kinsoku/>
        <w:wordWrap/>
        <w:overflowPunct/>
        <w:bidi w:val="false"/>
        <w:spacing w:before="0" w:beforeAutospacing="false" w:after="0" w:afterAutospacing="false" w:lineRule="auto" w:line="360"/>
        <w:jc w:val="left"/>
        <w:rPr>
          <w:rFonts w:ascii="宋体" w:cs="宋体" w:hAnsi="宋体" w:hint="eastAsia"/>
          <w:b/>
          <w:bCs/>
          <w:color w:val="000000"/>
          <w:kern w:val="24"/>
          <w:sz w:val="24"/>
          <w:szCs w:val="24"/>
          <w:lang w:val="en-US" w:eastAsia="zh-CN"/>
        </w:rPr>
      </w:pPr>
      <w:r>
        <w:rPr>
          <w:rFonts w:ascii="宋体" w:cs="宋体" w:hAnsi="宋体" w:hint="eastAsia"/>
          <w:b/>
          <w:bCs/>
          <w:color w:val="000000"/>
          <w:kern w:val="24"/>
          <w:sz w:val="24"/>
          <w:szCs w:val="24"/>
          <w:lang w:val="en-US" w:eastAsia="zh-CN"/>
        </w:rPr>
        <w:t>导论：</w:t>
      </w:r>
    </w:p>
    <w:p w14:paraId="173BD378">
      <w:pPr>
        <w:pStyle w:val="style0"/>
        <w:keepNext w:val="false"/>
        <w:keepLines w:val="false"/>
        <w:widowControl/>
        <w:numPr>
          <w:ilvl w:val="0"/>
          <w:numId w:val="0"/>
        </w:numPr>
        <w:suppressLineNumbers w:val="false"/>
        <w:kinsoku/>
        <w:wordWrap/>
        <w:overflowPunct/>
        <w:bidi w:val="false"/>
        <w:spacing w:before="0" w:beforeAutospacing="false" w:after="0" w:afterAutospacing="false" w:lineRule="auto" w:line="360"/>
        <w:jc w:val="left"/>
        <w:rPr>
          <w:rFonts w:ascii="宋体" w:cs="宋体" w:eastAsia="宋体" w:hAnsi="宋体" w:hint="default"/>
          <w:color w:val="000000"/>
          <w:kern w:val="24"/>
          <w:sz w:val="24"/>
          <w:szCs w:val="24"/>
          <w:lang w:val="en-US" w:eastAsia="zh-CN"/>
        </w:rPr>
      </w:pPr>
      <w:r>
        <w:rPr>
          <w:rFonts w:ascii="宋体" w:cs="宋体" w:hAnsi="宋体" w:hint="eastAsia"/>
          <w:color w:val="000000"/>
          <w:kern w:val="24"/>
          <w:sz w:val="24"/>
          <w:szCs w:val="24"/>
          <w:lang w:val="en-US" w:eastAsia="zh-CN"/>
        </w:rPr>
        <w:t>1、</w:t>
      </w:r>
      <w:r>
        <w:rPr>
          <w:rFonts w:ascii="宋体" w:cs="宋体" w:eastAsia="宋体" w:hAnsi="宋体" w:hint="eastAsia"/>
          <w:color w:val="000000"/>
          <w:kern w:val="24"/>
          <w:sz w:val="24"/>
          <w:szCs w:val="24"/>
          <w:lang w:val="en-US" w:eastAsia="zh-CN"/>
        </w:rPr>
        <w:t>什么是马克思主义？马克思主义具有哪些基</w:t>
      </w:r>
      <w:bookmarkStart w:id="0" w:name="_GoBack"/>
      <w:bookmarkEnd w:id="0"/>
      <w:r>
        <w:rPr>
          <w:rFonts w:ascii="宋体" w:cs="宋体" w:eastAsia="宋体" w:hAnsi="宋体" w:hint="eastAsia"/>
          <w:color w:val="000000"/>
          <w:kern w:val="24"/>
          <w:sz w:val="24"/>
          <w:szCs w:val="24"/>
          <w:lang w:val="en-US" w:eastAsia="zh-CN"/>
        </w:rPr>
        <w:t>本特征？</w:t>
      </w:r>
    </w:p>
    <w:p w14:paraId="324B9F4C">
      <w:pPr>
        <w:pStyle w:val="style0"/>
        <w:keepNext w:val="false"/>
        <w:keepLines w:val="false"/>
        <w:widowControl/>
        <w:numPr>
          <w:ilvl w:val="0"/>
          <w:numId w:val="0"/>
        </w:numPr>
        <w:suppressLineNumbers w:val="false"/>
        <w:kinsoku/>
        <w:wordWrap/>
        <w:overflowPunct/>
        <w:bidi w:val="false"/>
        <w:spacing w:before="0" w:beforeAutospacing="false" w:after="0" w:afterAutospacing="false" w:lineRule="auto" w:line="360"/>
        <w:jc w:val="left"/>
        <w:rPr>
          <w:rFonts w:ascii="宋体" w:cs="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2、为什么说本土化和时代化是马克思主义创新发展基本路径？</w:t>
      </w:r>
    </w:p>
    <w:p w14:paraId="3B0D7319">
      <w:pPr>
        <w:pStyle w:val="style0"/>
        <w:keepNext w:val="false"/>
        <w:keepLines w:val="false"/>
        <w:widowControl/>
        <w:numPr>
          <w:ilvl w:val="0"/>
          <w:numId w:val="0"/>
        </w:numPr>
        <w:suppressLineNumbers w:val="false"/>
        <w:kinsoku/>
        <w:wordWrap/>
        <w:overflowPunct/>
        <w:bidi w:val="false"/>
        <w:spacing w:before="0" w:beforeAutospacing="false" w:after="0" w:afterAutospacing="false" w:lineRule="auto" w:line="360"/>
        <w:jc w:val="left"/>
        <w:rPr>
          <w:rFonts w:ascii="宋体" w:cs="宋体" w:hAnsi="宋体" w:hint="default"/>
          <w:b/>
          <w:bCs/>
          <w:color w:val="000000"/>
          <w:kern w:val="24"/>
          <w:sz w:val="24"/>
          <w:szCs w:val="24"/>
          <w:lang w:val="en-US" w:eastAsia="zh-CN"/>
        </w:rPr>
      </w:pPr>
      <w:r>
        <w:rPr>
          <w:rFonts w:ascii="宋体" w:cs="宋体" w:hAnsi="宋体" w:hint="eastAsia"/>
          <w:b/>
          <w:bCs/>
          <w:color w:val="000000"/>
          <w:kern w:val="24"/>
          <w:sz w:val="24"/>
          <w:szCs w:val="24"/>
          <w:lang w:val="en-US" w:eastAsia="zh-CN"/>
        </w:rPr>
        <w:t>第一章</w:t>
      </w:r>
    </w:p>
    <w:p w14:paraId="77FF4331">
      <w:pPr>
        <w:pStyle w:val="style0"/>
        <w:keepNext w:val="false"/>
        <w:keepLines w:val="false"/>
        <w:widowControl/>
        <w:suppressLineNumbers w:val="false"/>
        <w:kinsoku/>
        <w:wordWrap/>
        <w:overflowPunct/>
        <w:bidi w:val="false"/>
        <w:spacing w:before="0" w:beforeAutospacing="false" w:after="0" w:afterAutospacing="false" w:lineRule="auto" w:line="360"/>
        <w:jc w:val="left"/>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3</w:t>
      </w:r>
      <w:r>
        <w:rPr>
          <w:rFonts w:ascii="宋体" w:cs="宋体" w:eastAsia="宋体" w:hAnsi="宋体" w:hint="eastAsia"/>
          <w:color w:val="000000"/>
          <w:kern w:val="24"/>
          <w:sz w:val="24"/>
          <w:szCs w:val="24"/>
          <w:lang w:val="en-US" w:eastAsia="zh-CN"/>
        </w:rPr>
        <w:t>、马克思主义的物质观及其现代意义。</w:t>
      </w:r>
    </w:p>
    <w:p w14:paraId="3026DA0A">
      <w:pPr>
        <w:pStyle w:val="style0"/>
        <w:keepNext w:val="false"/>
        <w:keepLines w:val="false"/>
        <w:widowControl/>
        <w:suppressLineNumbers w:val="false"/>
        <w:kinsoku/>
        <w:wordWrap/>
        <w:overflowPunct/>
        <w:bidi w:val="false"/>
        <w:spacing w:before="0" w:beforeAutospacing="false" w:after="0" w:afterAutospacing="false" w:lineRule="auto" w:line="360"/>
        <w:jc w:val="left"/>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4</w:t>
      </w:r>
      <w:r>
        <w:rPr>
          <w:rFonts w:ascii="宋体" w:cs="宋体" w:eastAsia="宋体" w:hAnsi="宋体" w:hint="eastAsia"/>
          <w:color w:val="000000"/>
          <w:kern w:val="24"/>
          <w:sz w:val="24"/>
          <w:szCs w:val="24"/>
          <w:lang w:val="en-US" w:eastAsia="zh-CN"/>
        </w:rPr>
        <w:t>、如何认识人工智能与人脑智能区别？</w:t>
      </w:r>
    </w:p>
    <w:p w14:paraId="1C55F3C7">
      <w:pPr>
        <w:pStyle w:val="style0"/>
        <w:keepNext w:val="false"/>
        <w:keepLines w:val="false"/>
        <w:widowControl/>
        <w:suppressLineNumbers w:val="false"/>
        <w:kinsoku/>
        <w:wordWrap/>
        <w:overflowPunct/>
        <w:bidi w:val="false"/>
        <w:spacing w:before="0" w:beforeAutospacing="false" w:after="0" w:afterAutospacing="false" w:lineRule="auto" w:line="360"/>
        <w:jc w:val="left"/>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5</w:t>
      </w:r>
      <w:r>
        <w:rPr>
          <w:rFonts w:ascii="宋体" w:cs="宋体" w:eastAsia="宋体" w:hAnsi="宋体" w:hint="eastAsia"/>
          <w:color w:val="000000"/>
          <w:kern w:val="24"/>
          <w:sz w:val="24"/>
          <w:szCs w:val="24"/>
          <w:lang w:val="en-US" w:eastAsia="zh-CN"/>
        </w:rPr>
        <w:t>、结合党的二十大报告的相关论述，运用主观能动性与客观规律性的辩证统一关系原理，说明中国共产党人面对前进路上风高浪急、甚至惊涛核浪如何发挥主观能动性去推动中华民族复兴号巨轮去乘风破浪、扬帆远航？</w:t>
      </w:r>
    </w:p>
    <w:p w14:paraId="044C91F8">
      <w:pPr>
        <w:pStyle w:val="style0"/>
        <w:spacing w:lineRule="auto" w:line="360"/>
        <w:rPr>
          <w:rFonts w:ascii="宋体" w:cs="宋体" w:hAnsi="宋体" w:hint="default"/>
          <w:b/>
          <w:bCs/>
          <w:color w:val="000000"/>
          <w:kern w:val="24"/>
          <w:sz w:val="24"/>
          <w:szCs w:val="24"/>
          <w:lang w:val="en-US" w:eastAsia="zh-CN"/>
        </w:rPr>
      </w:pPr>
      <w:r>
        <w:rPr>
          <w:rFonts w:ascii="宋体" w:cs="宋体" w:hAnsi="宋体" w:hint="eastAsia"/>
          <w:b/>
          <w:bCs/>
          <w:color w:val="000000"/>
          <w:kern w:val="24"/>
          <w:sz w:val="24"/>
          <w:szCs w:val="24"/>
          <w:lang w:val="en-US" w:eastAsia="zh-CN"/>
        </w:rPr>
        <w:t>第二章</w:t>
      </w:r>
    </w:p>
    <w:p w14:paraId="28E65FE6">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12、</w:t>
      </w:r>
      <w:r>
        <w:rPr>
          <w:rFonts w:ascii="宋体" w:cs="宋体" w:eastAsia="宋体" w:hAnsi="宋体" w:hint="eastAsia"/>
          <w:color w:val="000000"/>
          <w:kern w:val="24"/>
          <w:sz w:val="24"/>
          <w:szCs w:val="24"/>
          <w:lang w:val="en-US" w:eastAsia="zh-CN"/>
        </w:rPr>
        <w:t>毛泽东指出：“我们要建筑中国革命这个房屋 ，必须先有中国革命的图样。不但须有一个大图样 ，总图样 ，还须有许 多小图样 ，分图样。而这些图样不是别的 ，就是我们在中国革命实践中所得来的关于客观实际情况的能动的反映。”根据这段论述谈谈如何理解实践与认识的辩证关系。</w:t>
      </w:r>
    </w:p>
    <w:p w14:paraId="73F2B6D7">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13、</w:t>
      </w:r>
      <w:r>
        <w:rPr>
          <w:rFonts w:ascii="宋体" w:cs="宋体" w:eastAsia="宋体" w:hAnsi="宋体" w:hint="eastAsia"/>
          <w:color w:val="000000"/>
          <w:kern w:val="24"/>
          <w:sz w:val="24"/>
          <w:szCs w:val="24"/>
          <w:lang w:val="en-US" w:eastAsia="zh-CN"/>
        </w:rPr>
        <w:t>感性认识</w:t>
      </w:r>
      <w:r>
        <w:rPr>
          <w:rFonts w:ascii="宋体" w:cs="宋体" w:hAnsi="宋体" w:hint="eastAsia"/>
          <w:color w:val="000000"/>
          <w:kern w:val="24"/>
          <w:sz w:val="24"/>
          <w:szCs w:val="24"/>
          <w:lang w:val="en-US" w:eastAsia="zh-CN"/>
        </w:rPr>
        <w:t>和</w:t>
      </w:r>
      <w:r>
        <w:rPr>
          <w:rFonts w:ascii="宋体" w:cs="宋体" w:eastAsia="宋体" w:hAnsi="宋体" w:hint="eastAsia"/>
          <w:color w:val="000000"/>
          <w:kern w:val="24"/>
          <w:sz w:val="24"/>
          <w:szCs w:val="24"/>
          <w:lang w:val="en-US" w:eastAsia="zh-CN"/>
        </w:rPr>
        <w:t>理性认识</w:t>
      </w:r>
      <w:r>
        <w:rPr>
          <w:rFonts w:ascii="宋体" w:cs="宋体" w:hAnsi="宋体" w:hint="eastAsia"/>
          <w:color w:val="000000"/>
          <w:kern w:val="24"/>
          <w:sz w:val="24"/>
          <w:szCs w:val="24"/>
          <w:lang w:val="en-US" w:eastAsia="zh-CN"/>
        </w:rPr>
        <w:t>的</w:t>
      </w:r>
      <w:r>
        <w:rPr>
          <w:rFonts w:ascii="宋体" w:cs="宋体" w:eastAsia="宋体" w:hAnsi="宋体" w:hint="eastAsia"/>
          <w:color w:val="000000"/>
          <w:kern w:val="24"/>
          <w:sz w:val="24"/>
          <w:szCs w:val="24"/>
          <w:lang w:val="en-US" w:eastAsia="zh-CN"/>
        </w:rPr>
        <w:t>辩证关系。</w:t>
      </w:r>
    </w:p>
    <w:p w14:paraId="63EE892B">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14、</w:t>
      </w:r>
      <w:r>
        <w:rPr>
          <w:rFonts w:ascii="宋体" w:cs="宋体" w:eastAsia="宋体" w:hAnsi="宋体" w:hint="eastAsia"/>
          <w:color w:val="000000"/>
          <w:kern w:val="24"/>
          <w:sz w:val="24"/>
          <w:szCs w:val="24"/>
          <w:lang w:val="en-US" w:eastAsia="zh-CN"/>
        </w:rPr>
        <w:t>真理绝对性、相对性及其辩证关系。</w:t>
      </w:r>
    </w:p>
    <w:p w14:paraId="015C27C6">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15、</w:t>
      </w:r>
      <w:r>
        <w:rPr>
          <w:rFonts w:ascii="宋体" w:cs="宋体" w:eastAsia="宋体" w:hAnsi="宋体" w:hint="eastAsia"/>
          <w:color w:val="000000"/>
          <w:kern w:val="24"/>
          <w:sz w:val="24"/>
          <w:szCs w:val="24"/>
          <w:lang w:val="en-US" w:eastAsia="zh-CN"/>
        </w:rPr>
        <w:t>为什么实践是检验真理的唯一标准？</w:t>
      </w:r>
    </w:p>
    <w:p w14:paraId="17B38736">
      <w:pPr>
        <w:pStyle w:val="style0"/>
        <w:spacing w:lineRule="auto" w:line="360"/>
        <w:rPr>
          <w:rFonts w:ascii="宋体" w:cs="宋体" w:eastAsia="宋体" w:hAnsi="宋体" w:hint="default"/>
          <w:b/>
          <w:bCs/>
          <w:color w:val="000000"/>
          <w:kern w:val="24"/>
          <w:sz w:val="24"/>
          <w:szCs w:val="24"/>
          <w:lang w:val="en-US" w:eastAsia="zh-CN"/>
        </w:rPr>
      </w:pPr>
      <w:r>
        <w:rPr>
          <w:rFonts w:ascii="宋体" w:cs="宋体" w:hAnsi="宋体" w:hint="eastAsia"/>
          <w:b/>
          <w:bCs/>
          <w:color w:val="000000"/>
          <w:kern w:val="24"/>
          <w:sz w:val="24"/>
          <w:szCs w:val="24"/>
          <w:lang w:val="en-US" w:eastAsia="zh-CN"/>
        </w:rPr>
        <w:t>第三章</w:t>
      </w:r>
    </w:p>
    <w:p w14:paraId="52AC63F1">
      <w:pPr>
        <w:pStyle w:val="style0"/>
        <w:spacing w:lineRule="auto" w:line="360"/>
        <w:rPr>
          <w:rFonts w:ascii="宋体" w:cs="宋体" w:eastAsia="宋体" w:hAnsi="宋体" w:hint="eastAsia"/>
          <w:b w:val="false"/>
          <w:bCs w:val="false"/>
          <w:i w:val="false"/>
          <w:iCs w:val="false"/>
          <w:color w:val="000000"/>
          <w:kern w:val="24"/>
          <w:position w:val="0"/>
          <w:sz w:val="24"/>
          <w:szCs w:val="24"/>
          <w:vertAlign w:val="baseline"/>
        </w:rPr>
      </w:pPr>
      <w:r>
        <w:rPr>
          <w:rFonts w:ascii="宋体" w:cs="宋体" w:hAnsi="宋体" w:hint="eastAsia"/>
          <w:b w:val="false"/>
          <w:bCs w:val="false"/>
          <w:i w:val="false"/>
          <w:iCs w:val="false"/>
          <w:color w:val="000000"/>
          <w:kern w:val="24"/>
          <w:position w:val="0"/>
          <w:sz w:val="24"/>
          <w:szCs w:val="24"/>
          <w:vertAlign w:val="baseline"/>
          <w:lang w:val="en-US" w:eastAsia="zh-CN"/>
        </w:rPr>
        <w:t>1</w:t>
      </w:r>
      <w:r>
        <w:rPr>
          <w:rFonts w:ascii="宋体" w:cs="宋体" w:hAnsi="宋体" w:hint="default"/>
          <w:b w:val="false"/>
          <w:bCs w:val="false"/>
          <w:i w:val="false"/>
          <w:iCs w:val="false"/>
          <w:color w:val="000000"/>
          <w:kern w:val="24"/>
          <w:position w:val="0"/>
          <w:sz w:val="24"/>
          <w:szCs w:val="24"/>
          <w:vertAlign w:val="baseline"/>
          <w:lang w:val="en-US" w:eastAsia="zh-CN"/>
        </w:rPr>
        <w:t>7、</w:t>
      </w:r>
      <w:r>
        <w:rPr>
          <w:rFonts w:ascii="宋体" w:cs="宋体" w:eastAsia="宋体" w:hAnsi="宋体" w:hint="default"/>
          <w:b w:val="false"/>
          <w:bCs w:val="false"/>
          <w:i w:val="false"/>
          <w:iCs w:val="false"/>
          <w:color w:val="000000"/>
          <w:kern w:val="24"/>
          <w:position w:val="0"/>
          <w:sz w:val="24"/>
          <w:szCs w:val="24"/>
          <w:vertAlign w:val="baseline"/>
          <w:lang w:val="en-US"/>
        </w:rPr>
        <w:t>运用</w:t>
      </w:r>
      <w:r>
        <w:rPr>
          <w:rFonts w:ascii="宋体" w:cs="宋体" w:eastAsia="宋体" w:hAnsi="宋体" w:hint="eastAsia"/>
          <w:b w:val="false"/>
          <w:bCs w:val="false"/>
          <w:i w:val="false"/>
          <w:iCs w:val="false"/>
          <w:color w:val="000000"/>
          <w:kern w:val="24"/>
          <w:position w:val="0"/>
          <w:sz w:val="24"/>
          <w:szCs w:val="24"/>
          <w:vertAlign w:val="baseline"/>
        </w:rPr>
        <w:t>生产力、生产关系及其辩证关系</w:t>
      </w:r>
      <w:r>
        <w:rPr>
          <w:rFonts w:ascii="宋体" w:cs="宋体" w:eastAsia="宋体" w:hAnsi="宋体" w:hint="default"/>
          <w:b w:val="false"/>
          <w:bCs w:val="false"/>
          <w:i w:val="false"/>
          <w:iCs w:val="false"/>
          <w:color w:val="000000"/>
          <w:kern w:val="24"/>
          <w:position w:val="0"/>
          <w:sz w:val="24"/>
          <w:szCs w:val="24"/>
          <w:vertAlign w:val="baseline"/>
          <w:lang w:val="en-US"/>
        </w:rPr>
        <w:t>原理，谈谈对新质生产力理解</w:t>
      </w:r>
      <w:r>
        <w:rPr>
          <w:rFonts w:ascii="宋体" w:cs="宋体" w:eastAsia="宋体" w:hAnsi="宋体" w:hint="eastAsia"/>
          <w:b w:val="false"/>
          <w:bCs w:val="false"/>
          <w:i w:val="false"/>
          <w:iCs w:val="false"/>
          <w:color w:val="000000"/>
          <w:kern w:val="24"/>
          <w:position w:val="0"/>
          <w:sz w:val="24"/>
          <w:szCs w:val="24"/>
          <w:vertAlign w:val="baseline"/>
        </w:rPr>
        <w:t>。</w:t>
      </w:r>
    </w:p>
    <w:p w14:paraId="7E108257">
      <w:pPr>
        <w:pStyle w:val="style0"/>
        <w:spacing w:lineRule="auto" w:line="360"/>
        <w:rPr>
          <w:rFonts w:ascii="宋体" w:cs="宋体" w:eastAsia="宋体" w:hAnsi="宋体" w:hint="eastAsia"/>
          <w:b w:val="false"/>
          <w:bCs w:val="false"/>
          <w:i w:val="false"/>
          <w:iCs w:val="false"/>
          <w:color w:val="000000"/>
          <w:kern w:val="24"/>
          <w:position w:val="0"/>
          <w:sz w:val="24"/>
          <w:szCs w:val="24"/>
          <w:vertAlign w:val="baseline"/>
        </w:rPr>
      </w:pPr>
      <w:r>
        <w:rPr>
          <w:rFonts w:ascii="宋体" w:cs="宋体" w:hAnsi="宋体" w:hint="eastAsia"/>
          <w:b w:val="false"/>
          <w:bCs w:val="false"/>
          <w:i w:val="false"/>
          <w:iCs w:val="false"/>
          <w:color w:val="000000"/>
          <w:kern w:val="24"/>
          <w:position w:val="0"/>
          <w:sz w:val="24"/>
          <w:szCs w:val="24"/>
          <w:vertAlign w:val="baseline"/>
          <w:lang w:val="en-US" w:eastAsia="zh-CN"/>
        </w:rPr>
        <w:t>1</w:t>
      </w:r>
      <w:r>
        <w:rPr>
          <w:rFonts w:ascii="宋体" w:cs="宋体" w:hAnsi="宋体" w:hint="default"/>
          <w:b w:val="false"/>
          <w:bCs w:val="false"/>
          <w:i w:val="false"/>
          <w:iCs w:val="false"/>
          <w:color w:val="000000"/>
          <w:kern w:val="24"/>
          <w:position w:val="0"/>
          <w:sz w:val="24"/>
          <w:szCs w:val="24"/>
          <w:vertAlign w:val="baseline"/>
          <w:lang w:val="en-US" w:eastAsia="zh-CN"/>
        </w:rPr>
        <w:t>8、</w:t>
      </w:r>
      <w:r>
        <w:rPr>
          <w:rFonts w:ascii="宋体" w:cs="宋体" w:eastAsia="宋体" w:hAnsi="宋体" w:hint="eastAsia"/>
          <w:b w:val="false"/>
          <w:bCs w:val="false"/>
          <w:i w:val="false"/>
          <w:iCs w:val="false"/>
          <w:color w:val="000000"/>
          <w:kern w:val="24"/>
          <w:position w:val="0"/>
          <w:sz w:val="24"/>
          <w:szCs w:val="24"/>
          <w:vertAlign w:val="baseline"/>
        </w:rPr>
        <w:t>简述经济基础、上层建筑及其辩证关系。</w:t>
      </w:r>
    </w:p>
    <w:p w14:paraId="5BD2DF65">
      <w:pPr>
        <w:pStyle w:val="style0"/>
        <w:spacing w:lineRule="auto" w:line="360"/>
        <w:rPr>
          <w:rFonts w:ascii="宋体" w:cs="宋体" w:eastAsia="宋体" w:hAnsi="宋体" w:hint="eastAsia"/>
          <w:b w:val="false"/>
          <w:bCs w:val="false"/>
          <w:i w:val="false"/>
          <w:iCs w:val="false"/>
          <w:color w:val="ff0000"/>
          <w:kern w:val="24"/>
          <w:position w:val="0"/>
          <w:sz w:val="24"/>
          <w:szCs w:val="24"/>
          <w:vertAlign w:val="baseline"/>
        </w:rPr>
      </w:pPr>
      <w:r>
        <w:rPr>
          <w:rFonts w:ascii="宋体" w:cs="宋体" w:hAnsi="宋体" w:hint="eastAsia"/>
          <w:b w:val="false"/>
          <w:bCs w:val="false"/>
          <w:i w:val="false"/>
          <w:iCs w:val="false"/>
          <w:color w:val="ff0000"/>
          <w:kern w:val="24"/>
          <w:position w:val="0"/>
          <w:sz w:val="24"/>
          <w:szCs w:val="24"/>
          <w:vertAlign w:val="baseline"/>
          <w:lang w:val="en-US" w:eastAsia="zh-CN"/>
        </w:rPr>
        <w:t>19、</w:t>
      </w:r>
      <w:r>
        <w:rPr>
          <w:rFonts w:ascii="宋体" w:cs="宋体" w:eastAsia="宋体" w:hAnsi="宋体" w:hint="eastAsia"/>
          <w:b w:val="false"/>
          <w:bCs w:val="false"/>
          <w:i w:val="false"/>
          <w:iCs w:val="false"/>
          <w:color w:val="ff0000"/>
          <w:kern w:val="24"/>
          <w:position w:val="0"/>
          <w:sz w:val="24"/>
          <w:szCs w:val="24"/>
          <w:vertAlign w:val="baseline"/>
        </w:rPr>
        <w:t>为什么说物质资料的生产方式是社会发展的决定性力量？</w:t>
      </w:r>
    </w:p>
    <w:bookmarkStart w:id="1" w:name="bookmark323"/>
    <w:bookmarkEnd w:id="1"/>
    <w:p w14:paraId="1AB2BCB6">
      <w:pPr>
        <w:pStyle w:val="style0"/>
        <w:spacing w:lineRule="auto" w:line="360"/>
        <w:rPr>
          <w:rFonts w:ascii="宋体" w:cs="宋体" w:eastAsia="宋体" w:hAnsi="宋体" w:hint="eastAsia"/>
          <w:b w:val="false"/>
          <w:bCs w:val="false"/>
          <w:i w:val="false"/>
          <w:iCs w:val="false"/>
          <w:color w:val="ff0000"/>
          <w:kern w:val="24"/>
          <w:position w:val="0"/>
          <w:sz w:val="24"/>
          <w:szCs w:val="24"/>
          <w:vertAlign w:val="baseline"/>
        </w:rPr>
      </w:pPr>
      <w:r>
        <w:rPr>
          <w:rFonts w:ascii="宋体" w:cs="宋体" w:hAnsi="宋体" w:hint="eastAsia"/>
          <w:b w:val="false"/>
          <w:bCs w:val="false"/>
          <w:i w:val="false"/>
          <w:iCs w:val="false"/>
          <w:color w:val="ff0000"/>
          <w:kern w:val="24"/>
          <w:position w:val="0"/>
          <w:sz w:val="24"/>
          <w:szCs w:val="24"/>
          <w:vertAlign w:val="baseline"/>
          <w:lang w:val="en-US" w:eastAsia="zh-CN"/>
        </w:rPr>
        <w:t>20、</w:t>
      </w:r>
      <w:r>
        <w:rPr>
          <w:rFonts w:ascii="宋体" w:cs="宋体" w:eastAsia="宋体" w:hAnsi="宋体" w:hint="eastAsia"/>
          <w:b w:val="false"/>
          <w:bCs w:val="false"/>
          <w:i w:val="false"/>
          <w:iCs w:val="false"/>
          <w:color w:val="ff0000"/>
          <w:kern w:val="24"/>
          <w:position w:val="0"/>
          <w:sz w:val="24"/>
          <w:szCs w:val="24"/>
          <w:vertAlign w:val="baseline"/>
        </w:rPr>
        <w:t>在迎来中国共产党成立100周年的重要时刻，我国脱贫攻坚战取得了全面胜利，现行标准下9899万农村贫困人口全部脱贫，832个贫困县全部摘帽，区域性整体贫困得到解决，完成了消除绝对贫困的艰巨任务，孕育形成了</w:t>
      </w:r>
      <w:r>
        <w:rPr>
          <w:rFonts w:ascii="宋体" w:cs="宋体" w:eastAsia="宋体" w:hAnsi="宋体" w:hint="eastAsia"/>
          <w:b w:val="false"/>
          <w:bCs w:val="false"/>
          <w:i w:val="false"/>
          <w:iCs w:val="false"/>
          <w:color w:val="ff0000"/>
          <w:kern w:val="24"/>
          <w:position w:val="0"/>
          <w:sz w:val="24"/>
          <w:szCs w:val="24"/>
          <w:vertAlign w:val="baseline"/>
          <w:lang w:val="zh-CN" w:eastAsia="zh-CN"/>
        </w:rPr>
        <w:t>“上下</w:t>
      </w:r>
      <w:r>
        <w:rPr>
          <w:rFonts w:ascii="宋体" w:cs="宋体" w:eastAsia="宋体" w:hAnsi="宋体" w:hint="eastAsia"/>
          <w:b w:val="false"/>
          <w:bCs w:val="false"/>
          <w:i w:val="false"/>
          <w:iCs w:val="false"/>
          <w:color w:val="ff0000"/>
          <w:kern w:val="24"/>
          <w:position w:val="0"/>
          <w:sz w:val="24"/>
          <w:szCs w:val="24"/>
          <w:vertAlign w:val="baseline"/>
        </w:rPr>
        <w:t>同心、尽锐出战、精准务实、开拓创新、攻坚克难、不负人民”的脱贫攻坚精神。请运用社会意识对社会存在的反作用原理，谈谈精神力量在我国社会发展中的作用。</w:t>
      </w:r>
    </w:p>
    <w:bookmarkStart w:id="2" w:name="bookmark324"/>
    <w:bookmarkEnd w:id="2"/>
    <w:p w14:paraId="23B9B05F">
      <w:pPr>
        <w:pStyle w:val="style0"/>
        <w:spacing w:lineRule="auto" w:line="360"/>
        <w:rPr>
          <w:rFonts w:ascii="宋体" w:cs="宋体" w:eastAsia="宋体" w:hAnsi="宋体" w:hint="eastAsia"/>
          <w:b w:val="false"/>
          <w:bCs w:val="false"/>
          <w:i w:val="false"/>
          <w:iCs w:val="false"/>
          <w:color w:val="ff0000"/>
          <w:kern w:val="24"/>
          <w:position w:val="0"/>
          <w:sz w:val="24"/>
          <w:szCs w:val="24"/>
          <w:vertAlign w:val="baseline"/>
        </w:rPr>
      </w:pPr>
      <w:r>
        <w:rPr>
          <w:rFonts w:ascii="宋体" w:cs="宋体" w:hAnsi="宋体" w:hint="eastAsia"/>
          <w:b w:val="false"/>
          <w:bCs w:val="false"/>
          <w:i w:val="false"/>
          <w:iCs w:val="false"/>
          <w:color w:val="ff0000"/>
          <w:kern w:val="24"/>
          <w:position w:val="0"/>
          <w:sz w:val="24"/>
          <w:szCs w:val="24"/>
          <w:vertAlign w:val="baseline"/>
          <w:lang w:val="en-US" w:eastAsia="zh-CN"/>
        </w:rPr>
        <w:t>21、</w:t>
      </w:r>
      <w:r>
        <w:rPr>
          <w:rFonts w:ascii="宋体" w:cs="宋体" w:eastAsia="宋体" w:hAnsi="宋体" w:hint="eastAsia"/>
          <w:b w:val="false"/>
          <w:bCs w:val="false"/>
          <w:i w:val="false"/>
          <w:iCs w:val="false"/>
          <w:color w:val="ff0000"/>
          <w:kern w:val="24"/>
          <w:position w:val="0"/>
          <w:sz w:val="24"/>
          <w:szCs w:val="24"/>
          <w:vertAlign w:val="baseline"/>
        </w:rPr>
        <w:t>请结合我国科学技术的重大成就，如高铁、大飞机以及</w:t>
      </w:r>
      <w:r>
        <w:rPr>
          <w:rFonts w:ascii="宋体" w:cs="宋体" w:eastAsia="宋体" w:hAnsi="宋体" w:hint="eastAsia"/>
          <w:b w:val="false"/>
          <w:bCs w:val="false"/>
          <w:i w:val="false"/>
          <w:iCs w:val="false"/>
          <w:color w:val="ff0000"/>
          <w:kern w:val="24"/>
          <w:position w:val="0"/>
          <w:sz w:val="24"/>
          <w:szCs w:val="24"/>
          <w:vertAlign w:val="baseline"/>
          <w:lang w:val="zh-CN" w:eastAsia="zh-CN"/>
        </w:rPr>
        <w:t xml:space="preserve">“天 </w:t>
      </w:r>
      <w:r>
        <w:rPr>
          <w:rFonts w:ascii="宋体" w:cs="宋体" w:eastAsia="宋体" w:hAnsi="宋体" w:hint="eastAsia"/>
          <w:b w:val="false"/>
          <w:bCs w:val="false"/>
          <w:i w:val="false"/>
          <w:iCs w:val="false"/>
          <w:color w:val="ff0000"/>
          <w:kern w:val="24"/>
          <w:position w:val="0"/>
          <w:sz w:val="24"/>
          <w:szCs w:val="24"/>
          <w:vertAlign w:val="baseline"/>
        </w:rPr>
        <w:t>宫</w:t>
      </w:r>
      <w:r>
        <w:rPr>
          <w:rFonts w:ascii="宋体" w:cs="宋体" w:eastAsia="宋体" w:hAnsi="宋体" w:hint="eastAsia"/>
          <w:b w:val="false"/>
          <w:bCs w:val="false"/>
          <w:i w:val="false"/>
          <w:iCs w:val="false"/>
          <w:color w:val="ff0000"/>
          <w:kern w:val="24"/>
          <w:position w:val="0"/>
          <w:sz w:val="24"/>
          <w:szCs w:val="24"/>
          <w:vertAlign w:val="baseline"/>
          <w:lang w:val="zh-CN" w:eastAsia="zh-CN"/>
        </w:rPr>
        <w:t>”“蛟</w:t>
      </w:r>
      <w:r>
        <w:rPr>
          <w:rFonts w:ascii="宋体" w:cs="宋体" w:eastAsia="宋体" w:hAnsi="宋体" w:hint="eastAsia"/>
          <w:b w:val="false"/>
          <w:bCs w:val="false"/>
          <w:i w:val="false"/>
          <w:iCs w:val="false"/>
          <w:color w:val="ff0000"/>
          <w:kern w:val="24"/>
          <w:position w:val="0"/>
          <w:sz w:val="24"/>
          <w:szCs w:val="24"/>
          <w:vertAlign w:val="baseline"/>
        </w:rPr>
        <w:t xml:space="preserve">龙” </w:t>
      </w:r>
      <w:r>
        <w:rPr>
          <w:rFonts w:ascii="宋体" w:cs="宋体" w:eastAsia="宋体" w:hAnsi="宋体" w:hint="eastAsia"/>
          <w:b w:val="false"/>
          <w:bCs w:val="false"/>
          <w:i w:val="false"/>
          <w:iCs w:val="false"/>
          <w:color w:val="ff0000"/>
          <w:kern w:val="24"/>
          <w:position w:val="0"/>
          <w:sz w:val="24"/>
          <w:szCs w:val="24"/>
          <w:vertAlign w:val="baseline"/>
          <w:lang w:val="zh-CN" w:eastAsia="zh-CN"/>
        </w:rPr>
        <w:t>“天眼”“悟</w:t>
      </w:r>
      <w:r>
        <w:rPr>
          <w:rFonts w:ascii="宋体" w:cs="宋体" w:eastAsia="宋体" w:hAnsi="宋体" w:hint="eastAsia"/>
          <w:b w:val="false"/>
          <w:bCs w:val="false"/>
          <w:i w:val="false"/>
          <w:iCs w:val="false"/>
          <w:color w:val="ff0000"/>
          <w:kern w:val="24"/>
          <w:position w:val="0"/>
          <w:sz w:val="24"/>
          <w:szCs w:val="24"/>
          <w:vertAlign w:val="baseline"/>
        </w:rPr>
        <w:t>空</w:t>
      </w:r>
      <w:r>
        <w:rPr>
          <w:rFonts w:ascii="宋体" w:cs="宋体" w:eastAsia="宋体" w:hAnsi="宋体" w:hint="eastAsia"/>
          <w:b w:val="false"/>
          <w:bCs w:val="false"/>
          <w:i w:val="false"/>
          <w:iCs w:val="false"/>
          <w:color w:val="ff0000"/>
          <w:kern w:val="24"/>
          <w:position w:val="0"/>
          <w:sz w:val="24"/>
          <w:szCs w:val="24"/>
          <w:vertAlign w:val="baseline"/>
          <w:lang w:val="zh-CN" w:eastAsia="zh-CN"/>
        </w:rPr>
        <w:t>”“墨</w:t>
      </w:r>
      <w:r>
        <w:rPr>
          <w:rFonts w:ascii="宋体" w:cs="宋体" w:eastAsia="宋体" w:hAnsi="宋体" w:hint="eastAsia"/>
          <w:b w:val="false"/>
          <w:bCs w:val="false"/>
          <w:i w:val="false"/>
          <w:iCs w:val="false"/>
          <w:color w:val="ff0000"/>
          <w:kern w:val="24"/>
          <w:position w:val="0"/>
          <w:sz w:val="24"/>
          <w:szCs w:val="24"/>
          <w:vertAlign w:val="baseline"/>
        </w:rPr>
        <w:t>子”等，谈谈对科学技术在社会发展中 的作用的认识。</w:t>
      </w:r>
    </w:p>
    <w:bookmarkStart w:id="3" w:name="bookmark325"/>
    <w:bookmarkEnd w:id="3"/>
    <w:p w14:paraId="513AB09B">
      <w:pPr>
        <w:pStyle w:val="style0"/>
        <w:spacing w:lineRule="auto" w:line="360"/>
        <w:rPr>
          <w:rFonts w:ascii="宋体" w:cs="宋体" w:eastAsia="宋体" w:hAnsi="宋体" w:hint="eastAsia"/>
          <w:b w:val="false"/>
          <w:bCs w:val="false"/>
          <w:i w:val="false"/>
          <w:iCs w:val="false"/>
          <w:color w:val="ff0000"/>
          <w:kern w:val="24"/>
          <w:position w:val="0"/>
          <w:sz w:val="24"/>
          <w:szCs w:val="24"/>
          <w:vertAlign w:val="baseline"/>
        </w:rPr>
      </w:pPr>
      <w:r>
        <w:rPr>
          <w:rFonts w:ascii="宋体" w:cs="宋体" w:hAnsi="宋体" w:hint="eastAsia"/>
          <w:b w:val="false"/>
          <w:bCs w:val="false"/>
          <w:i w:val="false"/>
          <w:iCs w:val="false"/>
          <w:color w:val="ff0000"/>
          <w:kern w:val="24"/>
          <w:position w:val="0"/>
          <w:sz w:val="24"/>
          <w:szCs w:val="24"/>
          <w:vertAlign w:val="baseline"/>
          <w:lang w:val="en-US" w:eastAsia="zh-CN"/>
        </w:rPr>
        <w:t>22</w:t>
      </w:r>
      <w:r>
        <w:rPr>
          <w:rFonts w:ascii="宋体" w:cs="宋体" w:eastAsia="宋体" w:hAnsi="宋体" w:hint="eastAsia"/>
          <w:b w:val="false"/>
          <w:bCs w:val="false"/>
          <w:i w:val="false"/>
          <w:iCs w:val="false"/>
          <w:color w:val="ff0000"/>
          <w:kern w:val="24"/>
          <w:position w:val="0"/>
          <w:sz w:val="24"/>
          <w:szCs w:val="24"/>
          <w:vertAlign w:val="baseline"/>
        </w:rPr>
        <w:t>请结合人民群众是历史创造者的原理，谈谈对</w:t>
      </w:r>
      <w:r>
        <w:rPr>
          <w:rFonts w:ascii="宋体" w:cs="宋体" w:eastAsia="宋体" w:hAnsi="宋体" w:hint="eastAsia"/>
          <w:b w:val="false"/>
          <w:bCs w:val="false"/>
          <w:i w:val="false"/>
          <w:iCs w:val="false"/>
          <w:color w:val="ff0000"/>
          <w:kern w:val="24"/>
          <w:position w:val="0"/>
          <w:sz w:val="24"/>
          <w:szCs w:val="24"/>
          <w:vertAlign w:val="baseline"/>
          <w:lang w:val="zh-CN" w:eastAsia="zh-CN"/>
        </w:rPr>
        <w:t>“江</w:t>
      </w:r>
      <w:r>
        <w:rPr>
          <w:rFonts w:ascii="宋体" w:cs="宋体" w:eastAsia="宋体" w:hAnsi="宋体" w:hint="eastAsia"/>
          <w:b w:val="false"/>
          <w:bCs w:val="false"/>
          <w:i w:val="false"/>
          <w:iCs w:val="false"/>
          <w:color w:val="ff0000"/>
          <w:kern w:val="24"/>
          <w:position w:val="0"/>
          <w:sz w:val="24"/>
          <w:szCs w:val="24"/>
          <w:vertAlign w:val="baseline"/>
        </w:rPr>
        <w:t>山就是人民， 人民就是江山”的理解。</w:t>
      </w:r>
    </w:p>
    <w:bookmarkStart w:id="4" w:name="bookmark326"/>
    <w:bookmarkEnd w:id="4"/>
    <w:p w14:paraId="42898CEA">
      <w:pPr>
        <w:pStyle w:val="style0"/>
        <w:spacing w:lineRule="auto" w:line="360"/>
        <w:rPr>
          <w:rFonts w:ascii="宋体" w:cs="宋体" w:eastAsia="宋体" w:hAnsi="宋体" w:hint="eastAsia"/>
          <w:b w:val="false"/>
          <w:bCs w:val="false"/>
          <w:i w:val="false"/>
          <w:iCs w:val="false"/>
          <w:color w:val="ff0000"/>
          <w:kern w:val="24"/>
          <w:position w:val="0"/>
          <w:sz w:val="24"/>
          <w:szCs w:val="24"/>
          <w:vertAlign w:val="baseline"/>
        </w:rPr>
      </w:pPr>
      <w:r>
        <w:rPr>
          <w:rFonts w:ascii="宋体" w:cs="宋体" w:hAnsi="宋体" w:hint="eastAsia"/>
          <w:b w:val="false"/>
          <w:bCs w:val="false"/>
          <w:i w:val="false"/>
          <w:iCs w:val="false"/>
          <w:color w:val="ff0000"/>
          <w:kern w:val="24"/>
          <w:position w:val="0"/>
          <w:sz w:val="24"/>
          <w:szCs w:val="24"/>
          <w:vertAlign w:val="baseline"/>
          <w:lang w:val="en-US" w:eastAsia="zh-CN"/>
        </w:rPr>
        <w:t>23、</w:t>
      </w:r>
      <w:r>
        <w:rPr>
          <w:rFonts w:ascii="宋体" w:cs="宋体" w:eastAsia="宋体" w:hAnsi="宋体" w:hint="eastAsia"/>
          <w:b w:val="false"/>
          <w:bCs w:val="false"/>
          <w:i w:val="false"/>
          <w:iCs w:val="false"/>
          <w:color w:val="ff0000"/>
          <w:kern w:val="24"/>
          <w:position w:val="0"/>
          <w:sz w:val="24"/>
          <w:szCs w:val="24"/>
          <w:vertAlign w:val="baseline"/>
        </w:rPr>
        <w:t>习近平指出：</w:t>
      </w:r>
      <w:r>
        <w:rPr>
          <w:rFonts w:ascii="宋体" w:cs="宋体" w:eastAsia="宋体" w:hAnsi="宋体" w:hint="eastAsia"/>
          <w:b w:val="false"/>
          <w:bCs w:val="false"/>
          <w:i w:val="false"/>
          <w:iCs w:val="false"/>
          <w:color w:val="ff0000"/>
          <w:kern w:val="24"/>
          <w:position w:val="0"/>
          <w:sz w:val="24"/>
          <w:szCs w:val="24"/>
          <w:vertAlign w:val="baseline"/>
          <w:lang w:val="zh-CN" w:eastAsia="zh-CN"/>
        </w:rPr>
        <w:t>“我</w:t>
      </w:r>
      <w:r>
        <w:rPr>
          <w:rFonts w:ascii="宋体" w:cs="宋体" w:eastAsia="宋体" w:hAnsi="宋体" w:hint="eastAsia"/>
          <w:b w:val="false"/>
          <w:bCs w:val="false"/>
          <w:i w:val="false"/>
          <w:iCs w:val="false"/>
          <w:color w:val="ff0000"/>
          <w:kern w:val="24"/>
          <w:position w:val="0"/>
          <w:sz w:val="24"/>
          <w:szCs w:val="24"/>
          <w:vertAlign w:val="baseline"/>
        </w:rPr>
        <w:t>们既要绿水青山，也要金山银山。宁要绿水青山， 不要金山银山，而且绿水青山就是金山银山。”请结合自然地理环境在社 会生存和发展中的作用，谈谈应怎样认识和处理经济发展与环境保护的 关系。</w:t>
      </w:r>
    </w:p>
    <w:p w14:paraId="41BF727B">
      <w:pPr>
        <w:pStyle w:val="style0"/>
        <w:spacing w:lineRule="auto" w:line="360"/>
        <w:rPr>
          <w:rFonts w:ascii="宋体" w:cs="宋体" w:eastAsia="宋体" w:hAnsi="宋体" w:hint="eastAsia"/>
          <w:b/>
          <w:bCs/>
          <w:i w:val="false"/>
          <w:iCs w:val="false"/>
          <w:color w:val="auto"/>
          <w:kern w:val="24"/>
          <w:position w:val="0"/>
          <w:sz w:val="24"/>
          <w:szCs w:val="24"/>
          <w:vertAlign w:val="baseline"/>
          <w:lang w:val="en-US" w:eastAsia="zh-CN"/>
        </w:rPr>
      </w:pPr>
      <w:r>
        <w:rPr>
          <w:rFonts w:ascii="宋体" w:cs="宋体" w:hAnsi="宋体" w:hint="eastAsia"/>
          <w:b/>
          <w:bCs/>
          <w:i w:val="false"/>
          <w:iCs w:val="false"/>
          <w:color w:val="auto"/>
          <w:kern w:val="24"/>
          <w:position w:val="0"/>
          <w:sz w:val="24"/>
          <w:szCs w:val="24"/>
          <w:vertAlign w:val="baseline"/>
          <w:lang w:val="en-US" w:eastAsia="zh-CN"/>
        </w:rPr>
        <w:t>第四章</w:t>
      </w:r>
    </w:p>
    <w:p w14:paraId="752F606E">
      <w:pPr>
        <w:pStyle w:val="style0"/>
        <w:spacing w:lineRule="auto" w:line="360"/>
        <w:rPr>
          <w:rFonts w:ascii="宋体" w:cs="宋体" w:eastAsia="宋体" w:hAnsi="宋体" w:hint="default"/>
          <w:b w:val="false"/>
          <w:bCs w:val="false"/>
          <w:i w:val="false"/>
          <w:iCs w:val="false"/>
          <w:color w:val="ff0000"/>
          <w:kern w:val="24"/>
          <w:position w:val="0"/>
          <w:sz w:val="24"/>
          <w:szCs w:val="24"/>
          <w:vertAlign w:val="baseline"/>
          <w:lang w:val="en-US" w:eastAsia="zh-CN"/>
        </w:rPr>
      </w:pPr>
      <w:r>
        <w:rPr>
          <w:rFonts w:ascii="宋体" w:cs="宋体" w:hAnsi="宋体" w:hint="default"/>
          <w:b w:val="false"/>
          <w:bCs w:val="false"/>
          <w:i w:val="false"/>
          <w:iCs w:val="false"/>
          <w:color w:val="ff0000"/>
          <w:kern w:val="24"/>
          <w:position w:val="0"/>
          <w:sz w:val="24"/>
          <w:szCs w:val="24"/>
          <w:vertAlign w:val="baseline"/>
          <w:lang w:val="en-US" w:eastAsia="zh-CN"/>
        </w:rPr>
        <w:t>原著分析</w:t>
      </w:r>
      <w:r>
        <w:rPr>
          <w:rFonts w:ascii="宋体" w:cs="宋体" w:hAnsi="宋体" w:hint="eastAsia"/>
          <w:b w:val="false"/>
          <w:bCs w:val="false"/>
          <w:i w:val="false"/>
          <w:iCs w:val="false"/>
          <w:color w:val="ff0000"/>
          <w:kern w:val="24"/>
          <w:position w:val="0"/>
          <w:sz w:val="24"/>
          <w:szCs w:val="24"/>
          <w:vertAlign w:val="baseline"/>
          <w:lang w:val="en-US" w:eastAsia="zh-CN"/>
        </w:rPr>
        <w:t>：阅读《资本论》第一卷第一章商品部分，梳理出该部分的</w:t>
      </w:r>
      <w:r>
        <w:rPr>
          <w:rFonts w:ascii="宋体" w:cs="宋体" w:hAnsi="宋体" w:hint="default"/>
          <w:b w:val="false"/>
          <w:bCs w:val="false"/>
          <w:i w:val="false"/>
          <w:iCs w:val="false"/>
          <w:color w:val="ff0000"/>
          <w:kern w:val="24"/>
          <w:position w:val="0"/>
          <w:sz w:val="24"/>
          <w:szCs w:val="24"/>
          <w:vertAlign w:val="baseline"/>
          <w:lang w:val="en-US" w:eastAsia="zh-CN"/>
        </w:rPr>
        <w:t>辩证法思想</w:t>
      </w:r>
      <w:r>
        <w:rPr>
          <w:rFonts w:ascii="宋体" w:cs="宋体" w:hAnsi="宋体" w:hint="eastAsia"/>
          <w:b w:val="false"/>
          <w:bCs w:val="false"/>
          <w:i w:val="false"/>
          <w:iCs w:val="false"/>
          <w:color w:val="ff0000"/>
          <w:kern w:val="24"/>
          <w:position w:val="0"/>
          <w:sz w:val="24"/>
          <w:szCs w:val="24"/>
          <w:vertAlign w:val="baseline"/>
          <w:lang w:val="en-US" w:eastAsia="zh-CN"/>
        </w:rPr>
        <w:t>，结合</w:t>
      </w:r>
      <w:r>
        <w:rPr>
          <w:rFonts w:ascii="宋体" w:cs="宋体" w:hAnsi="宋体" w:hint="default"/>
          <w:b w:val="false"/>
          <w:bCs w:val="false"/>
          <w:i w:val="false"/>
          <w:iCs w:val="false"/>
          <w:color w:val="ff0000"/>
          <w:kern w:val="24"/>
          <w:position w:val="0"/>
          <w:sz w:val="24"/>
          <w:szCs w:val="24"/>
          <w:vertAlign w:val="baseline"/>
          <w:lang w:val="en-US" w:eastAsia="zh-CN"/>
        </w:rPr>
        <w:t>自己理解，谈谈认识</w:t>
      </w:r>
      <w:r>
        <w:rPr>
          <w:rFonts w:ascii="宋体" w:cs="宋体" w:hAnsi="宋体" w:hint="eastAsia"/>
          <w:b w:val="false"/>
          <w:bCs w:val="false"/>
          <w:i w:val="false"/>
          <w:iCs w:val="false"/>
          <w:color w:val="ff0000"/>
          <w:kern w:val="24"/>
          <w:position w:val="0"/>
          <w:sz w:val="24"/>
          <w:szCs w:val="24"/>
          <w:vertAlign w:val="baseline"/>
          <w:lang w:val="en-US" w:eastAsia="zh-CN"/>
        </w:rPr>
        <w:t>。</w:t>
      </w:r>
    </w:p>
    <w:p w14:paraId="2422AC46">
      <w:pPr>
        <w:pStyle w:val="style0"/>
        <w:spacing w:lineRule="auto" w:line="360"/>
        <w:rPr>
          <w:rFonts w:ascii="宋体" w:cs="宋体" w:hAnsi="宋体" w:hint="default"/>
          <w:b/>
          <w:bCs/>
          <w:i w:val="false"/>
          <w:iCs w:val="false"/>
          <w:color w:val="000000"/>
          <w:kern w:val="24"/>
          <w:position w:val="0"/>
          <w:sz w:val="24"/>
          <w:szCs w:val="24"/>
          <w:vertAlign w:val="baseline"/>
          <w:lang w:val="en-US" w:eastAsia="zh-CN"/>
        </w:rPr>
      </w:pPr>
      <w:r>
        <w:rPr>
          <w:rFonts w:ascii="宋体" w:cs="宋体" w:hAnsi="宋体" w:hint="eastAsia"/>
          <w:b/>
          <w:bCs/>
          <w:i w:val="false"/>
          <w:iCs w:val="false"/>
          <w:color w:val="000000"/>
          <w:kern w:val="24"/>
          <w:position w:val="0"/>
          <w:sz w:val="24"/>
          <w:szCs w:val="24"/>
          <w:vertAlign w:val="baseline"/>
          <w:lang w:val="en-US" w:eastAsia="zh-CN"/>
        </w:rPr>
        <w:t>第五章</w:t>
      </w:r>
    </w:p>
    <w:p w14:paraId="62F410C5">
      <w:pPr>
        <w:pStyle w:val="style0"/>
        <w:keepNext w:val="false"/>
        <w:keepLines w:val="false"/>
        <w:widowControl/>
        <w:suppressLineNumbers w:val="false"/>
        <w:kinsoku/>
        <w:wordWrap/>
        <w:overflowPunct/>
        <w:spacing w:before="115" w:beforeAutospacing="false" w:after="0" w:afterAutospacing="false" w:lineRule="auto" w:line="360"/>
        <w:jc w:val="left"/>
        <w:textAlignment w:val="baseline"/>
        <w:rPr>
          <w:rFonts w:ascii="宋体" w:cs="宋体" w:eastAsia="宋体" w:hAnsi="宋体" w:hint="eastAsia"/>
          <w:b w:val="false"/>
          <w:bCs w:val="false"/>
          <w:i w:val="false"/>
          <w:iCs w:val="false"/>
          <w:caps w:val="false"/>
          <w:color w:val="000000"/>
          <w:spacing w:val="0"/>
          <w:kern w:val="24"/>
          <w:position w:val="0"/>
          <w:sz w:val="24"/>
          <w:szCs w:val="24"/>
          <w:vertAlign w:val="baseline"/>
        </w:rPr>
      </w:pPr>
      <w:r>
        <w:rPr>
          <w:rFonts w:ascii="宋体" w:cs="宋体" w:hAnsi="宋体" w:hint="eastAsia"/>
          <w:b w:val="false"/>
          <w:bCs w:val="false"/>
          <w:i w:val="false"/>
          <w:iCs w:val="false"/>
          <w:caps w:val="false"/>
          <w:color w:val="000000"/>
          <w:spacing w:val="0"/>
          <w:kern w:val="24"/>
          <w:position w:val="0"/>
          <w:sz w:val="24"/>
          <w:szCs w:val="24"/>
          <w:vertAlign w:val="baseline"/>
          <w:lang w:val="en-US" w:eastAsia="zh-CN"/>
        </w:rPr>
        <w:t>24</w:t>
      </w:r>
      <w:r>
        <w:rPr>
          <w:rFonts w:ascii="宋体" w:cs="宋体" w:hAnsi="宋体" w:hint="default"/>
          <w:b w:val="false"/>
          <w:bCs w:val="false"/>
          <w:i w:val="false"/>
          <w:iCs w:val="false"/>
          <w:caps w:val="false"/>
          <w:color w:val="000000"/>
          <w:spacing w:val="0"/>
          <w:kern w:val="24"/>
          <w:position w:val="0"/>
          <w:sz w:val="24"/>
          <w:szCs w:val="24"/>
          <w:vertAlign w:val="baseline"/>
          <w:lang w:val="en-US" w:eastAsia="zh-CN"/>
        </w:rPr>
        <w:t>、</w:t>
      </w:r>
      <w:r>
        <w:rPr>
          <w:rFonts w:ascii="宋体" w:cs="宋体" w:eastAsia="宋体" w:hAnsi="宋体" w:hint="eastAsia"/>
          <w:b w:val="false"/>
          <w:bCs w:val="false"/>
          <w:i w:val="false"/>
          <w:iCs w:val="false"/>
          <w:caps w:val="false"/>
          <w:color w:val="000000"/>
          <w:spacing w:val="0"/>
          <w:kern w:val="24"/>
          <w:position w:val="0"/>
          <w:sz w:val="24"/>
          <w:szCs w:val="24"/>
          <w:vertAlign w:val="baseline"/>
        </w:rPr>
        <w:t>简述垄断及产生的原因。</w:t>
      </w:r>
    </w:p>
    <w:p w14:paraId="14FEFBDB">
      <w:pPr>
        <w:pStyle w:val="style0"/>
        <w:keepNext w:val="false"/>
        <w:keepLines w:val="false"/>
        <w:widowControl/>
        <w:suppressLineNumbers w:val="false"/>
        <w:kinsoku/>
        <w:wordWrap/>
        <w:overflowPunct/>
        <w:spacing w:before="115" w:beforeAutospacing="false" w:after="0" w:afterAutospacing="false" w:lineRule="auto" w:line="360"/>
        <w:jc w:val="left"/>
        <w:textAlignment w:val="baseline"/>
        <w:rPr>
          <w:rFonts w:ascii="宋体" w:cs="宋体" w:eastAsia="宋体" w:hAnsi="宋体" w:hint="eastAsia"/>
          <w:b w:val="false"/>
          <w:bCs w:val="false"/>
          <w:i w:val="false"/>
          <w:iCs w:val="false"/>
          <w:caps w:val="false"/>
          <w:color w:val="000000"/>
          <w:spacing w:val="0"/>
          <w:kern w:val="24"/>
          <w:position w:val="0"/>
          <w:sz w:val="24"/>
          <w:szCs w:val="24"/>
          <w:vertAlign w:val="baseline"/>
        </w:rPr>
      </w:pPr>
      <w:r>
        <w:rPr>
          <w:rFonts w:ascii="宋体" w:cs="宋体" w:hAnsi="宋体" w:hint="eastAsia"/>
          <w:b w:val="false"/>
          <w:bCs w:val="false"/>
          <w:i w:val="false"/>
          <w:iCs w:val="false"/>
          <w:caps w:val="false"/>
          <w:color w:val="000000"/>
          <w:spacing w:val="0"/>
          <w:kern w:val="24"/>
          <w:position w:val="0"/>
          <w:sz w:val="24"/>
          <w:szCs w:val="24"/>
          <w:vertAlign w:val="baseline"/>
          <w:lang w:val="en-US" w:eastAsia="zh-CN"/>
        </w:rPr>
        <w:t>25</w:t>
      </w:r>
      <w:r>
        <w:rPr>
          <w:rFonts w:ascii="宋体" w:cs="宋体" w:hAnsi="宋体" w:hint="default"/>
          <w:b w:val="false"/>
          <w:bCs w:val="false"/>
          <w:i w:val="false"/>
          <w:iCs w:val="false"/>
          <w:caps w:val="false"/>
          <w:color w:val="000000"/>
          <w:spacing w:val="0"/>
          <w:kern w:val="24"/>
          <w:position w:val="0"/>
          <w:sz w:val="24"/>
          <w:szCs w:val="24"/>
          <w:vertAlign w:val="baseline"/>
          <w:lang w:val="en-US" w:eastAsia="zh-CN"/>
        </w:rPr>
        <w:t>、</w:t>
      </w:r>
      <w:r>
        <w:rPr>
          <w:rFonts w:ascii="宋体" w:cs="宋体" w:eastAsia="宋体" w:hAnsi="宋体" w:hint="eastAsia"/>
          <w:b w:val="false"/>
          <w:bCs w:val="false"/>
          <w:i w:val="false"/>
          <w:iCs w:val="false"/>
          <w:caps w:val="false"/>
          <w:color w:val="000000"/>
          <w:spacing w:val="0"/>
          <w:kern w:val="24"/>
          <w:position w:val="0"/>
          <w:sz w:val="24"/>
          <w:szCs w:val="24"/>
          <w:vertAlign w:val="baseline"/>
        </w:rPr>
        <w:t>国家垄断资本主义的主要形式有哪些？</w:t>
      </w:r>
    </w:p>
    <w:p w14:paraId="0D5738AF">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26</w:t>
      </w:r>
      <w:r>
        <w:rPr>
          <w:rFonts w:ascii="宋体" w:cs="宋体" w:hAnsi="宋体" w:hint="default"/>
          <w:color w:val="000000"/>
          <w:kern w:val="24"/>
          <w:sz w:val="24"/>
          <w:szCs w:val="24"/>
          <w:lang w:val="en-US" w:eastAsia="zh-CN"/>
        </w:rPr>
        <w:t>、</w:t>
      </w:r>
      <w:r>
        <w:rPr>
          <w:rFonts w:ascii="宋体" w:cs="宋体" w:eastAsia="宋体" w:hAnsi="宋体" w:hint="eastAsia"/>
          <w:color w:val="000000"/>
          <w:kern w:val="24"/>
          <w:sz w:val="24"/>
          <w:szCs w:val="24"/>
          <w:lang w:val="en-US" w:eastAsia="zh-CN"/>
        </w:rPr>
        <w:t>如何认识和把握经济全球化及其影响？</w:t>
      </w:r>
    </w:p>
    <w:p w14:paraId="1F71C2ED">
      <w:pPr>
        <w:pStyle w:val="style0"/>
        <w:keepNext w:val="false"/>
        <w:keepLines w:val="false"/>
        <w:widowControl/>
        <w:suppressLineNumbers w:val="false"/>
        <w:kinsoku/>
        <w:wordWrap/>
        <w:overflowPunct/>
        <w:spacing w:before="115" w:beforeAutospacing="false" w:after="0" w:afterAutospacing="false" w:lineRule="auto" w:line="360"/>
        <w:jc w:val="left"/>
        <w:textAlignment w:val="baseline"/>
        <w:rPr>
          <w:rFonts w:ascii="宋体" w:cs="宋体" w:eastAsia="宋体" w:hAnsi="宋体" w:hint="eastAsia"/>
          <w:b w:val="false"/>
          <w:bCs w:val="false"/>
          <w:i w:val="false"/>
          <w:iCs w:val="false"/>
          <w:caps w:val="false"/>
          <w:color w:val="000000"/>
          <w:spacing w:val="0"/>
          <w:kern w:val="24"/>
          <w:position w:val="0"/>
          <w:sz w:val="24"/>
          <w:szCs w:val="24"/>
          <w:vertAlign w:val="baseline"/>
        </w:rPr>
      </w:pPr>
      <w:r>
        <w:rPr>
          <w:rFonts w:ascii="宋体" w:cs="宋体" w:hAnsi="宋体" w:hint="eastAsia"/>
          <w:b w:val="false"/>
          <w:bCs w:val="false"/>
          <w:i w:val="false"/>
          <w:iCs w:val="false"/>
          <w:caps w:val="false"/>
          <w:color w:val="000000"/>
          <w:spacing w:val="0"/>
          <w:kern w:val="24"/>
          <w:position w:val="0"/>
          <w:sz w:val="24"/>
          <w:szCs w:val="24"/>
          <w:vertAlign w:val="baseline"/>
          <w:lang w:val="en-US" w:eastAsia="zh-CN"/>
        </w:rPr>
        <w:t>27</w:t>
      </w:r>
      <w:r>
        <w:rPr>
          <w:rFonts w:ascii="宋体" w:cs="宋体" w:hAnsi="宋体" w:hint="default"/>
          <w:b w:val="false"/>
          <w:bCs w:val="false"/>
          <w:i w:val="false"/>
          <w:iCs w:val="false"/>
          <w:caps w:val="false"/>
          <w:color w:val="000000"/>
          <w:spacing w:val="0"/>
          <w:kern w:val="24"/>
          <w:position w:val="0"/>
          <w:sz w:val="24"/>
          <w:szCs w:val="24"/>
          <w:vertAlign w:val="baseline"/>
          <w:lang w:val="en-US" w:eastAsia="zh-CN"/>
        </w:rPr>
        <w:t>、</w:t>
      </w:r>
      <w:r>
        <w:rPr>
          <w:rFonts w:ascii="宋体" w:cs="宋体" w:eastAsia="宋体" w:hAnsi="宋体" w:hint="eastAsia"/>
          <w:b w:val="false"/>
          <w:bCs w:val="false"/>
          <w:i w:val="false"/>
          <w:iCs w:val="false"/>
          <w:caps w:val="false"/>
          <w:color w:val="000000"/>
          <w:spacing w:val="0"/>
          <w:kern w:val="24"/>
          <w:position w:val="0"/>
          <w:sz w:val="24"/>
          <w:szCs w:val="24"/>
          <w:vertAlign w:val="baseline"/>
        </w:rPr>
        <w:t>简述当代资本主义变化的新特征。</w:t>
      </w:r>
    </w:p>
    <w:p w14:paraId="07409780">
      <w:pPr>
        <w:pStyle w:val="style0"/>
        <w:spacing w:lineRule="auto" w:line="360"/>
        <w:rPr>
          <w:rFonts w:ascii="宋体" w:cs="宋体" w:eastAsia="宋体" w:hAnsi="宋体" w:hint="default"/>
          <w:b/>
          <w:bCs/>
          <w:color w:val="000000"/>
          <w:kern w:val="24"/>
          <w:sz w:val="24"/>
          <w:szCs w:val="24"/>
          <w:lang w:val="en-US" w:eastAsia="zh-CN"/>
        </w:rPr>
      </w:pPr>
      <w:r>
        <w:rPr>
          <w:rFonts w:ascii="宋体" w:cs="宋体" w:hAnsi="宋体" w:hint="eastAsia"/>
          <w:b/>
          <w:bCs/>
          <w:color w:val="000000"/>
          <w:kern w:val="24"/>
          <w:sz w:val="24"/>
          <w:szCs w:val="24"/>
          <w:lang w:val="en-US" w:eastAsia="zh-CN"/>
        </w:rPr>
        <w:t>第六七章</w:t>
      </w:r>
    </w:p>
    <w:p w14:paraId="6CC099C1">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eastAsia"/>
          <w:color w:val="000000"/>
          <w:kern w:val="24"/>
          <w:sz w:val="24"/>
          <w:szCs w:val="24"/>
          <w:lang w:val="en-US" w:eastAsia="zh-CN"/>
        </w:rPr>
        <w:t>28</w:t>
      </w:r>
      <w:r>
        <w:rPr>
          <w:rFonts w:ascii="宋体" w:cs="宋体" w:hAnsi="宋体" w:hint="default"/>
          <w:color w:val="000000"/>
          <w:kern w:val="24"/>
          <w:sz w:val="24"/>
          <w:szCs w:val="24"/>
          <w:lang w:val="en-US" w:eastAsia="zh-CN"/>
        </w:rPr>
        <w:t>、</w:t>
      </w:r>
      <w:r>
        <w:rPr>
          <w:rFonts w:ascii="宋体" w:cs="宋体" w:eastAsia="宋体" w:hAnsi="宋体" w:hint="eastAsia"/>
          <w:color w:val="000000"/>
          <w:kern w:val="24"/>
          <w:sz w:val="24"/>
          <w:szCs w:val="24"/>
          <w:lang w:val="en-US" w:eastAsia="zh-CN"/>
        </w:rPr>
        <w:t>习近平指出：“当代中国的伟大社会变革 ，不是简单延续我国历史文化的母版 ，不是简单套用马克思主义经典作家设 想的模板 ，不是其他国家社会主义实践的再版 ，也不是国外现代化发展的翻版。”请结合这一重要论述谈谈中国特色社会主义对科学社会主义基本原则的发展。</w:t>
      </w:r>
    </w:p>
    <w:p w14:paraId="2A54391C">
      <w:pPr>
        <w:pStyle w:val="style0"/>
        <w:keepNext w:val="false"/>
        <w:keepLines w:val="false"/>
        <w:widowControl/>
        <w:suppressLineNumbers w:val="false"/>
        <w:kinsoku/>
        <w:wordWrap/>
        <w:overflowPunct/>
        <w:spacing w:before="115" w:beforeAutospacing="false" w:after="0" w:afterAutospacing="false" w:lineRule="auto" w:line="360"/>
        <w:jc w:val="left"/>
        <w:textAlignment w:val="baseline"/>
        <w:rPr>
          <w:rFonts w:ascii="宋体" w:cs="宋体" w:eastAsia="宋体" w:hAnsi="宋体" w:hint="eastAsia"/>
          <w:b w:val="false"/>
          <w:bCs w:val="false"/>
          <w:i w:val="false"/>
          <w:iCs w:val="false"/>
          <w:caps w:val="false"/>
          <w:color w:val="000000"/>
          <w:spacing w:val="0"/>
          <w:kern w:val="24"/>
          <w:position w:val="0"/>
          <w:sz w:val="24"/>
          <w:szCs w:val="24"/>
          <w:vertAlign w:val="baseline"/>
        </w:rPr>
      </w:pPr>
      <w:r>
        <w:rPr>
          <w:rFonts w:ascii="宋体" w:cs="宋体" w:hAnsi="宋体" w:hint="eastAsia"/>
          <w:b w:val="false"/>
          <w:bCs w:val="false"/>
          <w:i w:val="false"/>
          <w:iCs w:val="false"/>
          <w:caps w:val="false"/>
          <w:color w:val="000000"/>
          <w:spacing w:val="0"/>
          <w:kern w:val="24"/>
          <w:position w:val="0"/>
          <w:sz w:val="24"/>
          <w:szCs w:val="24"/>
          <w:vertAlign w:val="baseline"/>
          <w:lang w:val="en-US" w:eastAsia="zh-CN"/>
        </w:rPr>
        <w:t>29</w:t>
      </w:r>
      <w:r>
        <w:rPr>
          <w:rFonts w:ascii="宋体" w:cs="宋体" w:hAnsi="宋体" w:hint="default"/>
          <w:b w:val="false"/>
          <w:bCs w:val="false"/>
          <w:i w:val="false"/>
          <w:iCs w:val="false"/>
          <w:caps w:val="false"/>
          <w:color w:val="000000"/>
          <w:spacing w:val="0"/>
          <w:kern w:val="24"/>
          <w:position w:val="0"/>
          <w:sz w:val="24"/>
          <w:szCs w:val="24"/>
          <w:vertAlign w:val="baseline"/>
          <w:lang w:val="en-US" w:eastAsia="zh-CN"/>
        </w:rPr>
        <w:t>、</w:t>
      </w:r>
      <w:r>
        <w:rPr>
          <w:rFonts w:ascii="宋体" w:cs="宋体" w:eastAsia="宋体" w:hAnsi="宋体" w:hint="eastAsia"/>
          <w:b w:val="false"/>
          <w:bCs w:val="false"/>
          <w:i w:val="false"/>
          <w:iCs w:val="false"/>
          <w:caps w:val="false"/>
          <w:color w:val="000000"/>
          <w:spacing w:val="0"/>
          <w:kern w:val="24"/>
          <w:position w:val="0"/>
          <w:sz w:val="24"/>
          <w:szCs w:val="24"/>
          <w:vertAlign w:val="baseline"/>
        </w:rPr>
        <w:t>怎样理解“两个必然”和“两个决不会”及其关系？</w:t>
      </w:r>
    </w:p>
    <w:p w14:paraId="799E1421">
      <w:pPr>
        <w:pStyle w:val="style0"/>
        <w:keepNext w:val="false"/>
        <w:keepLines w:val="false"/>
        <w:widowControl/>
        <w:suppressLineNumbers w:val="false"/>
        <w:kinsoku/>
        <w:wordWrap/>
        <w:overflowPunct/>
        <w:spacing w:before="115" w:beforeAutospacing="false" w:after="0" w:afterAutospacing="false" w:lineRule="auto" w:line="360"/>
        <w:jc w:val="left"/>
        <w:textAlignment w:val="baseline"/>
        <w:rPr>
          <w:rFonts w:ascii="宋体" w:cs="宋体" w:eastAsia="宋体" w:hAnsi="宋体" w:hint="eastAsia"/>
          <w:b w:val="false"/>
          <w:bCs w:val="false"/>
          <w:i w:val="false"/>
          <w:iCs w:val="false"/>
          <w:caps w:val="false"/>
          <w:color w:val="000000"/>
          <w:spacing w:val="0"/>
          <w:kern w:val="24"/>
          <w:position w:val="0"/>
          <w:sz w:val="24"/>
          <w:szCs w:val="24"/>
          <w:vertAlign w:val="baseline"/>
          <w:lang w:val="en-US" w:eastAsia="zh-CN"/>
        </w:rPr>
      </w:pPr>
      <w:r>
        <w:rPr>
          <w:rFonts w:ascii="宋体" w:cs="宋体" w:hAnsi="宋体" w:hint="eastAsia"/>
          <w:b w:val="false"/>
          <w:bCs w:val="false"/>
          <w:i w:val="false"/>
          <w:iCs w:val="false"/>
          <w:caps w:val="false"/>
          <w:color w:val="000000"/>
          <w:spacing w:val="0"/>
          <w:kern w:val="24"/>
          <w:position w:val="0"/>
          <w:sz w:val="24"/>
          <w:szCs w:val="24"/>
          <w:vertAlign w:val="baseline"/>
          <w:lang w:val="en-US" w:eastAsia="zh-CN"/>
        </w:rPr>
        <w:t>30</w:t>
      </w:r>
      <w:r>
        <w:rPr>
          <w:rFonts w:ascii="宋体" w:cs="宋体" w:eastAsia="宋体" w:hAnsi="宋体" w:hint="eastAsia"/>
          <w:b w:val="false"/>
          <w:bCs w:val="false"/>
          <w:i w:val="false"/>
          <w:iCs w:val="false"/>
          <w:caps w:val="false"/>
          <w:color w:val="000000"/>
          <w:spacing w:val="0"/>
          <w:kern w:val="24"/>
          <w:position w:val="0"/>
          <w:sz w:val="24"/>
          <w:szCs w:val="24"/>
          <w:vertAlign w:val="baseline"/>
        </w:rPr>
        <w:t>、简述共产主义社会的基本特征</w:t>
      </w:r>
      <w:r>
        <w:rPr>
          <w:rFonts w:ascii="宋体" w:cs="宋体" w:eastAsia="宋体" w:hAnsi="宋体" w:hint="eastAsia"/>
          <w:b w:val="false"/>
          <w:bCs w:val="false"/>
          <w:i w:val="false"/>
          <w:iCs w:val="false"/>
          <w:caps w:val="false"/>
          <w:color w:val="000000"/>
          <w:spacing w:val="0"/>
          <w:kern w:val="24"/>
          <w:position w:val="0"/>
          <w:sz w:val="24"/>
          <w:szCs w:val="24"/>
          <w:vertAlign w:val="baseline"/>
          <w:lang w:val="en-US" w:eastAsia="zh-CN"/>
        </w:rPr>
        <w:t>.</w:t>
      </w:r>
    </w:p>
    <w:p w14:paraId="6D96D0C6">
      <w:pPr>
        <w:pStyle w:val="style94"/>
        <w:keepNext w:val="false"/>
        <w:keepLines w:val="false"/>
        <w:widowControl/>
        <w:suppressLineNumbers w:val="false"/>
        <w:kinsoku/>
        <w:wordWrap/>
        <w:overflowPunct/>
        <w:bidi w:val="false"/>
        <w:spacing w:before="0" w:beforeAutospacing="false" w:after="0" w:afterAutospacing="false" w:lineRule="auto" w:line="360"/>
        <w:ind w:right="0"/>
        <w:jc w:val="both"/>
        <w:rPr>
          <w:rFonts w:ascii="宋体" w:cs="宋体" w:eastAsia="宋体" w:hAnsi="宋体" w:hint="eastAsia"/>
          <w:color w:val="000000"/>
          <w:kern w:val="24"/>
          <w:sz w:val="24"/>
          <w:szCs w:val="24"/>
        </w:rPr>
      </w:pPr>
      <w:r>
        <w:rPr>
          <w:rFonts w:ascii="宋体" w:cs="宋体" w:hAnsi="宋体" w:hint="eastAsia"/>
          <w:color w:val="000000"/>
          <w:kern w:val="24"/>
          <w:sz w:val="24"/>
          <w:szCs w:val="24"/>
          <w:lang w:val="en-US" w:eastAsia="zh-CN"/>
        </w:rPr>
        <w:t>31</w:t>
      </w:r>
      <w:r>
        <w:rPr>
          <w:rFonts w:ascii="宋体" w:cs="宋体" w:eastAsia="宋体" w:hAnsi="宋体" w:hint="eastAsia"/>
          <w:color w:val="000000"/>
          <w:kern w:val="24"/>
          <w:sz w:val="24"/>
          <w:szCs w:val="24"/>
        </w:rPr>
        <w:t>、谈谈你对马克思主义经典作家预见未来社会方法论原则认识。</w:t>
      </w:r>
    </w:p>
    <w:p w14:paraId="42A4B523">
      <w:pPr>
        <w:pStyle w:val="style0"/>
        <w:spacing w:lineRule="auto" w:line="360"/>
        <w:rPr>
          <w:rFonts w:ascii="宋体" w:cs="宋体" w:eastAsia="宋体" w:hAnsi="宋体" w:hint="eastAsia"/>
          <w:color w:val="000000"/>
          <w:kern w:val="24"/>
          <w:sz w:val="24"/>
          <w:szCs w:val="24"/>
          <w:lang w:val="en-US" w:eastAsia="zh-CN"/>
        </w:rPr>
      </w:pPr>
      <w:r>
        <w:rPr>
          <w:rFonts w:ascii="宋体" w:cs="宋体" w:hAnsi="宋体" w:hint="default"/>
          <w:color w:val="000000"/>
          <w:kern w:val="24"/>
          <w:sz w:val="24"/>
          <w:szCs w:val="24"/>
          <w:lang w:val="en-US" w:eastAsia="zh-CN"/>
        </w:rPr>
        <w:t>3</w:t>
      </w:r>
      <w:r>
        <w:rPr>
          <w:rFonts w:ascii="宋体" w:cs="宋体" w:hAnsi="宋体" w:hint="eastAsia"/>
          <w:color w:val="000000"/>
          <w:kern w:val="24"/>
          <w:sz w:val="24"/>
          <w:szCs w:val="24"/>
          <w:lang w:val="en-US" w:eastAsia="zh-CN"/>
        </w:rPr>
        <w:t>2、</w:t>
      </w:r>
      <w:r>
        <w:rPr>
          <w:rFonts w:ascii="宋体" w:cs="宋体" w:eastAsia="宋体" w:hAnsi="宋体" w:hint="eastAsia"/>
          <w:color w:val="000000"/>
          <w:kern w:val="24"/>
          <w:sz w:val="24"/>
          <w:szCs w:val="24"/>
          <w:lang w:val="en-US" w:eastAsia="zh-CN"/>
        </w:rPr>
        <w:t>如何正确处理中国特色社会主义理想与树立共产主义远大理想的关系。</w:t>
      </w:r>
    </w:p>
    <w:sectPr>
      <w:headerReference w:type="default" r:id="rId2"/>
      <w:footerReference w:type="default" r:id="rId3"/>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auto"/>
    <w:pitch w:val="default"/>
    <w:sig w:usb0="E0002EFF" w:usb1="C000785B" w:usb2="00000009" w:usb3="00000000" w:csb0="400001FF" w:csb1="FFFF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2B013D08">
    <w:pPr>
      <w:pStyle w:val="style0"/>
      <w:widowControl w:val="false"/>
      <w:spacing w:lineRule="exact" w:line="1"/>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7CE0E390">
    <w:pPr>
      <w:pStyle w:val="style0"/>
      <w:widowControl w:val="false"/>
      <w:spacing w:lineRule="exact" w:line="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1">
    <w:name w:val="heading 1"/>
    <w:basedOn w:val="style0"/>
    <w:next w:val="style0"/>
    <w:qFormat/>
    <w:uiPriority w:val="0"/>
    <w:pPr>
      <w:keepNext/>
      <w:keepLines/>
      <w:spacing w:before="340" w:beforeAutospacing="false" w:after="330" w:afterAutospacing="false" w:lineRule="auto" w:line="576"/>
      <w:outlineLvl w:val="0"/>
    </w:pPr>
    <w:rPr>
      <w:b/>
      <w:kern w:val="44"/>
      <w:sz w:val="44"/>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basedOn w:val="style0"/>
    <w:next w:val="style94"/>
    <w:qFormat/>
    <w:uiPriority w:val="0"/>
    <w:pPr>
      <w:spacing w:before="0" w:beforeAutospacing="true" w:after="0" w:afterAutospacing="true"/>
      <w:ind w:left="0" w:right="0"/>
      <w:jc w:val="left"/>
    </w:pPr>
    <w:rPr>
      <w:kern w:val="0"/>
      <w:sz w:val="24"/>
      <w:lang w:val="en-US" w:eastAsia="zh-CN"/>
    </w:rPr>
  </w:style>
  <w:style w:type="paragraph" w:customStyle="1" w:styleId="style4097">
    <w:name w:val="Body text|1"/>
    <w:basedOn w:val="style0"/>
    <w:next w:val="style4097"/>
    <w:link w:val="style4099"/>
    <w:qFormat/>
    <w:uiPriority w:val="0"/>
    <w:pPr>
      <w:widowControl w:val="false"/>
      <w:shd w:val="clear" w:color="auto" w:fill="auto"/>
      <w:spacing w:after="100"/>
      <w:ind w:firstLine="820"/>
    </w:pPr>
    <w:rPr>
      <w:rFonts w:ascii="宋体" w:cs="宋体" w:eastAsia="宋体" w:hAnsi="宋体"/>
      <w:sz w:val="17"/>
      <w:szCs w:val="17"/>
      <w:u w:val="none"/>
      <w:shd w:val="clear" w:color="auto" w:fill="auto"/>
      <w:lang w:val="zh-TW" w:bidi="zh-TW" w:eastAsia="zh-TW"/>
    </w:rPr>
  </w:style>
  <w:style w:type="paragraph" w:customStyle="1" w:styleId="style4098">
    <w:name w:val="Body text|2"/>
    <w:basedOn w:val="style0"/>
    <w:next w:val="style4098"/>
    <w:qFormat/>
    <w:uiPriority w:val="0"/>
    <w:pPr>
      <w:widowControl w:val="false"/>
      <w:shd w:val="clear" w:color="auto" w:fill="auto"/>
      <w:spacing w:after="160" w:lineRule="auto" w:line="382"/>
      <w:ind w:firstLine="300"/>
    </w:pPr>
    <w:rPr>
      <w:rFonts w:ascii="宋体" w:cs="宋体" w:eastAsia="宋体" w:hAnsi="宋体"/>
      <w:color w:val="332223"/>
      <w:sz w:val="14"/>
      <w:szCs w:val="14"/>
      <w:u w:val="none"/>
      <w:shd w:val="clear" w:color="auto" w:fill="auto"/>
      <w:lang w:val="zh-TW" w:bidi="zh-TW" w:eastAsia="zh-TW"/>
    </w:rPr>
  </w:style>
  <w:style w:type="character" w:customStyle="1" w:styleId="style4099">
    <w:name w:val="Body text|1_"/>
    <w:basedOn w:val="style65"/>
    <w:next w:val="style4099"/>
    <w:link w:val="style4097"/>
    <w:qFormat/>
    <w:uiPriority w:val="0"/>
    <w:rPr>
      <w:rFonts w:ascii="宋体" w:cs="宋体" w:eastAsia="宋体" w:hAnsi="宋体"/>
      <w:sz w:val="17"/>
      <w:szCs w:val="17"/>
      <w:u w:val="none"/>
      <w:shd w:val="clear" w:color="auto" w:fill="auto"/>
      <w:lang w:val="zh-TW" w:bidi="zh-TW" w:eastAsia="zh-TW"/>
    </w:rPr>
  </w:style>
  <w:style w:type="paragraph" w:customStyle="1" w:styleId="style4100">
    <w:name w:val="Header or footer|1"/>
    <w:basedOn w:val="style0"/>
    <w:next w:val="style4100"/>
    <w:qFormat/>
    <w:uiPriority w:val="0"/>
    <w:pPr>
      <w:widowControl w:val="false"/>
      <w:shd w:val="clear" w:color="auto" w:fill="auto"/>
    </w:pPr>
    <w:rPr>
      <w:rFonts w:ascii="宋体" w:cs="宋体" w:eastAsia="宋体" w:hAnsi="宋体"/>
      <w:sz w:val="20"/>
      <w:szCs w:val="20"/>
      <w:u w:val="none"/>
      <w:shd w:val="clear" w:color="auto" w:fill="auto"/>
      <w:lang w:val="zh-TW" w:bidi="zh-TW" w:eastAsia="zh-TW"/>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1195</Words>
  <Pages>3</Pages>
  <Characters>1225</Characters>
  <Application>WPS Office</Application>
  <DocSecurity>0</DocSecurity>
  <Paragraphs>38</Paragraphs>
  <ScaleCrop>false</ScaleCrop>
  <LinksUpToDate>false</LinksUpToDate>
  <CharactersWithSpaces>1243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2023-04-24T01:25:00Z</dcterms:created>
  <dc:creator>北冥观鱼</dc:creator>
  <lastModifiedBy>MAO-AL00</lastModifiedBy>
  <dcterms:modified xsi:type="dcterms:W3CDTF">2025-06-16T04:14:58Z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cc37b796b6954e1dbd794cf49848366b_23</vt:lpwstr>
  </property>
  <property fmtid="{D5CDD505-2E9C-101B-9397-08002B2CF9AE}" pid="4" name="KSOTemplateDocerSaveRecord">
    <vt:lpwstr>eyJoZGlkIjoiNzk4YWE4Y2M2OTMyMmNkYjU1NmE2YzcxNmY3M2UyNDQiLCJ1c2VySWQiOiI0MzAzODYxODIifQ==</vt:lpwstr>
  </property>
</Properties>
</file>