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Durante a Revolução Industrial, os movimentos trabalhistas começaram a surgir como uma resposta às péssimas condições de trabalho, salários baixos e longas jornadas enfrentadas pelos trabalhadores nas fábricas e minas. Esses movimentos foram fundamentais para as primeiras lutas por direitos trabalhistas e pavimentaram o caminho para futuras conquistas. Aqui está uma visão detalhada dos movimentos trabalhistas durante esse período.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28"/>
          <w:szCs w:val="28"/>
        </w:rPr>
        <w:t xml:space="preserve">Contexto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A Revolução Industrial trouxe uma transformação econômica e social profunda. A migração em massa de trabalhadores rurais para as cidades, em busca de emprego nas fábricas, criou um ambiente de trabalho muitas vezes brutal. Os trabalhadores, incluindo mulheres e crianças, eram submetidos a jornadas de trabalho extenuantes, frequentemente de 12 a 16 horas diárias, em condições perigosas e insalubres. A ausência de regulamentações trabalhistas permitia que os patrões explorassem ao máximo a mão de obra.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28"/>
          <w:szCs w:val="28"/>
        </w:rPr>
        <w:t xml:space="preserve">Primeiros Movimentos e Organizações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Os movimentos trabalhistas durante a Revolução Industrial começaram de maneira informal e fragmentada. Os trabalhadores começaram a se organizar para expressar suas queixas coletivas e buscar melhorias nas condições de trabalho.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Os Luditas (1811-1813):
</w:t>
      </w:r>
    </w:p>
    <w:p>
      <w:pPr>
        <w:numPr>
          <w:ilvl w:val="1"/>
          <w:numId w:val="2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Um dos primeiros movimentos conhecidos foi o dos luditas, um grupo de artesãos têxteis na Inglaterra que se opunham à mecanização da produção, que estava destruindo seus meios de subsistência. Eles protestavam contra as novas máquinas que substituíam o trabalho manual, destruindo teares mecânicos em fábricas. Embora o movimento tenha sido reprimido com violência pelo governo, os luditas simbolizam a resistência dos trabalhadores contra as mudanças impostas pela Revolução Industrial.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Trade Unions (Sindicatos):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A organização de trabalhadores em sindicatos (trade unions) começou a se formar de maneira mais estruturada no início do século XIX. Esses sindicatos eram grupos de trabalhadores que se uniam para negociar melhores condições de trabalho, salários mais altos e menos horas de trabalho. Embora inicialmente ilegais, os sindicatos gradualmente ganharam força e se tornaram uma parte importante da luta trabalhista.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Um exemplo notável foi o sindicato dos trabalhadores de tecelagem, que lutou pela regulamentação do setor têxtil e pela melhoria das condições de trabalho nas fábricas.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Movimento Cartista (1838-1857):
</w:t>
      </w:r>
    </w:p>
    <w:p>
      <w:pPr>
        <w:numPr>
          <w:ilvl w:val="1"/>
          <w:numId w:val="6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 Cartismo foi um movimento político e social que surgiu na Grã-Bretanha na década de 1830. Embora suas demandas incluíssem reformas políticas, como o sufrágio universal masculino e a realização de eleições anuais, o movimento também estava profundamente ligado às preocupações trabalhistas.
</w:t>
      </w:r>
    </w:p>
    <w:p>
      <w:pPr>
        <w:numPr>
          <w:ilvl w:val="1"/>
          <w:numId w:val="6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Os cartistas reivindicavam a redução da jornada de trabalho e melhores condições de vida para os trabalhadores, e seu movimento inspirou muitos protestos e greves. A famosa “Carta do Povo”, que deu nome ao movimento, delineava essas demandas. Embora o movimento não tenha alcançado todos os seus objetivos, ele marcou um passo importante na luta por direitos trabalhistas.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Owenismo e Socialismo Utópico:
</w:t>
      </w:r>
    </w:p>
    <w:p>
      <w:pPr>
        <w:numPr>
          <w:ilvl w:val="1"/>
          <w:numId w:val="8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Robert Owen, um industrial e reformador social, foi uma figura central no desenvolvimento do socialismo utópico durante a Revolução Industrial. Owen defendia melhores condições de trabalho, a redução da jornada de trabalho, e a educação para os filhos dos trabalhadores.
</w:t>
      </w:r>
    </w:p>
    <w:p>
      <w:pPr>
        <w:numPr>
          <w:ilvl w:val="1"/>
          <w:numId w:val="8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Ele fundou comunidades experimentais, como a de New Lanark, onde implementou suas ideias, proporcionando melhores condições de vida e trabalho para os operários. Embora suas ideias não tenham se espalhado amplamente na época, Owen influenciou fortemente o pensamento socialista e os futuros movimentos trabalhistas.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28"/>
          <w:szCs w:val="28"/>
        </w:rPr>
        <w:t xml:space="preserve">Repressão e Legalização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Combination Acts (1799-1800):
</w:t>
      </w:r>
    </w:p>
    <w:p>
      <w:pPr>
        <w:numPr>
          <w:ilvl w:val="1"/>
          <w:numId w:val="10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No final do século XVIII, o governo britânico aprovou as Combination Acts, que proibiam os trabalhadores de se associarem para fazer greve ou negociar coletivamente por melhores salários e condições de trabalho. Essas leis foram uma tentativa de suprimir os sindicatos e qualquer forma de organização trabalhista.
</w:t>
      </w:r>
    </w:p>
    <w:p>
      <w:pPr>
        <w:numPr>
          <w:ilvl w:val="1"/>
          <w:numId w:val="10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No entanto, a repressão apenas incentivou os trabalhadores a buscar formas clandestinas de organização. As Combination Acts foram eventualmente revogadas em 1824, permitindo que os sindicatos operassem legalmente.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Greves e Conflitos: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As greves começaram a se tornar uma tática comum durante a Revolução Industrial. Muitas vezes, essas greves eram respondidas com violência, tanto por parte das forças de segurança quanto por mercenários contratados pelos proprietários das fábricas. A repressão era severa, e muitos grevistas eram presos, demitidos ou, em casos extremos, mortos.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Um exemplo significativo é a greve dos mineiros de Merthyr Tydfil, no País de Gales, em 1831, que resultou em confrontos violentos entre os trabalhadores e as forças militares, com vários mortos.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28"/>
          <w:szCs w:val="28"/>
        </w:rPr>
        <w:t xml:space="preserve">Impacto e Legado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Os movimentos trabalhistas durante a Revolução Industrial foram fundamentais para a conscientização dos trabalhadores sobre seus direitos e para a formação de uma identidade coletiva. Embora muitos dos primeiros movimentos tenham sido reprimidos e suas vitórias iniciais tenham sido limitadas, eles lançaram as bases para as futuras conquistas dos direitos trabalhistas.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Melhorias Gradativas:
</w:t>
      </w:r>
    </w:p>
    <w:p>
      <w:pPr>
        <w:numPr>
          <w:ilvl w:val="1"/>
          <w:numId w:val="14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A pressão contínua dos trabalhadores e seus sindicatos levou à introdução de algumas melhorias. Leis como a Factory Act de 1833, que limitou as horas de trabalho de crianças e introduziu inspeções nas fábricas, foram um resultado direto da luta dos trabalhadores.
</w:t>
      </w:r>
    </w:p>
    <w:p>
      <w:pPr>
        <w:numPr>
          <w:ilvl w:val="1"/>
          <w:numId w:val="14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A legislação trabalhista continuou a evoluir ao longo do século XIX, com leis que gradualmente começaram a limitar as jornadas de trabalho, melhorar as condições de segurança e permitir a sindicalização.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Fortalecimento dos Sindicatos: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Ao final da Revolução Industrial, os sindicatos se tornaram mais organizados e influentes. Eles desempenharam um papel crucial na negociação de melhores salários, na regulamentação das horas de trabalho e na proteção dos direitos dos trabalhadores.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Influência Duradoura:
</w:t>
      </w:r>
    </w:p>
    <w:p>
      <w:pPr>
        <w:numPr>
          <w:ilvl w:val="1"/>
          <w:numId w:val="18"/>
        </w:numPr>
        <w:spacing w:after="0" w:before="0" w:line="336" w:lineRule="auto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Os movimentos trabalhistas durante a Revolução Industrial tiveram um impacto duradouro nas políticas sociais e trabalhistas. Eles pavimentaram o caminho para a criação de um estado de bem-estar social e para a proteção dos direitos dos trabalhadores no século XX e além.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28"/>
          <w:szCs w:val="28"/>
        </w:rPr>
        <w:t xml:space="preserve">Conclusão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Os movimentos trabalhistas da Revolução Industrial foram uma resposta à exploração e às condições difíceis impostas pela rápida industrialização. Embora tenham enfrentado repressão significativa, eles conseguiram estabelecer as bases para a luta por direitos trabalhistas e inspiraram futuras gerações de trabalhadores a continuar essa luta. A evolução dos sindicatos e das leis trabalhistas ao longo do século XIX e XX deve muito a esses primeiros movimentos, que, apesar das adversidades, plantaram as sementes para um mundo de trabalho mais justo e humano.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 Bold" w:hAnsi="Open Sans Bold" w:cs="Open Sans Bold" w:eastAsia="Open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Open Sans Bold">
    <w:panose1 w:val="020B0806030504020204"/>
    <w:charset w:characterSet="1"/>
    <w:embedBold r:id="rId2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2024-08-30T11:09:18Z</dcterms:created>
  <dc:creator>Apache POI</dc:creator>
</cp:coreProperties>
</file>