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C7" w:rsidRDefault="001A29C7"/>
    <w:p w:rsidR="00C97CDC" w:rsidRPr="00C97CDC" w:rsidRDefault="00C97CDC" w:rsidP="00C97CDC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C97CDC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t>*13.5 </w:t>
      </w:r>
      <w:r w:rsidRPr="00C97CDC">
        <w:rPr>
          <w:rFonts w:ascii="Palatino ET W02" w:eastAsia="Times New Roman" w:hAnsi="Palatino ET W02" w:cs="Times New Roman"/>
          <w:color w:val="070707"/>
          <w:sz w:val="24"/>
          <w:szCs w:val="24"/>
        </w:rPr>
        <w:t>(</w:t>
      </w:r>
      <w:r w:rsidRPr="00C97CDC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Baby name popularity ranking</w:t>
      </w:r>
      <w:r w:rsidRPr="00C97CDC">
        <w:rPr>
          <w:rFonts w:ascii="Palatino ET W02" w:eastAsia="Times New Roman" w:hAnsi="Palatino ET W02" w:cs="Times New Roman"/>
          <w:color w:val="070707"/>
          <w:sz w:val="24"/>
          <w:szCs w:val="24"/>
        </w:rPr>
        <w:t>) The popularity ranking of baby names from years 2001 to 2010 were originally downloaded from </w:t>
      </w:r>
      <w:hyperlink r:id="rId4" w:tgtFrame="_blank" w:history="1">
        <w:r w:rsidRPr="00C97CDC">
          <w:rPr>
            <w:rFonts w:ascii="inherit" w:eastAsia="Times New Roman" w:hAnsi="inherit" w:cs="Times New Roman"/>
            <w:color w:val="D40B0B"/>
            <w:sz w:val="24"/>
            <w:szCs w:val="24"/>
            <w:u w:val="single"/>
            <w:bdr w:val="none" w:sz="0" w:space="0" w:color="auto" w:frame="1"/>
          </w:rPr>
          <w:t>www.ssa.gov/oact/babynames</w:t>
        </w:r>
      </w:hyperlink>
      <w:r w:rsidRPr="00C97CDC">
        <w:rPr>
          <w:rFonts w:ascii="Palatino ET W02" w:eastAsia="Times New Roman" w:hAnsi="Palatino ET W02" w:cs="Times New Roman"/>
          <w:color w:val="070707"/>
          <w:sz w:val="24"/>
          <w:szCs w:val="24"/>
        </w:rPr>
        <w:t> and stored in files named babynamesranking2001.txt, babynamesranking2002.txt, ..., and babynamesranking2010.txt. You can download these files using the URL such as </w:t>
      </w:r>
      <w:hyperlink r:id="rId5" w:tgtFrame="_blank" w:history="1">
        <w:r w:rsidRPr="00C97CDC">
          <w:rPr>
            <w:rFonts w:ascii="inherit" w:eastAsia="Times New Roman" w:hAnsi="inherit" w:cs="Times New Roman"/>
            <w:color w:val="D40B0B"/>
            <w:sz w:val="24"/>
            <w:szCs w:val="24"/>
            <w:u w:val="single"/>
            <w:bdr w:val="none" w:sz="0" w:space="0" w:color="auto" w:frame="1"/>
          </w:rPr>
          <w:t>https://liveexample.pearsoncmg.com/data/babynamesranking2001.txt</w:t>
        </w:r>
      </w:hyperlink>
      <w:r w:rsidRPr="00C97CDC">
        <w:rPr>
          <w:rFonts w:ascii="Palatino ET W02" w:eastAsia="Times New Roman" w:hAnsi="Palatino ET W02" w:cs="Times New Roman"/>
          <w:color w:val="070707"/>
          <w:sz w:val="24"/>
          <w:szCs w:val="24"/>
        </w:rPr>
        <w:t>. Each file contains one thousand lines. Each line contains a ranking, a boy’s name, number for the boy’s name, a girl’s name, and the number for the girl’s name. For example, the first two lines in the file babynamesranking2010.txt are as follows:</w:t>
      </w:r>
    </w:p>
    <w:tbl>
      <w:tblPr>
        <w:tblW w:w="11100" w:type="dxa"/>
        <w:tblBorders>
          <w:top w:val="single" w:sz="6" w:space="0" w:color="6C6C6C"/>
          <w:bottom w:val="single" w:sz="6" w:space="0" w:color="6C6C6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079"/>
        <w:gridCol w:w="2550"/>
        <w:gridCol w:w="2786"/>
        <w:gridCol w:w="2550"/>
      </w:tblGrid>
      <w:tr w:rsidR="00C97CDC" w:rsidRPr="00C97CDC" w:rsidTr="00C97CDC">
        <w:tc>
          <w:tcPr>
            <w:tcW w:w="0" w:type="auto"/>
            <w:tcBorders>
              <w:top w:val="single" w:sz="6" w:space="0" w:color="6C6C6C"/>
              <w:left w:val="nil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Jacob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21, 875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Isabella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nil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22, 731</w:t>
            </w:r>
          </w:p>
        </w:tc>
      </w:tr>
      <w:tr w:rsidR="00C97CDC" w:rsidRPr="00C97CDC" w:rsidTr="00C97CDC">
        <w:tc>
          <w:tcPr>
            <w:tcW w:w="0" w:type="auto"/>
            <w:tcBorders>
              <w:top w:val="single" w:sz="6" w:space="0" w:color="6C6C6C"/>
              <w:left w:val="nil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Ethan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17, 866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single" w:sz="6" w:space="0" w:color="6C6C6C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Sophia</w:t>
            </w:r>
          </w:p>
        </w:tc>
        <w:tc>
          <w:tcPr>
            <w:tcW w:w="0" w:type="auto"/>
            <w:tcBorders>
              <w:top w:val="single" w:sz="6" w:space="0" w:color="6C6C6C"/>
              <w:left w:val="single" w:sz="6" w:space="0" w:color="6C6C6C"/>
              <w:bottom w:val="single" w:sz="6" w:space="0" w:color="6C6C6C"/>
              <w:right w:val="nil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C97CDC" w:rsidRPr="00C97CDC" w:rsidRDefault="00C97CDC" w:rsidP="00C97CDC">
            <w:pPr>
              <w:spacing w:after="0" w:line="512" w:lineRule="atLeast"/>
              <w:textAlignment w:val="baseline"/>
              <w:rPr>
                <w:rFonts w:ascii="inherit" w:eastAsia="Times New Roman" w:hAnsi="inherit" w:cs="Helvetica"/>
                <w:sz w:val="23"/>
                <w:szCs w:val="23"/>
              </w:rPr>
            </w:pPr>
            <w:r w:rsidRPr="00C97CDC">
              <w:rPr>
                <w:rFonts w:ascii="Courier" w:eastAsia="Times New Roman" w:hAnsi="Courier" w:cs="Courier New"/>
                <w:color w:val="000000"/>
                <w:sz w:val="25"/>
                <w:szCs w:val="25"/>
                <w:bdr w:val="single" w:sz="2" w:space="2" w:color="F0F0F0" w:frame="1"/>
              </w:rPr>
              <w:t>20, 477</w:t>
            </w:r>
          </w:p>
        </w:tc>
      </w:tr>
    </w:tbl>
    <w:p w:rsidR="00C97CDC" w:rsidRPr="00C97CDC" w:rsidRDefault="00C97CDC" w:rsidP="00C97CDC">
      <w:pPr>
        <w:shd w:val="clear" w:color="auto" w:fill="FFFFFF"/>
        <w:spacing w:after="24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C97CDC">
        <w:rPr>
          <w:rFonts w:ascii="Palatino ET W02" w:eastAsia="Times New Roman" w:hAnsi="Palatino ET W02" w:cs="Times New Roman"/>
          <w:color w:val="070707"/>
          <w:sz w:val="24"/>
          <w:szCs w:val="24"/>
        </w:rPr>
        <w:t>So, the boy’s name Jacob and girl’s name Isabella are ranked #1 and the boy’s name Ethan and girl’s name Sophia are ranked #2. 21,875 boys are named Jacob and 22,731 girls are named Isabella. Write a program that prompts the user to enter the year, gender, followed by a name, and displays the ranking of the name for the year. Here is a sample run:</w:t>
      </w:r>
    </w:p>
    <w:p w:rsidR="00C97CDC" w:rsidRDefault="00C97CDC">
      <w:r>
        <w:rPr>
          <w:noProof/>
        </w:rPr>
        <w:drawing>
          <wp:inline distT="0" distB="0" distL="0" distR="0">
            <wp:extent cx="5943600" cy="265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3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C" w:rsidRDefault="00C97CDC">
      <w:bookmarkStart w:id="0" w:name="_GoBack"/>
      <w:bookmarkEnd w:id="0"/>
    </w:p>
    <w:sectPr w:rsidR="00C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ET W0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DC"/>
    <w:rsid w:val="001A29C7"/>
    <w:rsid w:val="00C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4FC1"/>
  <w15:chartTrackingRefBased/>
  <w15:docId w15:val="{45D182F9-F4A1-4477-B2DD-3CD225E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s.armstrong.edu/liang/data/babynamesranking2001.txt" TargetMode="External"/><Relationship Id="rId4" Type="http://schemas.openxmlformats.org/officeDocument/2006/relationships/hyperlink" Target="https://www.ssa.gov/oact/baby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1</cp:revision>
  <dcterms:created xsi:type="dcterms:W3CDTF">2019-04-17T17:10:00Z</dcterms:created>
  <dcterms:modified xsi:type="dcterms:W3CDTF">2019-04-17T17:12:00Z</dcterms:modified>
</cp:coreProperties>
</file>