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108" w:rsidRDefault="00414B91">
      <w:pPr>
        <w:pBdr>
          <w:bottom w:val="dotted" w:sz="24" w:space="1" w:color="auto"/>
        </w:pBdr>
        <w:rPr>
          <w:lang w:val="es-ES"/>
        </w:rPr>
      </w:pPr>
      <w:r>
        <w:rPr>
          <w:lang w:val="es-ES"/>
        </w:rPr>
        <w:t>Desarrollo Adicional</w:t>
      </w:r>
    </w:p>
    <w:p w:rsidR="00414B91" w:rsidRDefault="00414B91">
      <w:pPr>
        <w:rPr>
          <w:lang w:val="es-ES"/>
        </w:rPr>
      </w:pPr>
      <w:r>
        <w:rPr>
          <w:lang w:val="es-ES"/>
        </w:rPr>
        <w:t>Aplicativo Móvil:</w:t>
      </w:r>
    </w:p>
    <w:p w:rsidR="00414B91" w:rsidRDefault="00414B91" w:rsidP="00414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 de Preventa</w:t>
      </w:r>
    </w:p>
    <w:p w:rsidR="00120602" w:rsidRDefault="00120602" w:rsidP="00414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Módulo completo de venta.</w:t>
      </w:r>
    </w:p>
    <w:p w:rsidR="00414B91" w:rsidRDefault="00414B91" w:rsidP="00414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Módulo de Abastecimiento: Registro de ingreso de cisternas, descarga de cisternas a tanque estacionario, distribución (cilindros y granel) y </w:t>
      </w:r>
      <w:r w:rsidR="00901E48">
        <w:rPr>
          <w:lang w:val="es-ES"/>
        </w:rPr>
        <w:t>trasegado.</w:t>
      </w:r>
    </w:p>
    <w:p w:rsidR="00414B91" w:rsidRDefault="00414B91" w:rsidP="00414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Guía de remisión: para vehículos al salir de pla</w:t>
      </w:r>
      <w:r w:rsidR="00901E48">
        <w:rPr>
          <w:lang w:val="es-ES"/>
        </w:rPr>
        <w:t>n</w:t>
      </w:r>
      <w:r>
        <w:rPr>
          <w:lang w:val="es-ES"/>
        </w:rPr>
        <w:t>ta y para emitir cuando se encuentra en ruta.</w:t>
      </w:r>
    </w:p>
    <w:p w:rsidR="00414B91" w:rsidRDefault="00414B91" w:rsidP="00414B9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Modificación de flujo de inventario para puntos de venta. Se debe tomar del flujo de la preventa y no del inventario general.</w:t>
      </w:r>
    </w:p>
    <w:p w:rsidR="00414B91" w:rsidRDefault="00414B91" w:rsidP="00120602">
      <w:pPr>
        <w:rPr>
          <w:lang w:val="es-ES"/>
        </w:rPr>
      </w:pPr>
    </w:p>
    <w:p w:rsidR="00120602" w:rsidRDefault="00120602" w:rsidP="00120602">
      <w:pPr>
        <w:rPr>
          <w:lang w:val="es-ES"/>
        </w:rPr>
      </w:pPr>
      <w:r>
        <w:rPr>
          <w:lang w:val="es-ES"/>
        </w:rPr>
        <w:t>Sistema Web</w:t>
      </w:r>
    </w:p>
    <w:p w:rsidR="00120602" w:rsidRDefault="00120602" w:rsidP="001206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Gestión de personal, registro, edición y eliminación de trabajadores de las empresas.</w:t>
      </w:r>
    </w:p>
    <w:p w:rsidR="00120602" w:rsidRDefault="00120602" w:rsidP="001206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Guía de remisión.</w:t>
      </w:r>
    </w:p>
    <w:p w:rsidR="00120602" w:rsidRPr="00120602" w:rsidRDefault="00120602" w:rsidP="0012060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Registro de vigilancia.</w:t>
      </w:r>
    </w:p>
    <w:sectPr w:rsidR="00120602" w:rsidRPr="00120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A25C9"/>
    <w:multiLevelType w:val="hybridMultilevel"/>
    <w:tmpl w:val="DD4C36A4"/>
    <w:lvl w:ilvl="0" w:tplc="06A43C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3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91"/>
    <w:rsid w:val="00120602"/>
    <w:rsid w:val="00405108"/>
    <w:rsid w:val="00414B91"/>
    <w:rsid w:val="0090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7C3008"/>
  <w15:chartTrackingRefBased/>
  <w15:docId w15:val="{D512836B-1783-4217-873D-E60F57D25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4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Linygn del Aguila Escudero</dc:creator>
  <cp:keywords/>
  <dc:description/>
  <cp:lastModifiedBy>Linygn del Aguila Escudero</cp:lastModifiedBy>
  <cp:revision>2</cp:revision>
  <dcterms:created xsi:type="dcterms:W3CDTF">2023-05-29T21:28:00Z</dcterms:created>
  <dcterms:modified xsi:type="dcterms:W3CDTF">2023-05-29T21:43:00Z</dcterms:modified>
</cp:coreProperties>
</file>