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7B2" w:rsidRPr="000237B2" w:rsidRDefault="000237B2" w:rsidP="000237B2">
      <w:pPr>
        <w:jc w:val="center"/>
        <w:rPr>
          <w:rFonts w:ascii="Arial" w:hAnsi="Arial" w:cs="Arial"/>
          <w:b/>
          <w:sz w:val="28"/>
          <w:szCs w:val="28"/>
        </w:rPr>
      </w:pPr>
      <w:r w:rsidRPr="000237B2">
        <w:rPr>
          <w:rFonts w:ascii="Arial" w:hAnsi="Arial" w:cs="Arial"/>
          <w:b/>
          <w:sz w:val="28"/>
          <w:szCs w:val="28"/>
        </w:rPr>
        <w:t>Time Table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528"/>
        <w:gridCol w:w="4500"/>
        <w:gridCol w:w="1800"/>
      </w:tblGrid>
      <w:tr w:rsidR="00DA7497" w:rsidRPr="00325CE8" w:rsidTr="00040D93">
        <w:trPr>
          <w:trHeight w:val="440"/>
        </w:trPr>
        <w:tc>
          <w:tcPr>
            <w:tcW w:w="3528" w:type="dxa"/>
            <w:shd w:val="clear" w:color="auto" w:fill="92CDDC" w:themeFill="accent5" w:themeFillTint="99"/>
            <w:vAlign w:val="center"/>
          </w:tcPr>
          <w:p w:rsidR="00DA7497" w:rsidRPr="00325CE8" w:rsidRDefault="00DA7497" w:rsidP="005A422A">
            <w:pPr>
              <w:jc w:val="center"/>
              <w:rPr>
                <w:rFonts w:ascii="Arial" w:hAnsi="Arial" w:cs="Arial"/>
                <w:b/>
              </w:rPr>
            </w:pPr>
            <w:r w:rsidRPr="00325CE8">
              <w:rPr>
                <w:rFonts w:ascii="Arial" w:hAnsi="Arial" w:cs="Arial"/>
                <w:b/>
              </w:rPr>
              <w:t>Activity</w:t>
            </w:r>
          </w:p>
        </w:tc>
        <w:tc>
          <w:tcPr>
            <w:tcW w:w="4500" w:type="dxa"/>
            <w:shd w:val="clear" w:color="auto" w:fill="92CDDC" w:themeFill="accent5" w:themeFillTint="99"/>
            <w:vAlign w:val="center"/>
          </w:tcPr>
          <w:p w:rsidR="00DA7497" w:rsidRPr="00325CE8" w:rsidRDefault="00DA7497" w:rsidP="005A422A">
            <w:pPr>
              <w:jc w:val="center"/>
              <w:rPr>
                <w:rFonts w:ascii="Arial" w:hAnsi="Arial" w:cs="Arial"/>
                <w:b/>
              </w:rPr>
            </w:pPr>
            <w:r w:rsidRPr="00325CE8">
              <w:rPr>
                <w:rFonts w:ascii="Arial" w:hAnsi="Arial" w:cs="Arial"/>
                <w:b/>
              </w:rPr>
              <w:t>Detailed activity</w:t>
            </w:r>
          </w:p>
        </w:tc>
        <w:tc>
          <w:tcPr>
            <w:tcW w:w="1800" w:type="dxa"/>
            <w:shd w:val="clear" w:color="auto" w:fill="92CDDC" w:themeFill="accent5" w:themeFillTint="99"/>
            <w:vAlign w:val="center"/>
          </w:tcPr>
          <w:p w:rsidR="00DA7497" w:rsidRPr="00325CE8" w:rsidRDefault="00581900" w:rsidP="005A422A">
            <w:pPr>
              <w:jc w:val="center"/>
              <w:rPr>
                <w:rFonts w:ascii="Arial" w:hAnsi="Arial" w:cs="Arial"/>
                <w:b/>
              </w:rPr>
            </w:pPr>
            <w:r w:rsidRPr="00325CE8">
              <w:rPr>
                <w:rFonts w:ascii="Arial" w:hAnsi="Arial" w:cs="Arial"/>
                <w:b/>
              </w:rPr>
              <w:t>Days</w:t>
            </w:r>
            <w:r w:rsidR="00DA7497" w:rsidRPr="00325CE8">
              <w:rPr>
                <w:rFonts w:ascii="Arial" w:hAnsi="Arial" w:cs="Arial"/>
                <w:b/>
              </w:rPr>
              <w:t xml:space="preserve"> required</w:t>
            </w:r>
          </w:p>
        </w:tc>
      </w:tr>
      <w:tr w:rsidR="00DA7497" w:rsidRPr="000237B2" w:rsidTr="00040D93">
        <w:tc>
          <w:tcPr>
            <w:tcW w:w="3528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Data gathering</w:t>
            </w:r>
          </w:p>
        </w:tc>
        <w:tc>
          <w:tcPr>
            <w:tcW w:w="4500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Conduct interviews</w:t>
            </w:r>
          </w:p>
        </w:tc>
        <w:tc>
          <w:tcPr>
            <w:tcW w:w="1800" w:type="dxa"/>
          </w:tcPr>
          <w:p w:rsidR="00DA7497" w:rsidRPr="000237B2" w:rsidRDefault="00581900" w:rsidP="002765C7">
            <w:pPr>
              <w:jc w:val="center"/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3</w:t>
            </w:r>
          </w:p>
        </w:tc>
      </w:tr>
      <w:tr w:rsidR="00DA7497" w:rsidRPr="000237B2" w:rsidTr="00040D93">
        <w:tc>
          <w:tcPr>
            <w:tcW w:w="3528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 xml:space="preserve">Survey/questioners </w:t>
            </w:r>
          </w:p>
        </w:tc>
        <w:tc>
          <w:tcPr>
            <w:tcW w:w="1800" w:type="dxa"/>
          </w:tcPr>
          <w:p w:rsidR="00DA7497" w:rsidRPr="000237B2" w:rsidRDefault="00581900" w:rsidP="002765C7">
            <w:pPr>
              <w:jc w:val="center"/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4</w:t>
            </w:r>
          </w:p>
        </w:tc>
      </w:tr>
      <w:tr w:rsidR="00DA7497" w:rsidRPr="000237B2" w:rsidTr="00040D93">
        <w:tc>
          <w:tcPr>
            <w:tcW w:w="3528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Read supply office reports and information</w:t>
            </w:r>
          </w:p>
        </w:tc>
        <w:tc>
          <w:tcPr>
            <w:tcW w:w="1800" w:type="dxa"/>
          </w:tcPr>
          <w:p w:rsidR="00DA7497" w:rsidRPr="000237B2" w:rsidRDefault="00431F17" w:rsidP="002765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DA7497" w:rsidRPr="000237B2" w:rsidTr="00040D93">
        <w:tc>
          <w:tcPr>
            <w:tcW w:w="3528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DA7497" w:rsidRPr="000237B2" w:rsidRDefault="00581900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Introduce</w:t>
            </w:r>
            <w:r w:rsidR="00DA7497" w:rsidRPr="000237B2">
              <w:rPr>
                <w:rFonts w:ascii="Arial" w:hAnsi="Arial" w:cs="Arial"/>
              </w:rPr>
              <w:t xml:space="preserve"> web based system</w:t>
            </w:r>
          </w:p>
        </w:tc>
        <w:tc>
          <w:tcPr>
            <w:tcW w:w="1800" w:type="dxa"/>
          </w:tcPr>
          <w:p w:rsidR="00DA7497" w:rsidRPr="000237B2" w:rsidRDefault="00431F17" w:rsidP="002765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DA7497" w:rsidRPr="000237B2" w:rsidTr="00040D93">
        <w:tc>
          <w:tcPr>
            <w:tcW w:w="3528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Observed reaction to the propose system</w:t>
            </w:r>
          </w:p>
        </w:tc>
        <w:tc>
          <w:tcPr>
            <w:tcW w:w="1800" w:type="dxa"/>
          </w:tcPr>
          <w:p w:rsidR="00DA7497" w:rsidRPr="000237B2" w:rsidRDefault="00581900" w:rsidP="002765C7">
            <w:pPr>
              <w:jc w:val="center"/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4</w:t>
            </w:r>
          </w:p>
        </w:tc>
      </w:tr>
      <w:tr w:rsidR="005A422A" w:rsidRPr="000237B2" w:rsidTr="00040D93">
        <w:tc>
          <w:tcPr>
            <w:tcW w:w="3528" w:type="dxa"/>
          </w:tcPr>
          <w:p w:rsidR="005A422A" w:rsidRPr="000237B2" w:rsidRDefault="005A422A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5A422A" w:rsidRPr="000237B2" w:rsidRDefault="005A422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5A422A" w:rsidRPr="000237B2" w:rsidRDefault="005A422A" w:rsidP="002765C7">
            <w:pPr>
              <w:jc w:val="center"/>
              <w:rPr>
                <w:rFonts w:ascii="Arial" w:hAnsi="Arial" w:cs="Arial"/>
              </w:rPr>
            </w:pPr>
          </w:p>
        </w:tc>
      </w:tr>
      <w:tr w:rsidR="00DA7497" w:rsidRPr="000237B2" w:rsidTr="00040D93">
        <w:tc>
          <w:tcPr>
            <w:tcW w:w="3528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Data flows and decision analysis</w:t>
            </w:r>
          </w:p>
        </w:tc>
        <w:tc>
          <w:tcPr>
            <w:tcW w:w="4500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Analyze data flow</w:t>
            </w:r>
          </w:p>
        </w:tc>
        <w:tc>
          <w:tcPr>
            <w:tcW w:w="1800" w:type="dxa"/>
          </w:tcPr>
          <w:p w:rsidR="00DA7497" w:rsidRPr="000237B2" w:rsidRDefault="00431F17" w:rsidP="002765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DA7497" w:rsidRPr="000237B2" w:rsidTr="00040D93">
        <w:tc>
          <w:tcPr>
            <w:tcW w:w="3528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Designing database</w:t>
            </w:r>
          </w:p>
        </w:tc>
        <w:tc>
          <w:tcPr>
            <w:tcW w:w="1800" w:type="dxa"/>
          </w:tcPr>
          <w:p w:rsidR="00DA7497" w:rsidRPr="000237B2" w:rsidRDefault="00431F17" w:rsidP="002765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431F17" w:rsidRPr="000237B2" w:rsidTr="00040D93">
        <w:tc>
          <w:tcPr>
            <w:tcW w:w="3528" w:type="dxa"/>
          </w:tcPr>
          <w:p w:rsidR="00431F17" w:rsidRPr="000237B2" w:rsidRDefault="00431F1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431F17" w:rsidRPr="000237B2" w:rsidRDefault="00431F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dictionary</w:t>
            </w:r>
          </w:p>
        </w:tc>
        <w:tc>
          <w:tcPr>
            <w:tcW w:w="1800" w:type="dxa"/>
          </w:tcPr>
          <w:p w:rsidR="00431F17" w:rsidRPr="000237B2" w:rsidRDefault="00431F17" w:rsidP="002765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bookmarkStart w:id="0" w:name="_GoBack"/>
        <w:bookmarkEnd w:id="0"/>
      </w:tr>
      <w:tr w:rsidR="00431F17" w:rsidRPr="000237B2" w:rsidTr="00040D93">
        <w:tc>
          <w:tcPr>
            <w:tcW w:w="3528" w:type="dxa"/>
          </w:tcPr>
          <w:p w:rsidR="00431F17" w:rsidRPr="000237B2" w:rsidRDefault="00431F1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431F17" w:rsidRPr="000237B2" w:rsidRDefault="00431F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Entity relationship</w:t>
            </w:r>
          </w:p>
        </w:tc>
        <w:tc>
          <w:tcPr>
            <w:tcW w:w="1800" w:type="dxa"/>
          </w:tcPr>
          <w:p w:rsidR="00431F17" w:rsidRPr="000237B2" w:rsidRDefault="00431F17" w:rsidP="002765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DA7497" w:rsidRPr="000237B2" w:rsidTr="00040D93">
        <w:tc>
          <w:tcPr>
            <w:tcW w:w="3528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DA7497" w:rsidRPr="000237B2" w:rsidRDefault="00DA7497" w:rsidP="00B86812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 xml:space="preserve">Analyze </w:t>
            </w:r>
            <w:r w:rsidR="005A422A" w:rsidRPr="000237B2">
              <w:rPr>
                <w:rFonts w:ascii="Arial" w:hAnsi="Arial" w:cs="Arial"/>
              </w:rPr>
              <w:t xml:space="preserve">system requirements </w:t>
            </w:r>
          </w:p>
        </w:tc>
        <w:tc>
          <w:tcPr>
            <w:tcW w:w="1800" w:type="dxa"/>
          </w:tcPr>
          <w:p w:rsidR="00DA7497" w:rsidRPr="000237B2" w:rsidRDefault="00581900" w:rsidP="00431F17">
            <w:pPr>
              <w:jc w:val="center"/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1</w:t>
            </w:r>
            <w:r w:rsidR="00431F17">
              <w:rPr>
                <w:rFonts w:ascii="Arial" w:hAnsi="Arial" w:cs="Arial"/>
              </w:rPr>
              <w:t>2</w:t>
            </w:r>
          </w:p>
        </w:tc>
      </w:tr>
      <w:tr w:rsidR="005A422A" w:rsidRPr="000237B2" w:rsidTr="00040D93">
        <w:tc>
          <w:tcPr>
            <w:tcW w:w="3528" w:type="dxa"/>
          </w:tcPr>
          <w:p w:rsidR="005A422A" w:rsidRPr="000237B2" w:rsidRDefault="005A422A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5A422A" w:rsidRPr="000237B2" w:rsidRDefault="005A422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5A422A" w:rsidRPr="000237B2" w:rsidRDefault="005A422A" w:rsidP="002765C7">
            <w:pPr>
              <w:jc w:val="center"/>
              <w:rPr>
                <w:rFonts w:ascii="Arial" w:hAnsi="Arial" w:cs="Arial"/>
              </w:rPr>
            </w:pPr>
          </w:p>
        </w:tc>
      </w:tr>
      <w:tr w:rsidR="00DA7497" w:rsidRPr="000237B2" w:rsidTr="00040D93">
        <w:tc>
          <w:tcPr>
            <w:tcW w:w="3528" w:type="dxa"/>
          </w:tcPr>
          <w:p w:rsidR="00DA7497" w:rsidRPr="000237B2" w:rsidRDefault="005A422A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 xml:space="preserve">Proposal preparation </w:t>
            </w:r>
          </w:p>
        </w:tc>
        <w:tc>
          <w:tcPr>
            <w:tcW w:w="4500" w:type="dxa"/>
          </w:tcPr>
          <w:p w:rsidR="00DA7497" w:rsidRPr="000237B2" w:rsidRDefault="005A422A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Perform cost and benefits analysis</w:t>
            </w:r>
          </w:p>
        </w:tc>
        <w:tc>
          <w:tcPr>
            <w:tcW w:w="1800" w:type="dxa"/>
          </w:tcPr>
          <w:p w:rsidR="00581900" w:rsidRPr="000237B2" w:rsidRDefault="00581900" w:rsidP="00431F17">
            <w:pPr>
              <w:jc w:val="center"/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1</w:t>
            </w:r>
            <w:r w:rsidR="00431F17">
              <w:rPr>
                <w:rFonts w:ascii="Arial" w:hAnsi="Arial" w:cs="Arial"/>
              </w:rPr>
              <w:t>1</w:t>
            </w:r>
          </w:p>
        </w:tc>
      </w:tr>
      <w:tr w:rsidR="00DA7497" w:rsidRPr="000237B2" w:rsidTr="00040D93">
        <w:tc>
          <w:tcPr>
            <w:tcW w:w="3528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DA7497" w:rsidRPr="000237B2" w:rsidRDefault="005A422A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Prepare recommendation</w:t>
            </w:r>
          </w:p>
        </w:tc>
        <w:tc>
          <w:tcPr>
            <w:tcW w:w="1800" w:type="dxa"/>
          </w:tcPr>
          <w:p w:rsidR="00DA7497" w:rsidRPr="000237B2" w:rsidRDefault="00431F17" w:rsidP="002765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DA7497" w:rsidRPr="000237B2" w:rsidTr="00040D93">
        <w:tc>
          <w:tcPr>
            <w:tcW w:w="3528" w:type="dxa"/>
          </w:tcPr>
          <w:p w:rsidR="00DA7497" w:rsidRPr="000237B2" w:rsidRDefault="00DA749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DA7497" w:rsidRPr="000237B2" w:rsidRDefault="005A422A">
            <w:pPr>
              <w:rPr>
                <w:rFonts w:ascii="Arial" w:hAnsi="Arial" w:cs="Arial"/>
              </w:rPr>
            </w:pPr>
            <w:r w:rsidRPr="000237B2">
              <w:rPr>
                <w:rFonts w:ascii="Arial" w:hAnsi="Arial" w:cs="Arial"/>
              </w:rPr>
              <w:t>Prepare proposal</w:t>
            </w:r>
          </w:p>
        </w:tc>
        <w:tc>
          <w:tcPr>
            <w:tcW w:w="1800" w:type="dxa"/>
          </w:tcPr>
          <w:p w:rsidR="00DA7497" w:rsidRPr="000237B2" w:rsidRDefault="00431F17" w:rsidP="002765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6D4349" w:rsidRDefault="00040D93"/>
    <w:sectPr w:rsidR="006D4349" w:rsidSect="0004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97"/>
    <w:rsid w:val="000237B2"/>
    <w:rsid w:val="00040D93"/>
    <w:rsid w:val="002765C7"/>
    <w:rsid w:val="00325CE8"/>
    <w:rsid w:val="00431F17"/>
    <w:rsid w:val="00581900"/>
    <w:rsid w:val="005A422A"/>
    <w:rsid w:val="00801F19"/>
    <w:rsid w:val="00882835"/>
    <w:rsid w:val="008E0610"/>
    <w:rsid w:val="00AA43A3"/>
    <w:rsid w:val="00B86812"/>
    <w:rsid w:val="00DA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9</cp:revision>
  <dcterms:created xsi:type="dcterms:W3CDTF">2012-10-19T09:39:00Z</dcterms:created>
  <dcterms:modified xsi:type="dcterms:W3CDTF">2012-10-19T16:38:00Z</dcterms:modified>
</cp:coreProperties>
</file>