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B97DB" w14:textId="77777777" w:rsidR="00200153" w:rsidRPr="001858F4" w:rsidRDefault="00200153" w:rsidP="000F1964">
      <w:pPr>
        <w:spacing w:after="1800"/>
        <w:jc w:val="center"/>
        <w:rPr>
          <w:rFonts w:eastAsia="Calibri" w:cs="Times New Roman"/>
          <w:noProof/>
          <w:sz w:val="28"/>
        </w:rPr>
      </w:pPr>
      <w:bookmarkStart w:id="0" w:name="_Toc465461824"/>
      <w:r w:rsidRPr="001858F4">
        <w:rPr>
          <w:rFonts w:eastAsia="Calibri" w:cs="Times New Roman"/>
          <w:noProof/>
          <w:sz w:val="28"/>
        </w:rPr>
        <w:t>VILNIAUS UNIVERSITETAS</w:t>
      </w:r>
      <w:r w:rsidRPr="001858F4">
        <w:rPr>
          <w:rFonts w:eastAsia="Calibri" w:cs="Times New Roman"/>
          <w:noProof/>
          <w:sz w:val="28"/>
        </w:rPr>
        <w:br/>
        <w:t>MATEMATIKOS IR INFORMATIKOS FAKULTETAS</w:t>
      </w:r>
      <w:r w:rsidRPr="001858F4">
        <w:rPr>
          <w:rFonts w:eastAsia="Calibri" w:cs="Times New Roman"/>
          <w:noProof/>
          <w:sz w:val="28"/>
        </w:rPr>
        <w:br/>
        <w:t>PROGRAMŲ SISTEMŲ KATEDRA</w:t>
      </w:r>
    </w:p>
    <w:p w14:paraId="1A1D5566" w14:textId="4EAD63BB" w:rsidR="00200153" w:rsidRPr="001858F4" w:rsidRDefault="00200153" w:rsidP="00200153">
      <w:pPr>
        <w:spacing w:after="200"/>
        <w:jc w:val="center"/>
        <w:rPr>
          <w:rFonts w:eastAsia="Calibri" w:cs="Times New Roman"/>
          <w:noProof/>
          <w:lang w:val="en-US"/>
        </w:rPr>
      </w:pPr>
      <w:r>
        <w:rPr>
          <w:rFonts w:eastAsia="Calibri" w:cs="Times New Roman"/>
          <w:b/>
          <w:noProof/>
          <w:sz w:val="28"/>
        </w:rPr>
        <w:t>Tepalų el. parduotuvės maketų analitiniai vertinimai</w:t>
      </w:r>
      <w:r w:rsidRPr="001858F4">
        <w:rPr>
          <w:rFonts w:eastAsia="Calibri" w:cs="Times New Roman"/>
          <w:b/>
          <w:noProof/>
          <w:sz w:val="28"/>
        </w:rPr>
        <w:br/>
      </w:r>
      <w:r>
        <w:rPr>
          <w:rFonts w:eastAsia="Calibri" w:cs="Times New Roman"/>
          <w:noProof/>
          <w:sz w:val="28"/>
          <w:lang w:val="en-US"/>
        </w:rPr>
        <w:t>Oil E-shop Analytical Mockups assessment</w:t>
      </w:r>
    </w:p>
    <w:p w14:paraId="7261DD4E" w14:textId="77777777" w:rsidR="00200153" w:rsidRPr="001858F4" w:rsidRDefault="00200153" w:rsidP="000F1964">
      <w:pPr>
        <w:spacing w:after="2160"/>
        <w:jc w:val="center"/>
        <w:rPr>
          <w:rFonts w:eastAsia="Calibri" w:cs="Times New Roman"/>
          <w:noProof/>
          <w:szCs w:val="24"/>
        </w:rPr>
      </w:pPr>
      <w:r w:rsidRPr="001858F4">
        <w:rPr>
          <w:rFonts w:eastAsia="Calibri" w:cs="Times New Roman"/>
          <w:noProof/>
          <w:szCs w:val="24"/>
        </w:rPr>
        <w:t>Laboratorinis darbas</w:t>
      </w:r>
    </w:p>
    <w:p w14:paraId="37A3C988" w14:textId="77777777" w:rsidR="00344018" w:rsidRDefault="00200153" w:rsidP="00200153">
      <w:pPr>
        <w:spacing w:after="200"/>
        <w:ind w:left="4395" w:hanging="1560"/>
        <w:rPr>
          <w:rFonts w:eastAsia="Calibri" w:cs="Times New Roman"/>
          <w:noProof/>
          <w:szCs w:val="24"/>
        </w:rPr>
      </w:pPr>
      <w:r w:rsidRPr="001858F4">
        <w:rPr>
          <w:rFonts w:eastAsia="Calibri" w:cs="Times New Roman"/>
          <w:noProof/>
          <w:szCs w:val="24"/>
        </w:rPr>
        <w:t xml:space="preserve">Darbą atliko: </w:t>
      </w:r>
      <w:r w:rsidRPr="001858F4">
        <w:rPr>
          <w:rFonts w:eastAsia="Calibri" w:cs="Times New Roman"/>
          <w:noProof/>
          <w:szCs w:val="24"/>
        </w:rPr>
        <w:tab/>
      </w:r>
      <w:r>
        <w:rPr>
          <w:rFonts w:eastAsia="Calibri" w:cs="Times New Roman"/>
          <w:noProof/>
          <w:szCs w:val="24"/>
        </w:rPr>
        <w:t>Kazimieras Senvaitis,</w:t>
      </w:r>
    </w:p>
    <w:p w14:paraId="5D00A420" w14:textId="77777777" w:rsidR="00344018" w:rsidRDefault="00344018" w:rsidP="00344018">
      <w:pPr>
        <w:spacing w:after="200"/>
        <w:ind w:left="4395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>Audrius Tvarijonas</w:t>
      </w:r>
    </w:p>
    <w:p w14:paraId="48650B66" w14:textId="77777777" w:rsidR="00344018" w:rsidRDefault="00344018" w:rsidP="00344018">
      <w:pPr>
        <w:spacing w:after="200"/>
        <w:ind w:left="4395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>Marius Alchimavičius</w:t>
      </w:r>
    </w:p>
    <w:p w14:paraId="63F31454" w14:textId="77777777" w:rsidR="00344018" w:rsidRDefault="00344018" w:rsidP="00344018">
      <w:pPr>
        <w:spacing w:after="200"/>
        <w:ind w:left="4395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>Algirdas Simanauskas</w:t>
      </w:r>
    </w:p>
    <w:p w14:paraId="2F73DC78" w14:textId="19A1735C" w:rsidR="00200153" w:rsidRPr="001858F4" w:rsidRDefault="00344018" w:rsidP="00344018">
      <w:pPr>
        <w:spacing w:after="200"/>
        <w:ind w:left="4395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>(</w:t>
      </w:r>
      <w:r w:rsidR="00200153">
        <w:rPr>
          <w:rFonts w:eastAsia="Calibri" w:cs="Times New Roman"/>
          <w:noProof/>
          <w:szCs w:val="24"/>
        </w:rPr>
        <w:t>PS 3 k. 1 gr.</w:t>
      </w:r>
      <w:r>
        <w:rPr>
          <w:rFonts w:eastAsia="Calibri" w:cs="Times New Roman"/>
          <w:noProof/>
          <w:szCs w:val="24"/>
        </w:rPr>
        <w:t>)</w:t>
      </w:r>
    </w:p>
    <w:p w14:paraId="0ADDA710" w14:textId="440065F7" w:rsidR="00200153" w:rsidRPr="001858F4" w:rsidRDefault="00200153" w:rsidP="00200153">
      <w:pPr>
        <w:spacing w:after="1000"/>
        <w:ind w:left="4395" w:hanging="1560"/>
        <w:rPr>
          <w:rFonts w:eastAsia="Calibri" w:cs="Times New Roman"/>
          <w:noProof/>
          <w:sz w:val="28"/>
          <w:lang w:eastAsia="lt-LT"/>
        </w:rPr>
      </w:pPr>
      <w:r w:rsidRPr="001858F4">
        <w:rPr>
          <w:rFonts w:eastAsia="Calibri" w:cs="Times New Roman"/>
          <w:noProof/>
          <w:szCs w:val="24"/>
        </w:rPr>
        <w:t xml:space="preserve">Vadovas: </w:t>
      </w:r>
      <w:r w:rsidRPr="001858F4">
        <w:rPr>
          <w:rFonts w:eastAsia="Calibri" w:cs="Times New Roman"/>
          <w:noProof/>
          <w:szCs w:val="24"/>
        </w:rPr>
        <w:tab/>
      </w:r>
      <w:r w:rsidR="00281A02">
        <w:rPr>
          <w:rFonts w:eastAsia="Calibri" w:cs="Times New Roman"/>
          <w:noProof/>
          <w:szCs w:val="24"/>
        </w:rPr>
        <w:t>Kristina Lapin</w:t>
      </w:r>
      <w:r>
        <w:rPr>
          <w:rFonts w:eastAsia="Calibri" w:cs="Times New Roman"/>
          <w:noProof/>
          <w:szCs w:val="24"/>
        </w:rPr>
        <w:t xml:space="preserve">, </w:t>
      </w:r>
      <w:r w:rsidR="00281A02">
        <w:rPr>
          <w:rFonts w:eastAsia="Calibri" w:cs="Times New Roman"/>
          <w:noProof/>
          <w:szCs w:val="24"/>
        </w:rPr>
        <w:t>Doc., Dr.</w:t>
      </w:r>
    </w:p>
    <w:p w14:paraId="745EBE84" w14:textId="77777777" w:rsidR="00200153" w:rsidRPr="001858F4" w:rsidRDefault="00200153" w:rsidP="00200153">
      <w:pPr>
        <w:spacing w:after="200"/>
        <w:jc w:val="center"/>
        <w:rPr>
          <w:rFonts w:eastAsia="Calibri" w:cs="Times New Roman"/>
          <w:noProof/>
          <w:szCs w:val="24"/>
        </w:rPr>
      </w:pPr>
      <w:r w:rsidRPr="001858F4">
        <w:rPr>
          <w:rFonts w:eastAsia="Calibri" w:cs="Times New Roman"/>
          <w:noProof/>
          <w:sz w:val="28"/>
          <w:lang w:eastAsia="lt-LT"/>
        </w:rPr>
        <w:drawing>
          <wp:inline distT="0" distB="0" distL="0" distR="0" wp14:anchorId="652F7378" wp14:editId="686DA160">
            <wp:extent cx="1332811" cy="13339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F-zenkl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357" cy="13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A70C" w14:textId="71BFC683" w:rsidR="00200153" w:rsidRDefault="00200153" w:rsidP="00200153">
      <w:pPr>
        <w:jc w:val="center"/>
      </w:pPr>
      <w:r w:rsidRPr="001858F4">
        <w:rPr>
          <w:rFonts w:eastAsia="Calibri" w:cs="Times New Roman"/>
          <w:noProof/>
          <w:szCs w:val="24"/>
        </w:rPr>
        <w:t>Vilnius, 2016</w:t>
      </w:r>
    </w:p>
    <w:p w14:paraId="35CE5D18" w14:textId="58D9FAB5" w:rsidR="00200153" w:rsidRPr="00E23D06" w:rsidRDefault="00200153" w:rsidP="00E23D06">
      <w:pPr>
        <w:rPr>
          <w:b/>
          <w:sz w:val="28"/>
          <w:szCs w:val="28"/>
        </w:rPr>
      </w:pPr>
      <w:bookmarkStart w:id="1" w:name="_Toc465889676"/>
      <w:r w:rsidRPr="00E23D06">
        <w:rPr>
          <w:b/>
          <w:sz w:val="28"/>
          <w:szCs w:val="28"/>
        </w:rPr>
        <w:t>Anotacija</w:t>
      </w:r>
      <w:bookmarkEnd w:id="1"/>
    </w:p>
    <w:p w14:paraId="3D73C6CC" w14:textId="093251E0" w:rsidR="00200153" w:rsidRDefault="00395160" w:rsidP="00200153">
      <w:r>
        <w:t xml:space="preserve">Darbo tikslas – įvertinti </w:t>
      </w:r>
      <w:r>
        <w:t xml:space="preserve">4-ių </w:t>
      </w:r>
      <w:r>
        <w:t>sukurtų maketų panaudojamumą ir pateikti išvadas, kaip toliau tęsti projektą.</w:t>
      </w:r>
      <w:r>
        <w:t xml:space="preserve"> Šiam tikslui įgyvendinti išsikėlėme šiuos uždavinius:</w:t>
      </w:r>
    </w:p>
    <w:p w14:paraId="6A7BA689" w14:textId="2E726874" w:rsidR="00395160" w:rsidRDefault="00395160" w:rsidP="00395160">
      <w:pPr>
        <w:pStyle w:val="ListParagraph"/>
        <w:numPr>
          <w:ilvl w:val="0"/>
          <w:numId w:val="2"/>
        </w:numPr>
      </w:pPr>
      <w:r>
        <w:t>Kiekvienam maketui atlikti euristinį tikrinimą,</w:t>
      </w:r>
    </w:p>
    <w:p w14:paraId="761DE568" w14:textId="773CE99D" w:rsidR="00395160" w:rsidRDefault="00395160" w:rsidP="00395160">
      <w:pPr>
        <w:pStyle w:val="ListParagraph"/>
        <w:numPr>
          <w:ilvl w:val="0"/>
          <w:numId w:val="2"/>
        </w:numPr>
      </w:pPr>
      <w:r>
        <w:t>Kiekvienam maketui atlikti pažintinę peržvalgą,</w:t>
      </w:r>
    </w:p>
    <w:p w14:paraId="76DB1827" w14:textId="76548BEA" w:rsidR="00395160" w:rsidRDefault="00395160" w:rsidP="00395160">
      <w:pPr>
        <w:pStyle w:val="ListParagraph"/>
        <w:numPr>
          <w:ilvl w:val="0"/>
          <w:numId w:val="2"/>
        </w:numPr>
      </w:pPr>
      <w:r>
        <w:t>Nustatyti tolimesnę projekto eigos kryptį.</w:t>
      </w:r>
    </w:p>
    <w:p w14:paraId="24888952" w14:textId="7AB2E0B8" w:rsidR="00395160" w:rsidRDefault="00395160" w:rsidP="00395160">
      <w:r>
        <w:t>Studentų indėliai:</w:t>
      </w:r>
    </w:p>
    <w:p w14:paraId="26328C82" w14:textId="17766661" w:rsidR="00395160" w:rsidRDefault="002701E6" w:rsidP="00395160">
      <w:pPr>
        <w:pStyle w:val="ListParagraph"/>
        <w:numPr>
          <w:ilvl w:val="0"/>
          <w:numId w:val="3"/>
        </w:numPr>
        <w:spacing w:after="20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 xml:space="preserve">Kazimieras Senvaitis </w:t>
      </w:r>
      <w:hyperlink r:id="rId7" w:history="1">
        <w:r w:rsidRPr="00E407D8">
          <w:rPr>
            <w:rStyle w:val="Hyperlink"/>
            <w:rFonts w:eastAsia="Calibri" w:cs="Times New Roman"/>
            <w:noProof/>
            <w:szCs w:val="24"/>
          </w:rPr>
          <w:t>kazimieras.senvaitis@gmail.com</w:t>
        </w:r>
      </w:hyperlink>
      <w:r w:rsidR="00E23D06">
        <w:rPr>
          <w:rFonts w:eastAsia="Calibri" w:cs="Times New Roman"/>
          <w:noProof/>
          <w:szCs w:val="24"/>
        </w:rPr>
        <w:t xml:space="preserve"> – </w:t>
      </w:r>
      <w:r>
        <w:rPr>
          <w:rFonts w:eastAsia="Calibri" w:cs="Times New Roman"/>
          <w:noProof/>
          <w:szCs w:val="24"/>
        </w:rPr>
        <w:t>25%,</w:t>
      </w:r>
    </w:p>
    <w:p w14:paraId="7B78A8B9" w14:textId="699EC845" w:rsidR="002701E6" w:rsidRPr="00395160" w:rsidRDefault="002701E6" w:rsidP="002701E6">
      <w:pPr>
        <w:pStyle w:val="ListParagraph"/>
        <w:spacing w:after="200"/>
        <w:ind w:left="1287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 xml:space="preserve">Skyrius: </w:t>
      </w:r>
      <w:r>
        <w:rPr>
          <w:rFonts w:eastAsia="Calibri" w:cs="Times New Roman"/>
          <w:noProof/>
          <w:szCs w:val="24"/>
        </w:rPr>
        <w:fldChar w:fldCharType="begin"/>
      </w:r>
      <w:r>
        <w:rPr>
          <w:rFonts w:eastAsia="Calibri" w:cs="Times New Roman"/>
          <w:noProof/>
          <w:szCs w:val="24"/>
        </w:rPr>
        <w:instrText xml:space="preserve"> REF _Ref465886105 \h </w:instrText>
      </w:r>
      <w:r>
        <w:rPr>
          <w:rFonts w:eastAsia="Calibri" w:cs="Times New Roman"/>
          <w:noProof/>
          <w:szCs w:val="24"/>
        </w:rPr>
      </w:r>
      <w:r>
        <w:rPr>
          <w:rFonts w:eastAsia="Calibri" w:cs="Times New Roman"/>
          <w:noProof/>
          <w:szCs w:val="24"/>
        </w:rPr>
        <w:fldChar w:fldCharType="separate"/>
      </w:r>
      <w:r w:rsidR="00E23D06">
        <w:t>Vadybininko sąsajos maketo tikrinimas</w:t>
      </w:r>
      <w:r>
        <w:rPr>
          <w:rFonts w:eastAsia="Calibri" w:cs="Times New Roman"/>
          <w:noProof/>
          <w:szCs w:val="24"/>
        </w:rPr>
        <w:fldChar w:fldCharType="end"/>
      </w:r>
    </w:p>
    <w:p w14:paraId="7C451497" w14:textId="0B75F562" w:rsidR="00395160" w:rsidRDefault="00395160" w:rsidP="00395160">
      <w:pPr>
        <w:pStyle w:val="ListParagraph"/>
        <w:numPr>
          <w:ilvl w:val="0"/>
          <w:numId w:val="3"/>
        </w:numPr>
        <w:spacing w:after="200"/>
        <w:rPr>
          <w:rFonts w:eastAsia="Calibri" w:cs="Times New Roman"/>
          <w:noProof/>
          <w:szCs w:val="24"/>
        </w:rPr>
      </w:pPr>
      <w:r w:rsidRPr="00395160">
        <w:rPr>
          <w:rFonts w:eastAsia="Calibri" w:cs="Times New Roman"/>
          <w:noProof/>
          <w:szCs w:val="24"/>
        </w:rPr>
        <w:t>Audrius Tvarijonas</w:t>
      </w:r>
      <w:r w:rsidR="002701E6">
        <w:rPr>
          <w:rFonts w:eastAsia="Calibri" w:cs="Times New Roman"/>
          <w:noProof/>
          <w:szCs w:val="24"/>
        </w:rPr>
        <w:t xml:space="preserve"> </w:t>
      </w:r>
      <w:hyperlink r:id="rId8" w:history="1">
        <w:r w:rsidR="002701E6" w:rsidRPr="00E407D8">
          <w:rPr>
            <w:rStyle w:val="Hyperlink"/>
            <w:rFonts w:eastAsia="Calibri" w:cs="Times New Roman"/>
            <w:noProof/>
            <w:szCs w:val="24"/>
          </w:rPr>
          <w:t>audrius.tvarijonas@gmail.com</w:t>
        </w:r>
      </w:hyperlink>
      <w:r w:rsidR="00E23D06">
        <w:rPr>
          <w:rFonts w:eastAsia="Calibri" w:cs="Times New Roman"/>
          <w:noProof/>
          <w:szCs w:val="24"/>
        </w:rPr>
        <w:t xml:space="preserve"> </w:t>
      </w:r>
      <w:r w:rsidR="00E23D06">
        <w:rPr>
          <w:rFonts w:eastAsia="Calibri" w:cs="Times New Roman"/>
          <w:noProof/>
          <w:szCs w:val="24"/>
        </w:rPr>
        <w:t>–</w:t>
      </w:r>
      <w:r w:rsidR="002701E6">
        <w:rPr>
          <w:rFonts w:eastAsia="Calibri" w:cs="Times New Roman"/>
          <w:noProof/>
          <w:szCs w:val="24"/>
        </w:rPr>
        <w:t xml:space="preserve"> </w:t>
      </w:r>
      <w:r w:rsidR="002701E6">
        <w:rPr>
          <w:rFonts w:eastAsia="Calibri" w:cs="Times New Roman"/>
          <w:noProof/>
          <w:szCs w:val="24"/>
        </w:rPr>
        <w:t>25%,</w:t>
      </w:r>
    </w:p>
    <w:p w14:paraId="25CE636A" w14:textId="0D8F6C53" w:rsidR="002701E6" w:rsidRPr="00395160" w:rsidRDefault="002701E6" w:rsidP="002701E6">
      <w:pPr>
        <w:pStyle w:val="ListParagraph"/>
        <w:spacing w:after="200"/>
        <w:ind w:left="1287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 xml:space="preserve">Skyrius: </w:t>
      </w:r>
      <w:r>
        <w:rPr>
          <w:rFonts w:eastAsia="Calibri" w:cs="Times New Roman"/>
          <w:noProof/>
          <w:szCs w:val="24"/>
        </w:rPr>
        <w:fldChar w:fldCharType="begin"/>
      </w:r>
      <w:r>
        <w:rPr>
          <w:rFonts w:eastAsia="Calibri" w:cs="Times New Roman"/>
          <w:noProof/>
          <w:szCs w:val="24"/>
        </w:rPr>
        <w:instrText xml:space="preserve"> REF _Ref465886156 \h </w:instrText>
      </w:r>
      <w:r>
        <w:rPr>
          <w:rFonts w:eastAsia="Calibri" w:cs="Times New Roman"/>
          <w:noProof/>
          <w:szCs w:val="24"/>
        </w:rPr>
      </w:r>
      <w:r>
        <w:rPr>
          <w:rFonts w:eastAsia="Calibri" w:cs="Times New Roman"/>
          <w:noProof/>
          <w:szCs w:val="24"/>
        </w:rPr>
        <w:fldChar w:fldCharType="separate"/>
      </w:r>
      <w:r w:rsidR="00E23D06">
        <w:t>Kompiuterį naudojančio pirkėjo sąsajos maketo nr. 2 tikrinimas</w:t>
      </w:r>
      <w:r>
        <w:rPr>
          <w:rFonts w:eastAsia="Calibri" w:cs="Times New Roman"/>
          <w:noProof/>
          <w:szCs w:val="24"/>
        </w:rPr>
        <w:fldChar w:fldCharType="end"/>
      </w:r>
    </w:p>
    <w:p w14:paraId="0133DBFF" w14:textId="523B743C" w:rsidR="00395160" w:rsidRDefault="00395160" w:rsidP="00395160">
      <w:pPr>
        <w:pStyle w:val="ListParagraph"/>
        <w:numPr>
          <w:ilvl w:val="0"/>
          <w:numId w:val="3"/>
        </w:numPr>
        <w:spacing w:after="200"/>
        <w:rPr>
          <w:rFonts w:eastAsia="Calibri" w:cs="Times New Roman"/>
          <w:noProof/>
          <w:szCs w:val="24"/>
        </w:rPr>
      </w:pPr>
      <w:r w:rsidRPr="00395160">
        <w:rPr>
          <w:rFonts w:eastAsia="Calibri" w:cs="Times New Roman"/>
          <w:noProof/>
          <w:szCs w:val="24"/>
        </w:rPr>
        <w:t>Marius Alchimavičius</w:t>
      </w:r>
      <w:r w:rsidR="00E23D06">
        <w:rPr>
          <w:rFonts w:eastAsia="Calibri" w:cs="Times New Roman"/>
          <w:noProof/>
          <w:szCs w:val="24"/>
        </w:rPr>
        <w:t xml:space="preserve"> </w:t>
      </w:r>
      <w:hyperlink r:id="rId9" w:history="1">
        <w:r w:rsidR="002701E6" w:rsidRPr="00E407D8">
          <w:rPr>
            <w:rStyle w:val="Hyperlink"/>
            <w:rFonts w:eastAsia="Calibri" w:cs="Times New Roman"/>
            <w:noProof/>
            <w:szCs w:val="24"/>
          </w:rPr>
          <w:t>alch.marius@gmail.com</w:t>
        </w:r>
      </w:hyperlink>
      <w:r w:rsidR="00E23D06">
        <w:rPr>
          <w:rFonts w:eastAsia="Calibri" w:cs="Times New Roman"/>
          <w:noProof/>
          <w:szCs w:val="24"/>
        </w:rPr>
        <w:t xml:space="preserve"> – </w:t>
      </w:r>
      <w:r w:rsidR="002701E6">
        <w:rPr>
          <w:rFonts w:eastAsia="Calibri" w:cs="Times New Roman"/>
          <w:noProof/>
          <w:szCs w:val="24"/>
        </w:rPr>
        <w:t>25%,</w:t>
      </w:r>
    </w:p>
    <w:p w14:paraId="02F48B10" w14:textId="21AE829D" w:rsidR="002701E6" w:rsidRPr="00395160" w:rsidRDefault="002701E6" w:rsidP="002701E6">
      <w:pPr>
        <w:pStyle w:val="ListParagraph"/>
        <w:spacing w:after="200"/>
        <w:ind w:left="1287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 xml:space="preserve">Skyrius: </w:t>
      </w:r>
      <w:r>
        <w:rPr>
          <w:rFonts w:eastAsia="Calibri" w:cs="Times New Roman"/>
          <w:noProof/>
          <w:szCs w:val="24"/>
        </w:rPr>
        <w:fldChar w:fldCharType="begin"/>
      </w:r>
      <w:r>
        <w:rPr>
          <w:rFonts w:eastAsia="Calibri" w:cs="Times New Roman"/>
          <w:noProof/>
          <w:szCs w:val="24"/>
        </w:rPr>
        <w:instrText xml:space="preserve"> REF _Ref465886200 \h </w:instrText>
      </w:r>
      <w:r>
        <w:rPr>
          <w:rFonts w:eastAsia="Calibri" w:cs="Times New Roman"/>
          <w:noProof/>
          <w:szCs w:val="24"/>
        </w:rPr>
      </w:r>
      <w:r>
        <w:rPr>
          <w:rFonts w:eastAsia="Calibri" w:cs="Times New Roman"/>
          <w:noProof/>
          <w:szCs w:val="24"/>
        </w:rPr>
        <w:fldChar w:fldCharType="separate"/>
      </w:r>
      <w:r w:rsidR="00E23D06">
        <w:t>Mobilųjį įrenginį naudojančio pirkėjo sąsajos maketo tikrinimas</w:t>
      </w:r>
      <w:r>
        <w:rPr>
          <w:rFonts w:eastAsia="Calibri" w:cs="Times New Roman"/>
          <w:noProof/>
          <w:szCs w:val="24"/>
        </w:rPr>
        <w:fldChar w:fldCharType="end"/>
      </w:r>
    </w:p>
    <w:p w14:paraId="2263C47A" w14:textId="3ED59854" w:rsidR="002701E6" w:rsidRPr="002701E6" w:rsidRDefault="00395160" w:rsidP="002701E6">
      <w:pPr>
        <w:pStyle w:val="ListParagraph"/>
        <w:numPr>
          <w:ilvl w:val="0"/>
          <w:numId w:val="3"/>
        </w:numPr>
        <w:spacing w:after="200"/>
      </w:pPr>
      <w:r w:rsidRPr="002701E6">
        <w:rPr>
          <w:rFonts w:eastAsia="Calibri" w:cs="Times New Roman"/>
          <w:noProof/>
          <w:szCs w:val="24"/>
        </w:rPr>
        <w:t>Algirdas Simanauskas</w:t>
      </w:r>
      <w:r w:rsidR="002701E6">
        <w:rPr>
          <w:rFonts w:eastAsia="Calibri" w:cs="Times New Roman"/>
          <w:noProof/>
          <w:szCs w:val="24"/>
        </w:rPr>
        <w:t xml:space="preserve"> </w:t>
      </w:r>
      <w:hyperlink r:id="rId10" w:history="1">
        <w:r w:rsidR="002701E6" w:rsidRPr="00E407D8">
          <w:rPr>
            <w:rStyle w:val="Hyperlink"/>
            <w:rFonts w:eastAsia="Calibri" w:cs="Times New Roman"/>
            <w:noProof/>
            <w:szCs w:val="24"/>
          </w:rPr>
          <w:t>algirdas@simanauskas.lt</w:t>
        </w:r>
      </w:hyperlink>
      <w:r w:rsidR="00E23D06">
        <w:rPr>
          <w:rFonts w:eastAsia="Calibri" w:cs="Times New Roman"/>
          <w:noProof/>
          <w:szCs w:val="24"/>
        </w:rPr>
        <w:t xml:space="preserve"> – </w:t>
      </w:r>
      <w:r w:rsidR="002701E6">
        <w:rPr>
          <w:rFonts w:eastAsia="Calibri" w:cs="Times New Roman"/>
          <w:noProof/>
          <w:szCs w:val="24"/>
        </w:rPr>
        <w:t>25%,</w:t>
      </w:r>
    </w:p>
    <w:p w14:paraId="33C122D1" w14:textId="77777777" w:rsidR="00E23D06" w:rsidRDefault="002701E6" w:rsidP="002701E6">
      <w:pPr>
        <w:pStyle w:val="ListParagraph"/>
        <w:spacing w:after="200"/>
        <w:ind w:left="1287" w:firstLine="0"/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t xml:space="preserve">Skyrius: </w:t>
      </w:r>
      <w:r>
        <w:rPr>
          <w:rFonts w:eastAsia="Calibri" w:cs="Times New Roman"/>
          <w:noProof/>
          <w:szCs w:val="24"/>
        </w:rPr>
        <w:fldChar w:fldCharType="begin"/>
      </w:r>
      <w:r>
        <w:rPr>
          <w:rFonts w:eastAsia="Calibri" w:cs="Times New Roman"/>
          <w:noProof/>
          <w:szCs w:val="24"/>
        </w:rPr>
        <w:instrText xml:space="preserve"> REF _Ref465886220 \h </w:instrText>
      </w:r>
      <w:r>
        <w:rPr>
          <w:rFonts w:eastAsia="Calibri" w:cs="Times New Roman"/>
          <w:noProof/>
          <w:szCs w:val="24"/>
        </w:rPr>
      </w:r>
      <w:r>
        <w:rPr>
          <w:rFonts w:eastAsia="Calibri" w:cs="Times New Roman"/>
          <w:noProof/>
          <w:szCs w:val="24"/>
        </w:rPr>
        <w:fldChar w:fldCharType="separate"/>
      </w:r>
      <w:r w:rsidR="00E23D06">
        <w:t>Kompiuterį naudojančio pirkėjo sąsajos maketo nr. 1 tikrinimas</w:t>
      </w:r>
      <w:r>
        <w:rPr>
          <w:rFonts w:eastAsia="Calibri" w:cs="Times New Roman"/>
          <w:noProof/>
          <w:szCs w:val="24"/>
        </w:rPr>
        <w:fldChar w:fldCharType="end"/>
      </w:r>
    </w:p>
    <w:p w14:paraId="19BA49FE" w14:textId="197189D3" w:rsidR="00E23D06" w:rsidRDefault="00E23D06" w:rsidP="002701E6">
      <w:pPr>
        <w:pStyle w:val="ListParagraph"/>
        <w:spacing w:after="200"/>
        <w:ind w:left="1287" w:firstLine="0"/>
        <w:rPr>
          <w:rFonts w:eastAsia="Calibri" w:cs="Times New Roman"/>
          <w:noProof/>
          <w:szCs w:val="24"/>
        </w:rPr>
      </w:pPr>
      <w:bookmarkStart w:id="2" w:name="_GoBack"/>
      <w:bookmarkEnd w:id="2"/>
      <w:r>
        <w:rPr>
          <w:rFonts w:eastAsia="Calibri" w:cs="Times New Roman"/>
          <w:noProof/>
          <w:szCs w:val="24"/>
        </w:rPr>
        <w:br w:type="page"/>
      </w:r>
    </w:p>
    <w:sdt>
      <w:sdtPr>
        <w:id w:val="190131964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4"/>
          <w:szCs w:val="22"/>
          <w:lang w:val="lt-LT"/>
        </w:rPr>
      </w:sdtEndPr>
      <w:sdtContent>
        <w:p w14:paraId="7D771311" w14:textId="226FFCED" w:rsidR="00E23D06" w:rsidRDefault="00E23D06">
          <w:pPr>
            <w:pStyle w:val="TOCHeading"/>
          </w:pPr>
          <w:r>
            <w:t>Turinys</w:t>
          </w:r>
        </w:p>
        <w:p w14:paraId="02066FF7" w14:textId="298C73B5" w:rsidR="00E23D06" w:rsidRDefault="00E23D0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89796" w:history="1">
            <w:r w:rsidRPr="00801756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0C3B" w14:textId="35B4B89B" w:rsidR="00E23D06" w:rsidRDefault="00E23D06">
          <w:pPr>
            <w:pStyle w:val="TOC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797" w:history="1">
            <w:r w:rsidRPr="0080175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Kompiuterį naudojančio pirkėjo sąsajos maketo nr. 1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0171" w14:textId="5AD65F70" w:rsidR="00E23D06" w:rsidRDefault="00E23D06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798" w:history="1">
            <w:r w:rsidRPr="0080175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Euristinis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F38A" w14:textId="676517AE" w:rsidR="00E23D06" w:rsidRDefault="00E23D06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799" w:history="1">
            <w:r w:rsidRPr="0080175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Pažintinė peržvalga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C469" w14:textId="72DB28D9" w:rsidR="00E23D06" w:rsidRDefault="00E23D06">
          <w:pPr>
            <w:pStyle w:val="TOC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0" w:history="1">
            <w:r w:rsidRPr="0080175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Kompiuterį naudojančio pirkėjo sąsajos maketo nr. 2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AA5D" w14:textId="7408FCB1" w:rsidR="00E23D06" w:rsidRDefault="00E23D06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1" w:history="1">
            <w:r w:rsidRPr="0080175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Euristinis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90CC" w14:textId="5FB8F9F6" w:rsidR="00E23D06" w:rsidRDefault="00E23D06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2" w:history="1">
            <w:r w:rsidRPr="0080175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Pažintinė peržvalga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A1E0" w14:textId="604C448B" w:rsidR="00E23D06" w:rsidRDefault="00E23D06">
          <w:pPr>
            <w:pStyle w:val="TOC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3" w:history="1">
            <w:r w:rsidRPr="0080175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Mobilųjį įrenginį naudojančio pirkėjo sąsajos maketo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D7F5" w14:textId="723B86BA" w:rsidR="00E23D06" w:rsidRDefault="00E23D06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4" w:history="1">
            <w:r w:rsidRPr="0080175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Euristinis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93B8" w14:textId="00ECF363" w:rsidR="00E23D06" w:rsidRDefault="00E23D06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5" w:history="1">
            <w:r w:rsidRPr="0080175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Pažintinė peržvalga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B8C9" w14:textId="408EB4C0" w:rsidR="00E23D06" w:rsidRDefault="00E23D06">
          <w:pPr>
            <w:pStyle w:val="TOC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6" w:history="1">
            <w:r w:rsidRPr="0080175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Vadybininko sąsajos maketo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C0AD" w14:textId="05E8A4FC" w:rsidR="00E23D06" w:rsidRDefault="00E23D06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7" w:history="1">
            <w:r w:rsidRPr="0080175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Euristinis tikrinimas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7588" w14:textId="1E04B11D" w:rsidR="00E23D06" w:rsidRDefault="00E23D06">
          <w:pPr>
            <w:pStyle w:val="TOC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8" w:history="1">
            <w:r w:rsidRPr="0080175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01756">
              <w:rPr>
                <w:rStyle w:val="Hyperlink"/>
                <w:noProof/>
              </w:rPr>
              <w:t>Pažintinė peržvalga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9D39" w14:textId="3D164493" w:rsidR="00E23D06" w:rsidRDefault="00E23D0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09" w:history="1">
            <w:r w:rsidRPr="00801756">
              <w:rPr>
                <w:rStyle w:val="Hyperlink"/>
                <w:noProof/>
              </w:rPr>
              <w:t>Rezultatai ir 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8419" w14:textId="35DE9DAF" w:rsidR="00E23D06" w:rsidRDefault="00E23D0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10" w:history="1">
            <w:r w:rsidRPr="00801756">
              <w:rPr>
                <w:rStyle w:val="Hyperlink"/>
                <w:noProof/>
              </w:rPr>
              <w:t>Lentelių rodyklė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9E9A" w14:textId="11087387" w:rsidR="00E23D06" w:rsidRDefault="00E23D0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5889811" w:history="1">
            <w:r w:rsidRPr="00801756">
              <w:rPr>
                <w:rStyle w:val="Hyperlink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7879" w14:textId="0C44B021" w:rsidR="00E23D06" w:rsidRDefault="00E23D06">
          <w:r>
            <w:rPr>
              <w:b/>
              <w:bCs/>
              <w:noProof/>
            </w:rPr>
            <w:fldChar w:fldCharType="end"/>
          </w:r>
        </w:p>
      </w:sdtContent>
    </w:sdt>
    <w:p w14:paraId="6286FC03" w14:textId="7038356C" w:rsidR="00E23D06" w:rsidRDefault="00E23D06" w:rsidP="00E23D06">
      <w:pPr>
        <w:pStyle w:val="Heading1"/>
        <w:numPr>
          <w:ilvl w:val="0"/>
          <w:numId w:val="0"/>
        </w:numPr>
        <w:ind w:left="567" w:hanging="567"/>
      </w:pPr>
      <w:bookmarkStart w:id="3" w:name="_Toc465889677"/>
      <w:bookmarkStart w:id="4" w:name="_Toc465889796"/>
      <w:r>
        <w:br w:type="page"/>
      </w:r>
    </w:p>
    <w:p w14:paraId="62E35E0D" w14:textId="3D46DC87" w:rsidR="00E23D06" w:rsidRPr="00200153" w:rsidRDefault="00E23D06" w:rsidP="00E23D06">
      <w:pPr>
        <w:pStyle w:val="Heading1"/>
        <w:numPr>
          <w:ilvl w:val="0"/>
          <w:numId w:val="0"/>
        </w:numPr>
        <w:ind w:left="567" w:hanging="567"/>
      </w:pPr>
      <w:r>
        <w:t>Įvadas</w:t>
      </w:r>
      <w:bookmarkEnd w:id="3"/>
      <w:bookmarkEnd w:id="4"/>
    </w:p>
    <w:p w14:paraId="2741CE6F" w14:textId="05054255" w:rsidR="0077011E" w:rsidRDefault="00BE311E" w:rsidP="00E23D06">
      <w:pPr>
        <w:pStyle w:val="Heading1"/>
      </w:pPr>
      <w:bookmarkStart w:id="5" w:name="_Ref465886220"/>
      <w:bookmarkStart w:id="6" w:name="_Toc465889678"/>
      <w:bookmarkStart w:id="7" w:name="_Toc465889797"/>
      <w:r>
        <w:t>Kompiuterį naudojančio pirkėjo sąsajos maketo nr. 1 tikrinimas</w:t>
      </w:r>
      <w:bookmarkEnd w:id="0"/>
      <w:bookmarkEnd w:id="5"/>
      <w:bookmarkEnd w:id="6"/>
      <w:bookmarkEnd w:id="7"/>
    </w:p>
    <w:p w14:paraId="22992D9A" w14:textId="16CA5715" w:rsidR="00364580" w:rsidRPr="00364580" w:rsidRDefault="00364580" w:rsidP="00364580">
      <w:r>
        <w:t xml:space="preserve">Maketas: </w:t>
      </w:r>
      <w:hyperlink r:id="rId11" w:history="1">
        <w:r w:rsidRPr="00364580">
          <w:rPr>
            <w:rStyle w:val="Hyperlink"/>
          </w:rPr>
          <w:t>failas</w:t>
        </w:r>
      </w:hyperlink>
    </w:p>
    <w:p w14:paraId="6977260A" w14:textId="77777777" w:rsidR="00BE311E" w:rsidRDefault="00BE311E" w:rsidP="00BE311E">
      <w:r>
        <w:t>Maketo autorius: Audrius Tvarijonas</w:t>
      </w:r>
    </w:p>
    <w:p w14:paraId="1AFB3736" w14:textId="4A0FAFD0" w:rsidR="00BE311E" w:rsidRDefault="00BE311E" w:rsidP="00BE311E">
      <w:r>
        <w:t>Maketą tikrina: Algirdas Simanauskas</w:t>
      </w:r>
    </w:p>
    <w:p w14:paraId="56D88E83" w14:textId="68BCEFF5" w:rsidR="000F1964" w:rsidRDefault="000F1964" w:rsidP="000F1964">
      <w:pPr>
        <w:pStyle w:val="Heading2"/>
      </w:pPr>
      <w:bookmarkStart w:id="8" w:name="_Toc465889679"/>
      <w:bookmarkStart w:id="9" w:name="_Toc465889798"/>
      <w:r>
        <w:t>Euristinis tikrinimas</w:t>
      </w:r>
      <w:bookmarkEnd w:id="8"/>
      <w:bookmarkEnd w:id="9"/>
    </w:p>
    <w:p w14:paraId="334E8257" w14:textId="4EB44FEF" w:rsidR="000F1964" w:rsidRPr="000F1964" w:rsidRDefault="000F1964" w:rsidP="000F1964">
      <w:pPr>
        <w:pStyle w:val="Heading2"/>
      </w:pPr>
      <w:bookmarkStart w:id="10" w:name="_Toc465889680"/>
      <w:bookmarkStart w:id="11" w:name="_Toc465889799"/>
      <w:r>
        <w:t>Pažintinė peržvalga</w:t>
      </w:r>
      <w:bookmarkEnd w:id="10"/>
      <w:bookmarkEnd w:id="11"/>
    </w:p>
    <w:p w14:paraId="3281C379" w14:textId="77777777" w:rsidR="00BE311E" w:rsidRDefault="00BE311E" w:rsidP="00BE311E"/>
    <w:p w14:paraId="3734BCEB" w14:textId="77777777" w:rsidR="00BE311E" w:rsidRDefault="00BE311E" w:rsidP="00BE311E">
      <w:pPr>
        <w:pStyle w:val="Heading1"/>
      </w:pPr>
      <w:bookmarkStart w:id="12" w:name="_Toc465461825"/>
      <w:bookmarkStart w:id="13" w:name="_Ref465886156"/>
      <w:bookmarkStart w:id="14" w:name="_Toc465889681"/>
      <w:bookmarkStart w:id="15" w:name="_Toc465889800"/>
      <w:r>
        <w:t>Kompiuterį naudojančio pirkėjo sąsajos maketo nr. 2 tikrinimas</w:t>
      </w:r>
      <w:bookmarkEnd w:id="12"/>
      <w:bookmarkEnd w:id="13"/>
      <w:bookmarkEnd w:id="14"/>
      <w:bookmarkEnd w:id="15"/>
    </w:p>
    <w:p w14:paraId="7D40538A" w14:textId="6B7B71EE" w:rsidR="00364580" w:rsidRPr="00364580" w:rsidRDefault="00364580" w:rsidP="00364580">
      <w:r>
        <w:t xml:space="preserve">Maketas: </w:t>
      </w:r>
      <w:hyperlink r:id="rId12" w:history="1">
        <w:r w:rsidRPr="00364580">
          <w:rPr>
            <w:rStyle w:val="Hyperlink"/>
          </w:rPr>
          <w:t>failas</w:t>
        </w:r>
      </w:hyperlink>
    </w:p>
    <w:p w14:paraId="27D1E2F9" w14:textId="77777777" w:rsidR="00BE311E" w:rsidRDefault="00BE311E" w:rsidP="00BE311E">
      <w:r>
        <w:t>Maketo autorius: Kazimieras Senvaitis</w:t>
      </w:r>
    </w:p>
    <w:p w14:paraId="39FD3E74" w14:textId="77777777" w:rsidR="00BE311E" w:rsidRDefault="00BE311E" w:rsidP="00BE311E">
      <w:r>
        <w:t>Maketą tikrina: Audrius Tvarijonas</w:t>
      </w:r>
    </w:p>
    <w:p w14:paraId="5FB725BB" w14:textId="77777777" w:rsidR="000F1964" w:rsidRDefault="000F1964" w:rsidP="000F1964">
      <w:pPr>
        <w:pStyle w:val="Heading2"/>
      </w:pPr>
      <w:bookmarkStart w:id="16" w:name="_Toc465889682"/>
      <w:bookmarkStart w:id="17" w:name="_Toc465889801"/>
      <w:r>
        <w:t>Euristinis tikrinimas</w:t>
      </w:r>
      <w:bookmarkEnd w:id="16"/>
      <w:bookmarkEnd w:id="17"/>
    </w:p>
    <w:p w14:paraId="102F5486" w14:textId="77777777" w:rsidR="000F1964" w:rsidRPr="000F1964" w:rsidRDefault="000F1964" w:rsidP="000F1964">
      <w:pPr>
        <w:pStyle w:val="Heading2"/>
      </w:pPr>
      <w:bookmarkStart w:id="18" w:name="_Toc465889683"/>
      <w:bookmarkStart w:id="19" w:name="_Toc465889802"/>
      <w:r>
        <w:t>Pažintinė peržvalga</w:t>
      </w:r>
      <w:bookmarkEnd w:id="18"/>
      <w:bookmarkEnd w:id="19"/>
    </w:p>
    <w:p w14:paraId="4351B35E" w14:textId="77777777" w:rsidR="00BE311E" w:rsidRDefault="00BE311E" w:rsidP="00BE311E"/>
    <w:p w14:paraId="305B0513" w14:textId="77777777" w:rsidR="00BE311E" w:rsidRDefault="00BE311E" w:rsidP="00BE311E">
      <w:pPr>
        <w:pStyle w:val="Heading1"/>
      </w:pPr>
      <w:bookmarkStart w:id="20" w:name="_Toc465461826"/>
      <w:bookmarkStart w:id="21" w:name="_Ref465886200"/>
      <w:bookmarkStart w:id="22" w:name="_Toc465889684"/>
      <w:bookmarkStart w:id="23" w:name="_Toc465889803"/>
      <w:r>
        <w:t>Mobilųjį įrenginį naudojančio pirkėjo sąsajos maketo tikrinimas</w:t>
      </w:r>
      <w:bookmarkEnd w:id="20"/>
      <w:bookmarkEnd w:id="21"/>
      <w:bookmarkEnd w:id="22"/>
      <w:bookmarkEnd w:id="23"/>
    </w:p>
    <w:p w14:paraId="2EDE8145" w14:textId="79CEA53A" w:rsidR="00364580" w:rsidRPr="00364580" w:rsidRDefault="00364580" w:rsidP="00364580">
      <w:r>
        <w:t xml:space="preserve">Maketas: </w:t>
      </w:r>
      <w:hyperlink r:id="rId13" w:history="1">
        <w:r w:rsidRPr="00364580">
          <w:rPr>
            <w:rStyle w:val="Hyperlink"/>
          </w:rPr>
          <w:t>failas</w:t>
        </w:r>
      </w:hyperlink>
    </w:p>
    <w:p w14:paraId="291205F7" w14:textId="77777777" w:rsidR="00BE311E" w:rsidRDefault="00BE311E" w:rsidP="00BE311E">
      <w:r>
        <w:t>Maketo autorius: Algirdas Simanauskas</w:t>
      </w:r>
    </w:p>
    <w:p w14:paraId="337B9CAA" w14:textId="77777777" w:rsidR="00BE311E" w:rsidRDefault="00BE311E" w:rsidP="00BE311E">
      <w:r>
        <w:t>Maketą tikrina: Marius Alchimavičius</w:t>
      </w:r>
    </w:p>
    <w:p w14:paraId="1E4E299C" w14:textId="77777777" w:rsidR="000F1964" w:rsidRDefault="000F1964" w:rsidP="000F1964">
      <w:pPr>
        <w:pStyle w:val="Heading2"/>
      </w:pPr>
      <w:bookmarkStart w:id="24" w:name="_Toc465889685"/>
      <w:bookmarkStart w:id="25" w:name="_Toc465889804"/>
      <w:r>
        <w:t>Euristinis tikrinimas</w:t>
      </w:r>
      <w:bookmarkEnd w:id="24"/>
      <w:bookmarkEnd w:id="25"/>
    </w:p>
    <w:p w14:paraId="379F11CD" w14:textId="77777777" w:rsidR="000F1964" w:rsidRPr="000F1964" w:rsidRDefault="000F1964" w:rsidP="000F1964">
      <w:pPr>
        <w:pStyle w:val="Heading2"/>
      </w:pPr>
      <w:bookmarkStart w:id="26" w:name="_Toc465889686"/>
      <w:bookmarkStart w:id="27" w:name="_Toc465889805"/>
      <w:r>
        <w:t>Pažintinė peržvalga</w:t>
      </w:r>
      <w:bookmarkEnd w:id="26"/>
      <w:bookmarkEnd w:id="27"/>
    </w:p>
    <w:p w14:paraId="2835E79F" w14:textId="77777777" w:rsidR="00BE311E" w:rsidRDefault="00BE311E" w:rsidP="00BE311E"/>
    <w:p w14:paraId="37038BA4" w14:textId="77777777" w:rsidR="00BE311E" w:rsidRDefault="00BE311E" w:rsidP="00BE311E">
      <w:pPr>
        <w:pStyle w:val="Heading1"/>
      </w:pPr>
      <w:bookmarkStart w:id="28" w:name="_Toc465461827"/>
      <w:bookmarkStart w:id="29" w:name="_Ref465886093"/>
      <w:bookmarkStart w:id="30" w:name="_Ref465886105"/>
      <w:bookmarkStart w:id="31" w:name="_Toc465889687"/>
      <w:bookmarkStart w:id="32" w:name="_Toc465889806"/>
      <w:r>
        <w:t>Vadybininko sąsajos maketo tikrinimas</w:t>
      </w:r>
      <w:bookmarkEnd w:id="28"/>
      <w:bookmarkEnd w:id="29"/>
      <w:bookmarkEnd w:id="30"/>
      <w:bookmarkEnd w:id="31"/>
      <w:bookmarkEnd w:id="32"/>
    </w:p>
    <w:p w14:paraId="1E10D3FE" w14:textId="07A5A653" w:rsidR="00364580" w:rsidRPr="00364580" w:rsidRDefault="00364580" w:rsidP="00364580">
      <w:r>
        <w:t xml:space="preserve">Maketas: </w:t>
      </w:r>
      <w:hyperlink r:id="rId14" w:history="1">
        <w:r w:rsidRPr="00364580">
          <w:rPr>
            <w:rStyle w:val="Hyperlink"/>
          </w:rPr>
          <w:t>failas</w:t>
        </w:r>
      </w:hyperlink>
    </w:p>
    <w:p w14:paraId="06A180B5" w14:textId="77777777" w:rsidR="00BE311E" w:rsidRDefault="00BE311E" w:rsidP="00BE311E">
      <w:r>
        <w:t>Maketo autorius: Marius Alchimavičius</w:t>
      </w:r>
    </w:p>
    <w:p w14:paraId="7CD35387" w14:textId="7E52DC33" w:rsidR="00BE311E" w:rsidRDefault="00BE311E" w:rsidP="00BE311E">
      <w:r>
        <w:t>Maketą tikrina: Kazimieras Senvaitis</w:t>
      </w:r>
    </w:p>
    <w:p w14:paraId="02D115C0" w14:textId="77777777" w:rsidR="000F1964" w:rsidRDefault="000F1964" w:rsidP="000F1964">
      <w:pPr>
        <w:pStyle w:val="Heading2"/>
      </w:pPr>
      <w:bookmarkStart w:id="33" w:name="_Toc465889688"/>
      <w:bookmarkStart w:id="34" w:name="_Toc465889807"/>
      <w:r>
        <w:t>Euristinis tikrinimas</w:t>
      </w:r>
      <w:bookmarkEnd w:id="33"/>
      <w:bookmarkEnd w:id="34"/>
    </w:p>
    <w:p w14:paraId="2A3C0D6A" w14:textId="77777777" w:rsidR="000F1964" w:rsidRPr="000F1964" w:rsidRDefault="000F1964" w:rsidP="000F1964">
      <w:pPr>
        <w:pStyle w:val="Heading2"/>
      </w:pPr>
      <w:bookmarkStart w:id="35" w:name="_Toc465889689"/>
      <w:bookmarkStart w:id="36" w:name="_Toc465889808"/>
      <w:r>
        <w:t>Pažintinė peržvalga</w:t>
      </w:r>
      <w:bookmarkEnd w:id="35"/>
      <w:bookmarkEnd w:id="36"/>
    </w:p>
    <w:p w14:paraId="4BD688DD" w14:textId="77777777" w:rsidR="000F1964" w:rsidRDefault="000F1964" w:rsidP="00BE311E"/>
    <w:p w14:paraId="52384F96" w14:textId="7B08B0C9" w:rsidR="00BE311E" w:rsidRDefault="00AD3B0E" w:rsidP="00AD3B0E">
      <w:pPr>
        <w:pStyle w:val="Heading1"/>
        <w:numPr>
          <w:ilvl w:val="0"/>
          <w:numId w:val="0"/>
        </w:numPr>
        <w:ind w:left="567" w:hanging="567"/>
      </w:pPr>
      <w:bookmarkStart w:id="37" w:name="_Toc465889690"/>
      <w:bookmarkStart w:id="38" w:name="_Toc465889809"/>
      <w:r>
        <w:t>Rezultatai ir išvados</w:t>
      </w:r>
      <w:bookmarkEnd w:id="37"/>
      <w:bookmarkEnd w:id="38"/>
    </w:p>
    <w:p w14:paraId="52B905D6" w14:textId="17730329" w:rsidR="00AD3B0E" w:rsidRDefault="00AD3B0E" w:rsidP="00AD3B0E"/>
    <w:p w14:paraId="324D045A" w14:textId="26A34E08" w:rsidR="00AD3B0E" w:rsidRDefault="00AD3B0E" w:rsidP="00AD3B0E">
      <w:pPr>
        <w:pStyle w:val="Heading1"/>
        <w:numPr>
          <w:ilvl w:val="0"/>
          <w:numId w:val="0"/>
        </w:numPr>
        <w:ind w:left="567" w:hanging="567"/>
      </w:pPr>
      <w:bookmarkStart w:id="39" w:name="_Toc465889691"/>
      <w:bookmarkStart w:id="40" w:name="_Toc465889810"/>
      <w:r>
        <w:t>Lentelių rodyklė</w:t>
      </w:r>
      <w:bookmarkEnd w:id="39"/>
      <w:bookmarkEnd w:id="40"/>
    </w:p>
    <w:p w14:paraId="6F604681" w14:textId="597EC367" w:rsidR="00AD3B0E" w:rsidRDefault="00AD3B0E" w:rsidP="00AD3B0E">
      <w:pPr>
        <w:pStyle w:val="Heading1"/>
        <w:numPr>
          <w:ilvl w:val="0"/>
          <w:numId w:val="0"/>
        </w:numPr>
        <w:ind w:left="567" w:hanging="567"/>
      </w:pPr>
      <w:bookmarkStart w:id="41" w:name="_Toc465889692"/>
      <w:bookmarkStart w:id="42" w:name="_Toc465889811"/>
      <w:r>
        <w:t>Šaltiniai</w:t>
      </w:r>
      <w:bookmarkEnd w:id="41"/>
      <w:bookmarkEnd w:id="42"/>
    </w:p>
    <w:p w14:paraId="29ADB18F" w14:textId="0EF71908" w:rsidR="002701E6" w:rsidRDefault="002701E6" w:rsidP="000F1964">
      <w:pPr>
        <w:pStyle w:val="ListParagraph"/>
        <w:numPr>
          <w:ilvl w:val="0"/>
          <w:numId w:val="5"/>
        </w:numPr>
        <w:ind w:left="851" w:hanging="284"/>
      </w:pPr>
      <w:r>
        <w:t>Dėstytojos K. Lapin</w:t>
      </w:r>
      <w:r>
        <w:t xml:space="preserve"> </w:t>
      </w:r>
      <w:r w:rsidR="000F1964">
        <w:t xml:space="preserve">informacinis </w:t>
      </w:r>
      <w:r>
        <w:t>dokumentas apie 3-iąjį laboratorinį darbą:</w:t>
      </w:r>
    </w:p>
    <w:p w14:paraId="3887FAA2" w14:textId="6770C07A" w:rsidR="000F1964" w:rsidRDefault="000F1964" w:rsidP="000F1964">
      <w:pPr>
        <w:pStyle w:val="ListParagraph"/>
        <w:ind w:left="851" w:hanging="284"/>
      </w:pPr>
      <w:hyperlink r:id="rId15" w:history="1">
        <w:r w:rsidRPr="000F1964">
          <w:rPr>
            <w:rStyle w:val="Hyperlink"/>
          </w:rPr>
          <w:t>http://web.vu.lt/mif/k.lapin/files/2016/10/3_Maket%C5%B3_analitiniai_vertinimai2016.pdf</w:t>
        </w:r>
      </w:hyperlink>
    </w:p>
    <w:p w14:paraId="03A53A66" w14:textId="259050AF" w:rsidR="002701E6" w:rsidRDefault="002701E6" w:rsidP="000F1964">
      <w:pPr>
        <w:pStyle w:val="ListParagraph"/>
        <w:numPr>
          <w:ilvl w:val="0"/>
          <w:numId w:val="5"/>
        </w:numPr>
        <w:ind w:left="851" w:hanging="284"/>
      </w:pPr>
      <w:r>
        <w:t xml:space="preserve">Dėstytojos K. Lapin </w:t>
      </w:r>
      <w:r w:rsidRPr="002701E6">
        <w:t>Euristin</w:t>
      </w:r>
      <w:r>
        <w:t>io vertinimo paskaitos skaidrės:</w:t>
      </w:r>
    </w:p>
    <w:p w14:paraId="11A08ED4" w14:textId="063224E3" w:rsidR="002701E6" w:rsidRPr="002701E6" w:rsidRDefault="002701E6" w:rsidP="000F1964">
      <w:pPr>
        <w:pStyle w:val="ListParagraph"/>
        <w:ind w:left="851" w:hanging="284"/>
      </w:pPr>
      <w:hyperlink r:id="rId16" w:history="1">
        <w:r w:rsidRPr="002701E6">
          <w:rPr>
            <w:rStyle w:val="Hyperlink"/>
          </w:rPr>
          <w:t>http://web.vu.lt/mif/k.lapin/files/2014/11/11_Euristinis_ti</w:t>
        </w:r>
        <w:r w:rsidRPr="002701E6">
          <w:rPr>
            <w:rStyle w:val="Hyperlink"/>
          </w:rPr>
          <w:t>k</w:t>
        </w:r>
        <w:r w:rsidRPr="002701E6">
          <w:rPr>
            <w:rStyle w:val="Hyperlink"/>
          </w:rPr>
          <w:t>rinimas.pdf</w:t>
        </w:r>
      </w:hyperlink>
    </w:p>
    <w:p w14:paraId="01B9E2A0" w14:textId="6A717214" w:rsidR="000F1964" w:rsidRDefault="000F1964" w:rsidP="000F1964">
      <w:pPr>
        <w:pStyle w:val="ListParagraph"/>
        <w:numPr>
          <w:ilvl w:val="0"/>
          <w:numId w:val="5"/>
        </w:numPr>
        <w:ind w:left="851" w:hanging="284"/>
      </w:pPr>
      <w:r w:rsidRPr="000F1964">
        <w:t>Usability guidelines for heuristic evaluation (pagalbinė priemonė informacijos architektūros panaudojamumui vertinti);</w:t>
      </w:r>
    </w:p>
    <w:p w14:paraId="1D325E62" w14:textId="3BBC2A34" w:rsidR="000F1964" w:rsidRPr="000F1964" w:rsidRDefault="000F1964" w:rsidP="000F1964">
      <w:pPr>
        <w:pStyle w:val="ListParagraph"/>
        <w:ind w:left="851" w:hanging="284"/>
      </w:pPr>
      <w:hyperlink r:id="rId17" w:history="1">
        <w:r w:rsidRPr="000F1964">
          <w:rPr>
            <w:rStyle w:val="Hyperlink"/>
          </w:rPr>
          <w:t>https://uxcentered.wordpress.com/category/information-architecture/content-evaluation/</w:t>
        </w:r>
      </w:hyperlink>
    </w:p>
    <w:p w14:paraId="15EA9AE2" w14:textId="1A4AE8E4" w:rsidR="000F1964" w:rsidRDefault="000F1964" w:rsidP="000F1964">
      <w:pPr>
        <w:pStyle w:val="ListParagraph"/>
        <w:numPr>
          <w:ilvl w:val="0"/>
          <w:numId w:val="5"/>
        </w:numPr>
        <w:ind w:left="851" w:hanging="284"/>
      </w:pPr>
      <w:r w:rsidRPr="000F1964">
        <w:t>25-point Website Usability Checklist, Dr. Pete blog</w:t>
      </w:r>
    </w:p>
    <w:p w14:paraId="46D522EF" w14:textId="548973BD" w:rsidR="000F1964" w:rsidRPr="000F1964" w:rsidRDefault="000F1964" w:rsidP="000F1964">
      <w:pPr>
        <w:pStyle w:val="ListParagraph"/>
        <w:ind w:left="851" w:hanging="284"/>
      </w:pPr>
      <w:hyperlink r:id="rId18" w:history="1">
        <w:r w:rsidRPr="000F1964">
          <w:rPr>
            <w:rStyle w:val="Hyperlink"/>
          </w:rPr>
          <w:t>http://drpete.co/topic/25-point-website-usability-checklist</w:t>
        </w:r>
      </w:hyperlink>
    </w:p>
    <w:p w14:paraId="4F7327FA" w14:textId="230B37C8" w:rsidR="002701E6" w:rsidRDefault="000F1964" w:rsidP="000F1964">
      <w:pPr>
        <w:pStyle w:val="ListParagraph"/>
        <w:numPr>
          <w:ilvl w:val="0"/>
          <w:numId w:val="5"/>
        </w:numPr>
        <w:ind w:left="851" w:hanging="284"/>
      </w:pPr>
      <w:r w:rsidRPr="000F1964">
        <w:t>VU MIF 2016 metų magistro Jono Ragaišio magistro darbe sukurta mobiliųjų programėlių euristinio tikrinimo pagalbinė priemonė</w:t>
      </w:r>
    </w:p>
    <w:p w14:paraId="0067C8B4" w14:textId="1591CDB5" w:rsidR="000F1964" w:rsidRDefault="000F1964" w:rsidP="000F1964">
      <w:pPr>
        <w:pStyle w:val="ListParagraph"/>
        <w:ind w:left="851" w:hanging="284"/>
      </w:pPr>
      <w:hyperlink r:id="rId19" w:history="1">
        <w:r w:rsidRPr="000F1964">
          <w:rPr>
            <w:rStyle w:val="Hyperlink"/>
          </w:rPr>
          <w:t>http://web.vu.lt/mif/k.lapin/files/2016/10/Euristinio-vertinimo-priemon%C4%97-JR.pdf</w:t>
        </w:r>
      </w:hyperlink>
    </w:p>
    <w:p w14:paraId="6E14181D" w14:textId="736D6722" w:rsidR="000F1964" w:rsidRDefault="000F1964" w:rsidP="000F1964">
      <w:pPr>
        <w:pStyle w:val="ListParagraph"/>
        <w:numPr>
          <w:ilvl w:val="0"/>
          <w:numId w:val="5"/>
        </w:numPr>
        <w:ind w:left="851" w:hanging="284"/>
      </w:pPr>
      <w:r w:rsidRPr="000F1964">
        <w:t>10 Usability Heuristics for User Interface Design</w:t>
      </w:r>
    </w:p>
    <w:p w14:paraId="471A7192" w14:textId="3D06FA2A" w:rsidR="000F1964" w:rsidRPr="002701E6" w:rsidRDefault="000F1964" w:rsidP="000F1964">
      <w:pPr>
        <w:pStyle w:val="ListParagraph"/>
        <w:ind w:left="851" w:hanging="284"/>
      </w:pPr>
      <w:hyperlink r:id="rId20" w:history="1">
        <w:r w:rsidRPr="000F1964">
          <w:rPr>
            <w:rStyle w:val="Hyperlink"/>
          </w:rPr>
          <w:t>https://www.nngroup.com/articles/ten-usability-heuristics/</w:t>
        </w:r>
      </w:hyperlink>
    </w:p>
    <w:sectPr w:rsidR="000F1964" w:rsidRPr="002701E6" w:rsidSect="00200153">
      <w:pgSz w:w="11906" w:h="16838"/>
      <w:pgMar w:top="1134" w:right="851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D562C"/>
    <w:multiLevelType w:val="hybridMultilevel"/>
    <w:tmpl w:val="4B4C062C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6D52B8"/>
    <w:multiLevelType w:val="hybridMultilevel"/>
    <w:tmpl w:val="46AC8F8C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9A045D9"/>
    <w:multiLevelType w:val="hybridMultilevel"/>
    <w:tmpl w:val="30B61DD6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EC9682A"/>
    <w:multiLevelType w:val="hybridMultilevel"/>
    <w:tmpl w:val="9F1EE18C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144028F"/>
    <w:multiLevelType w:val="multilevel"/>
    <w:tmpl w:val="2084F306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33"/>
    <w:rsid w:val="000F1964"/>
    <w:rsid w:val="00200153"/>
    <w:rsid w:val="002701E6"/>
    <w:rsid w:val="00281A02"/>
    <w:rsid w:val="00344018"/>
    <w:rsid w:val="00364580"/>
    <w:rsid w:val="00395160"/>
    <w:rsid w:val="004E1229"/>
    <w:rsid w:val="00502733"/>
    <w:rsid w:val="0077011E"/>
    <w:rsid w:val="00AD3B0E"/>
    <w:rsid w:val="00BE311E"/>
    <w:rsid w:val="00E2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0745"/>
  <w15:chartTrackingRefBased/>
  <w15:docId w15:val="{527B2FFA-E3D3-4588-8DB4-2F67A037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11E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11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58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5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5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5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5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5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5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5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1E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311E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458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58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58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58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58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5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5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951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1E6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3D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23D06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rius.tvarijonas@gmail.com" TargetMode="External"/><Relationship Id="rId13" Type="http://schemas.openxmlformats.org/officeDocument/2006/relationships/hyperlink" Target="https://github.com/Eseas/AMKAOIL/blob/master/mockups/Mobil%C5%B3j%C4%AF%20%C4%AFrengin%C4%AF%20naudojan%C4%8Dio%20pirk%C4%97jo%20s%C4%85sajos%20maketas%20(Algirdas%20Simanauskas).bmpr" TargetMode="External"/><Relationship Id="rId18" Type="http://schemas.openxmlformats.org/officeDocument/2006/relationships/hyperlink" Target="http://drpete.co/topic/25-point-website-usability-checklis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kazimieras.senvaitis@gmail.com" TargetMode="External"/><Relationship Id="rId12" Type="http://schemas.openxmlformats.org/officeDocument/2006/relationships/hyperlink" Target="https://github.com/Eseas/AMKAOIL/blob/master/mockups/Kompiuter%C4%AF%20naudojan%C4%8Dio%20pirk%C4%97jo%20s%C4%85sajos%20maketas%202%20(Kazimieras%20Senvaitis).bmpr" TargetMode="External"/><Relationship Id="rId17" Type="http://schemas.openxmlformats.org/officeDocument/2006/relationships/hyperlink" Target="https://uxcentered.wordpress.com/category/information-architecture/content-evalu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vu.lt/mif/k.lapin/files/2014/11/11_Euristinis_tikrinimas.pdf" TargetMode="External"/><Relationship Id="rId20" Type="http://schemas.openxmlformats.org/officeDocument/2006/relationships/hyperlink" Target="https://www.nngroup.com/articles/ten-usability-heuristic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seas/AMKAOIL/blob/master/mockups/Kompiuter%C4%AF%20naudojan%C4%8Dio%20pirk%C4%97jo%20s%C4%85sajos%20maketas%201%20(Audrius%20Tvarijonas).bmp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.vu.lt/mif/k.lapin/files/2016/10/3_Maket%C5%B3_analitiniai_vertinimai201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lgirdas@simanauskas.lt" TargetMode="External"/><Relationship Id="rId19" Type="http://schemas.openxmlformats.org/officeDocument/2006/relationships/hyperlink" Target="http://web.vu.lt/mif/k.lapin/files/2016/10/Euristinio-vertinimo-priemon%C4%97-JR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ch.marius@gmail.com" TargetMode="External"/><Relationship Id="rId14" Type="http://schemas.openxmlformats.org/officeDocument/2006/relationships/hyperlink" Target="https://github.com/Eseas/AMKAOIL/blob/master/mockups/Vadybininko%20s%C4%85sajos%20maketas%20(Marius%20Alchimavi%C4%8Dius).bmpr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FA"/>
    <w:rsid w:val="00C0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05D0ABB79D4FBB8350F11710D3CA31">
    <w:name w:val="B605D0ABB79D4FBB8350F11710D3CA31"/>
    <w:rsid w:val="00C004FA"/>
  </w:style>
  <w:style w:type="paragraph" w:customStyle="1" w:styleId="07BC9ACB47FA42958FDABEE0A4EC96A0">
    <w:name w:val="07BC9ACB47FA42958FDABEE0A4EC96A0"/>
    <w:rsid w:val="00C004FA"/>
  </w:style>
  <w:style w:type="paragraph" w:customStyle="1" w:styleId="F02BC2BDBCBA410D8C86B8CC0BBD1217">
    <w:name w:val="F02BC2BDBCBA410D8C86B8CC0BBD1217"/>
    <w:rsid w:val="00C00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3541B-69BD-4C26-90ED-99B61B7E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3882</Words>
  <Characters>2213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Kazimieras Senvaitis</dc:creator>
  <cp:keywords/>
  <dc:description/>
  <cp:lastModifiedBy>Kazimieras Senvaitis</cp:lastModifiedBy>
  <cp:revision>6</cp:revision>
  <dcterms:created xsi:type="dcterms:W3CDTF">2016-10-28T15:33:00Z</dcterms:created>
  <dcterms:modified xsi:type="dcterms:W3CDTF">2016-11-02T20:42:00Z</dcterms:modified>
</cp:coreProperties>
</file>