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8F32" w14:textId="77777777" w:rsidR="007856D4" w:rsidRPr="00B22B1C" w:rsidRDefault="00000000">
      <w:pPr>
        <w:pStyle w:val="Ttulo1"/>
        <w:rPr>
          <w:rFonts w:ascii="Arial" w:hAnsi="Arial"/>
          <w:color w:val="1F4E79"/>
          <w:sz w:val="44"/>
          <w:szCs w:val="44"/>
        </w:rPr>
      </w:pPr>
      <w:r w:rsidRPr="00B22B1C">
        <w:rPr>
          <w:rFonts w:ascii="Arial" w:hAnsi="Arial"/>
          <w:color w:val="1F4E79"/>
          <w:sz w:val="44"/>
          <w:szCs w:val="44"/>
        </w:rPr>
        <w:t>Informe Técnico de Integración, Cobertura y Persistencia de Microservicios (EV3)</w:t>
      </w:r>
    </w:p>
    <w:p w14:paraId="31D309CB" w14:textId="77777777" w:rsidR="00B22B1C" w:rsidRDefault="00B22B1C" w:rsidP="00B22B1C"/>
    <w:p w14:paraId="08BE3630" w14:textId="77777777" w:rsidR="00B22B1C" w:rsidRDefault="00B22B1C" w:rsidP="00B22B1C"/>
    <w:p w14:paraId="7872B3F5" w14:textId="77777777" w:rsidR="00B22B1C" w:rsidRDefault="00B22B1C" w:rsidP="00B22B1C"/>
    <w:p w14:paraId="26A135C0" w14:textId="77777777" w:rsidR="00B22B1C" w:rsidRDefault="00B22B1C" w:rsidP="00B22B1C"/>
    <w:p w14:paraId="06C15E5F" w14:textId="77777777" w:rsidR="00B22B1C" w:rsidRDefault="00B22B1C" w:rsidP="00B22B1C"/>
    <w:p w14:paraId="280161D0" w14:textId="77777777" w:rsidR="00B22B1C" w:rsidRDefault="00B22B1C" w:rsidP="00B22B1C"/>
    <w:p w14:paraId="4E1D2B83" w14:textId="77777777" w:rsidR="00B22B1C" w:rsidRDefault="00B22B1C" w:rsidP="00B22B1C"/>
    <w:p w14:paraId="3E7235DC" w14:textId="77777777" w:rsidR="00B22B1C" w:rsidRDefault="00B22B1C" w:rsidP="00B22B1C"/>
    <w:p w14:paraId="2D4DE13E" w14:textId="77777777" w:rsidR="00B22B1C" w:rsidRDefault="00B22B1C" w:rsidP="00B22B1C"/>
    <w:p w14:paraId="2BA69F9F" w14:textId="77777777" w:rsidR="00B22B1C" w:rsidRDefault="00B22B1C" w:rsidP="00B22B1C"/>
    <w:p w14:paraId="53187897" w14:textId="77777777" w:rsidR="00B22B1C" w:rsidRDefault="00B22B1C" w:rsidP="00B22B1C"/>
    <w:p w14:paraId="3123A3EB" w14:textId="77777777" w:rsidR="00B22B1C" w:rsidRDefault="00B22B1C" w:rsidP="00B22B1C"/>
    <w:p w14:paraId="1F7CF021" w14:textId="77777777" w:rsidR="00B22B1C" w:rsidRDefault="00B22B1C" w:rsidP="00B22B1C"/>
    <w:p w14:paraId="156DA67C" w14:textId="77777777" w:rsidR="00B22B1C" w:rsidRDefault="00B22B1C" w:rsidP="00B22B1C"/>
    <w:p w14:paraId="72AFD824" w14:textId="77777777" w:rsidR="00B22B1C" w:rsidRPr="00B22B1C" w:rsidRDefault="00B22B1C" w:rsidP="00B22B1C"/>
    <w:p w14:paraId="37F346A8" w14:textId="77777777" w:rsidR="007856D4" w:rsidRDefault="00000000">
      <w:r>
        <w:rPr>
          <w:b/>
        </w:rPr>
        <w:t>Asignatura:</w:t>
      </w:r>
      <w:r>
        <w:t xml:space="preserve"> Desarrollo Fullstack III (DSY1106)  </w:t>
      </w:r>
      <w:r>
        <w:br/>
      </w:r>
    </w:p>
    <w:p w14:paraId="0AEA7E8A" w14:textId="77777777" w:rsidR="007856D4" w:rsidRDefault="00000000">
      <w:r>
        <w:rPr>
          <w:b/>
        </w:rPr>
        <w:t>Proyecto:</w:t>
      </w:r>
      <w:r>
        <w:t xml:space="preserve"> Innovatech Solutions - Backend  </w:t>
      </w:r>
      <w:r>
        <w:br/>
      </w:r>
    </w:p>
    <w:p w14:paraId="61053000" w14:textId="77777777" w:rsidR="007856D4" w:rsidRDefault="00000000">
      <w:r>
        <w:rPr>
          <w:b/>
        </w:rPr>
        <w:t>Integrantes:</w:t>
      </w:r>
      <w:r>
        <w:t xml:space="preserve"> Matías Mercado, Matías Bello  </w:t>
      </w:r>
      <w:r>
        <w:br/>
      </w:r>
    </w:p>
    <w:p w14:paraId="6148CB3B" w14:textId="5F03D290" w:rsidR="007856D4" w:rsidRDefault="00000000">
      <w:proofErr w:type="spellStart"/>
      <w:r>
        <w:rPr>
          <w:b/>
        </w:rPr>
        <w:t>Fecha</w:t>
      </w:r>
      <w:proofErr w:type="spellEnd"/>
      <w:r>
        <w:rPr>
          <w:b/>
        </w:rPr>
        <w:t xml:space="preserve"> de Entrega:</w:t>
      </w:r>
      <w:r>
        <w:t xml:space="preserve"> 1 de Junio, 2026  </w:t>
      </w:r>
      <w:r w:rsidR="00B22B1C">
        <w:br w:type="page"/>
      </w:r>
    </w:p>
    <w:p w14:paraId="2951261D" w14:textId="77777777" w:rsidR="007856D4" w:rsidRDefault="007856D4">
      <w:pPr>
        <w:pBdr>
          <w:bottom w:val="single" w:sz="6" w:space="1" w:color="D3D3D3"/>
        </w:pBdr>
      </w:pPr>
    </w:p>
    <w:p w14:paraId="292FF85C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1. Introducción</w:t>
      </w:r>
    </w:p>
    <w:p w14:paraId="3057A263" w14:textId="77777777" w:rsidR="007856D4" w:rsidRDefault="00000000">
      <w:r>
        <w:t xml:space="preserve">Este informe detalla las actividades de aseguramiento de calidad, la estrategia de pruebas unitarias y cobertura de código, la descripción detallada de la arquitectura de microservicios y el esquema de persistencia de datos implementado para el backend de la plataforma de </w:t>
      </w:r>
      <w:r>
        <w:rPr>
          <w:b/>
        </w:rPr>
        <w:t>Innovatech Solutions</w:t>
      </w:r>
      <w:r>
        <w:t>.</w:t>
      </w:r>
      <w:r>
        <w:br/>
      </w:r>
    </w:p>
    <w:p w14:paraId="2CFD75F3" w14:textId="77777777" w:rsidR="007856D4" w:rsidRDefault="00000000">
      <w:r>
        <w:t xml:space="preserve">En esta etapa (EV3), se incorpora el nuevo microservicio </w:t>
      </w:r>
      <w:r>
        <w:rPr>
          <w:b/>
        </w:rPr>
        <w:t>ms-tareas</w:t>
      </w:r>
      <w:r>
        <w:t xml:space="preserve"> para la gestión ágil de tareas y KPIs, integrándose completamente con el BFF (Backend For Frontend), la API Gateway y el Frontend. Además, se valida un estándar de calidad mínimo del </w:t>
      </w:r>
      <w:r>
        <w:rPr>
          <w:b/>
        </w:rPr>
        <w:t>60% de cobertura en líneas de código</w:t>
      </w:r>
      <w:r>
        <w:t xml:space="preserve"> mediante el plugin </w:t>
      </w:r>
      <w:r>
        <w:rPr>
          <w:b/>
        </w:rPr>
        <w:t>JaCoCo</w:t>
      </w:r>
      <w:r>
        <w:t xml:space="preserve"> e inspección continua de código en </w:t>
      </w:r>
      <w:r>
        <w:rPr>
          <w:b/>
        </w:rPr>
        <w:t>SonarQube</w:t>
      </w:r>
      <w:r>
        <w:t>, utilizando tokens exclusivos e independientes para cada componente.</w:t>
      </w:r>
      <w:r>
        <w:br/>
      </w:r>
    </w:p>
    <w:p w14:paraId="12A2B7C8" w14:textId="77777777" w:rsidR="007856D4" w:rsidRDefault="007856D4">
      <w:pPr>
        <w:pBdr>
          <w:bottom w:val="single" w:sz="6" w:space="1" w:color="D3D3D3"/>
        </w:pBdr>
      </w:pPr>
    </w:p>
    <w:p w14:paraId="07713898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2. Objetivos del Encargo</w:t>
      </w:r>
    </w:p>
    <w:p w14:paraId="1D94D6E5" w14:textId="77777777" w:rsidR="007856D4" w:rsidRDefault="00000000">
      <w:pPr>
        <w:pStyle w:val="Listaconvietas"/>
      </w:pPr>
      <w:r>
        <w:rPr>
          <w:b/>
        </w:rPr>
        <w:t>Validar e Integrar el Backend:</w:t>
      </w:r>
      <w:r>
        <w:t xml:space="preserve"> Asegurar el arranque de los contextos e integración de los componentes a través de API REST.</w:t>
      </w:r>
    </w:p>
    <w:p w14:paraId="7204C117" w14:textId="77777777" w:rsidR="007856D4" w:rsidRDefault="00000000">
      <w:pPr>
        <w:pStyle w:val="Listaconvietas"/>
      </w:pPr>
      <w:r>
        <w:rPr>
          <w:b/>
        </w:rPr>
        <w:t>Diseñar la Arquitectura:</w:t>
      </w:r>
      <w:r>
        <w:t xml:space="preserve"> Modelar el esquema lógico de comunicación entre componentes (Frontend React, API Gateway, BFF, Microservicios).</w:t>
      </w:r>
    </w:p>
    <w:p w14:paraId="3B708E82" w14:textId="77777777" w:rsidR="007856D4" w:rsidRDefault="00000000">
      <w:pPr>
        <w:pStyle w:val="Listaconvietas"/>
      </w:pPr>
      <w:r>
        <w:rPr>
          <w:b/>
        </w:rPr>
        <w:t>Documentar la Persistencia:</w:t>
      </w:r>
      <w:r>
        <w:t xml:space="preserve"> Explicar el funcionamiento de la persistencia aislada de base de datos relacional H2 usando Spring Data JPA.</w:t>
      </w:r>
    </w:p>
    <w:p w14:paraId="6817F481" w14:textId="77777777" w:rsidR="007856D4" w:rsidRDefault="00000000">
      <w:pPr>
        <w:pStyle w:val="Listaconvietas"/>
      </w:pPr>
      <w:r>
        <w:rPr>
          <w:b/>
        </w:rPr>
        <w:t>Medición de Calidad:</w:t>
      </w:r>
      <w:r>
        <w:t xml:space="preserve"> Garantizar una cobertura superior al 60% en líneas (`LINE`) mediante JaCoCo y registrar el escaneo estático en SonarQube con </w:t>
      </w:r>
      <w:proofErr w:type="spellStart"/>
      <w:r>
        <w:t>autenticación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token.</w:t>
      </w:r>
    </w:p>
    <w:p w14:paraId="7A0BEC8D" w14:textId="77777777" w:rsidR="007856D4" w:rsidRDefault="007856D4">
      <w:pPr>
        <w:pBdr>
          <w:bottom w:val="single" w:sz="6" w:space="1" w:color="D3D3D3"/>
        </w:pBdr>
      </w:pPr>
    </w:p>
    <w:p w14:paraId="367EC872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3. Diagrama de la Arquitectura de Microservicios</w:t>
      </w:r>
    </w:p>
    <w:p w14:paraId="013BEEF2" w14:textId="7A80B722" w:rsidR="007856D4" w:rsidRDefault="00000000" w:rsidP="00B4260C">
      <w:r>
        <w:t xml:space="preserve">La arquitectura se basa en el patrón </w:t>
      </w:r>
      <w:r>
        <w:rPr>
          <w:b/>
        </w:rPr>
        <w:t>BFF (Backend For Frontend)</w:t>
      </w:r>
      <w:r>
        <w:t xml:space="preserve"> y una </w:t>
      </w:r>
      <w:r>
        <w:rPr>
          <w:b/>
        </w:rPr>
        <w:t>API Gateway</w:t>
      </w:r>
      <w:r>
        <w:t xml:space="preserve"> centralizada como punto único de entrada técnico.</w:t>
      </w:r>
      <w:r>
        <w:br/>
      </w:r>
    </w:p>
    <w:p w14:paraId="734A67D8" w14:textId="77777777" w:rsidR="007856D4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13AA2E5" wp14:editId="0187F394">
            <wp:extent cx="5303520" cy="530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B093" w14:textId="77777777" w:rsidR="007856D4" w:rsidRDefault="00000000">
      <w:pPr>
        <w:spacing w:after="240"/>
        <w:jc w:val="center"/>
      </w:pPr>
      <w:r>
        <w:rPr>
          <w:i/>
          <w:color w:val="787878"/>
          <w:sz w:val="18"/>
        </w:rPr>
        <w:t>Figura: Esquema Lógico de la Arquitectura de Microservicios (EV3)</w:t>
      </w:r>
    </w:p>
    <w:p w14:paraId="7F48B404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Diagrama de Arquitectura Físico/Esquema Visual:</w:t>
      </w:r>
    </w:p>
    <w:p w14:paraId="232EFBA2" w14:textId="77777777" w:rsidR="007856D4" w:rsidRDefault="00000000">
      <w:r>
        <w:t>A continuación se adjunta la visualización física de la infraestructura e integración de componentes:</w:t>
      </w:r>
      <w:r>
        <w:br/>
      </w:r>
    </w:p>
    <w:p w14:paraId="5C784B32" w14:textId="3A521873" w:rsidR="007856D4" w:rsidRDefault="007856D4"/>
    <w:p w14:paraId="0DE992BC" w14:textId="77777777" w:rsidR="007856D4" w:rsidRDefault="00000000">
      <w:pPr>
        <w:jc w:val="center"/>
      </w:pPr>
      <w:proofErr w:type="spellStart"/>
      <w:r>
        <w:rPr>
          <w:i/>
          <w:color w:val="787878"/>
          <w:sz w:val="18"/>
        </w:rPr>
        <w:t>Esquema</w:t>
      </w:r>
      <w:proofErr w:type="spellEnd"/>
      <w:r>
        <w:rPr>
          <w:i/>
          <w:color w:val="787878"/>
          <w:sz w:val="18"/>
        </w:rPr>
        <w:t xml:space="preserve"> de </w:t>
      </w:r>
      <w:proofErr w:type="spellStart"/>
      <w:r>
        <w:rPr>
          <w:i/>
          <w:color w:val="787878"/>
          <w:sz w:val="18"/>
        </w:rPr>
        <w:t>Arquitectura</w:t>
      </w:r>
      <w:proofErr w:type="spellEnd"/>
      <w:r>
        <w:rPr>
          <w:i/>
          <w:color w:val="787878"/>
          <w:sz w:val="18"/>
        </w:rPr>
        <w:t xml:space="preserve"> EV3</w:t>
      </w:r>
    </w:p>
    <w:p w14:paraId="54AEFA68" w14:textId="77777777" w:rsidR="007856D4" w:rsidRDefault="007856D4">
      <w:pPr>
        <w:pBdr>
          <w:bottom w:val="single" w:sz="6" w:space="1" w:color="D3D3D3"/>
        </w:pBdr>
      </w:pPr>
    </w:p>
    <w:p w14:paraId="57C945E4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4. Descripción de la Persistencia de Datos</w:t>
      </w:r>
    </w:p>
    <w:p w14:paraId="5F8B1B0F" w14:textId="77777777" w:rsidR="007856D4" w:rsidRDefault="00000000">
      <w:r>
        <w:t xml:space="preserve">El sistema implementa el patrón de arquitectura </w:t>
      </w:r>
      <w:r>
        <w:rPr>
          <w:b/>
        </w:rPr>
        <w:t>Database-per-Service (Base de datos por Microservicio)</w:t>
      </w:r>
      <w:r>
        <w:t xml:space="preserve"> para asegurar el desacoplamiento total y la independencia de despliegue.</w:t>
      </w:r>
      <w:r>
        <w:br/>
      </w:r>
    </w:p>
    <w:p w14:paraId="769A097A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lastRenderedPageBreak/>
        <w:t>Características Clave:</w:t>
      </w:r>
    </w:p>
    <w:p w14:paraId="0E6A9744" w14:textId="77777777" w:rsidR="007856D4" w:rsidRDefault="00000000">
      <w:pPr>
        <w:pStyle w:val="Listaconvietas"/>
      </w:pPr>
      <w:r>
        <w:rPr>
          <w:b/>
        </w:rPr>
        <w:t>Motor de Base de Datos:</w:t>
      </w:r>
      <w:r>
        <w:t xml:space="preserve"> </w:t>
      </w:r>
      <w:r>
        <w:rPr>
          <w:b/>
        </w:rPr>
        <w:t>H2 Database Engine</w:t>
      </w:r>
      <w:r>
        <w:t xml:space="preserve"> ejecutado en memoria (in-memory). Ideal para desarrollo rápido, pruebas unitarias veloces e independencia de infraestructura externa.</w:t>
      </w:r>
    </w:p>
    <w:p w14:paraId="2A39CE9E" w14:textId="77777777" w:rsidR="007856D4" w:rsidRDefault="00000000">
      <w:pPr>
        <w:pStyle w:val="Listaconvietas"/>
      </w:pPr>
      <w:r>
        <w:rPr>
          <w:b/>
        </w:rPr>
        <w:t>Framework de Mapeo (ORM):</w:t>
      </w:r>
      <w:r>
        <w:t xml:space="preserve"> </w:t>
      </w:r>
      <w:r>
        <w:rPr>
          <w:b/>
        </w:rPr>
        <w:t>Spring Data JPA</w:t>
      </w:r>
      <w:r>
        <w:t xml:space="preserve"> e </w:t>
      </w:r>
      <w:r>
        <w:rPr>
          <w:b/>
        </w:rPr>
        <w:t>Hibernate</w:t>
      </w:r>
      <w:r>
        <w:t xml:space="preserve"> para la traducción automática de entidades Java a tablas SQL relacionales.</w:t>
      </w:r>
    </w:p>
    <w:p w14:paraId="06B83EBF" w14:textId="77777777" w:rsidR="007856D4" w:rsidRDefault="00000000">
      <w:pPr>
        <w:pStyle w:val="Listaconvietas"/>
      </w:pPr>
      <w:r>
        <w:rPr>
          <w:b/>
        </w:rPr>
        <w:t>Aislamiento de Datos (Desacoplamiento):</w:t>
      </w:r>
      <w:r>
        <w:t xml:space="preserve"> No existen llaves foráneas (`FK`) físicas directas en la base de datos entre microservicios de dominios diferentes.</w:t>
      </w:r>
    </w:p>
    <w:p w14:paraId="654BD377" w14:textId="77777777" w:rsidR="007856D4" w:rsidRDefault="00000000">
      <w:pPr>
        <w:pStyle w:val="Listaconvietas"/>
      </w:pPr>
      <w:r>
        <w:t>Por ejemplo: La entidad `Tarea` en `ms-tareas` no hace un `@ManyToOne` físico con la entidad `Proyecto` de `ms-proyectos`. En su lugar, almacena únicamente el campo numérico `proyectoId` y los IDs de los responsables en una tabla intermedia local `tarea_responsables` (que almacena `responsable_id`).</w:t>
      </w:r>
    </w:p>
    <w:p w14:paraId="28FC7145" w14:textId="77777777" w:rsidR="007856D4" w:rsidRDefault="00000000">
      <w:pPr>
        <w:pStyle w:val="Listaconvietas"/>
      </w:pPr>
      <w:r>
        <w:t>Esta consistencia se resuelve e integra en el BFF y en la capa de servicios agregando las llamadas REST correspondientes.</w:t>
      </w:r>
    </w:p>
    <w:p w14:paraId="77923343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Configuración Técnica (`application.properties`):</w:t>
      </w:r>
    </w:p>
    <w:p w14:paraId="3EC59151" w14:textId="77777777" w:rsidR="007856D4" w:rsidRDefault="00000000">
      <w:r>
        <w:t>Cada microservicio define su base de datos aislada. Por ejemplo, en `ms-tareas`:</w:t>
      </w:r>
      <w:r>
        <w:br/>
      </w:r>
    </w:p>
    <w:p w14:paraId="3C64B38E" w14:textId="77777777" w:rsidR="007856D4" w:rsidRDefault="00000000">
      <w:pPr>
        <w:pBdr>
          <w:left w:val="single" w:sz="24" w:space="4" w:color="CCCCCC"/>
        </w:pBdr>
        <w:shd w:val="clear" w:color="auto" w:fill="F4F4F4"/>
        <w:spacing w:before="120" w:after="120"/>
        <w:ind w:left="576"/>
      </w:pPr>
      <w:r>
        <w:rPr>
          <w:rFonts w:ascii="Consolas" w:hAnsi="Consolas"/>
          <w:color w:val="555555"/>
          <w:sz w:val="18"/>
        </w:rPr>
        <w:t>spring.datasource.url=jdbc:h2:mem:tareasdb</w:t>
      </w:r>
      <w:r>
        <w:rPr>
          <w:rFonts w:ascii="Consolas" w:hAnsi="Consolas"/>
          <w:color w:val="555555"/>
          <w:sz w:val="18"/>
        </w:rPr>
        <w:br/>
        <w:t>spring.datasource.driverClassName=org.h2.Driver</w:t>
      </w:r>
      <w:r>
        <w:rPr>
          <w:rFonts w:ascii="Consolas" w:hAnsi="Consolas"/>
          <w:color w:val="555555"/>
          <w:sz w:val="18"/>
        </w:rPr>
        <w:br/>
        <w:t>spring.datasource.username=sa</w:t>
      </w:r>
      <w:r>
        <w:rPr>
          <w:rFonts w:ascii="Consolas" w:hAnsi="Consolas"/>
          <w:color w:val="555555"/>
          <w:sz w:val="18"/>
        </w:rPr>
        <w:br/>
        <w:t>spring.datasource.password=</w:t>
      </w:r>
      <w:r>
        <w:rPr>
          <w:rFonts w:ascii="Consolas" w:hAnsi="Consolas"/>
          <w:color w:val="555555"/>
          <w:sz w:val="18"/>
        </w:rPr>
        <w:br/>
        <w:t>spring.jpa.database-platform=org.hibernate.dialect.H2Dialect</w:t>
      </w:r>
      <w:r>
        <w:rPr>
          <w:rFonts w:ascii="Consolas" w:hAnsi="Consolas"/>
          <w:color w:val="555555"/>
          <w:sz w:val="18"/>
        </w:rPr>
        <w:br/>
        <w:t>spring.h2.console.enabled=true</w:t>
      </w:r>
      <w:r>
        <w:rPr>
          <w:rFonts w:ascii="Consolas" w:hAnsi="Consolas"/>
          <w:color w:val="555555"/>
          <w:sz w:val="18"/>
        </w:rPr>
        <w:br/>
        <w:t>spring.jpa.hibernate.ddl-auto=update</w:t>
      </w:r>
      <w:r>
        <w:rPr>
          <w:rFonts w:ascii="Consolas" w:hAnsi="Consolas"/>
          <w:color w:val="555555"/>
          <w:sz w:val="18"/>
        </w:rPr>
        <w:br/>
      </w:r>
    </w:p>
    <w:p w14:paraId="7E493456" w14:textId="77777777" w:rsidR="007856D4" w:rsidRDefault="007856D4">
      <w:pPr>
        <w:pBdr>
          <w:bottom w:val="single" w:sz="6" w:space="1" w:color="D3D3D3"/>
        </w:pBdr>
      </w:pPr>
    </w:p>
    <w:p w14:paraId="5969BAB5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5. Especificación y Ejemplos de la API REST</w:t>
      </w:r>
    </w:p>
    <w:p w14:paraId="482C8825" w14:textId="77777777" w:rsidR="007856D4" w:rsidRDefault="00000000">
      <w:r>
        <w:t>A continuación se muestran ejemplos reales de peticiones y respuestas JSON para validar el intercambio de información:</w:t>
      </w:r>
      <w:r>
        <w:br/>
      </w:r>
    </w:p>
    <w:p w14:paraId="6F6FDDD6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5.1. Microservicio Auth (`ms-auth`): POST `/api/auth/login`</w:t>
      </w:r>
    </w:p>
    <w:p w14:paraId="319E5840" w14:textId="77777777" w:rsidR="007856D4" w:rsidRDefault="00000000">
      <w:pPr>
        <w:pStyle w:val="Listaconvietas"/>
      </w:pPr>
      <w:r>
        <w:rPr>
          <w:b/>
        </w:rPr>
        <w:t>Request Payload (JSON):</w:t>
      </w:r>
    </w:p>
    <w:p w14:paraId="22AC4C52" w14:textId="77777777" w:rsidR="007856D4" w:rsidRDefault="00000000">
      <w:pPr>
        <w:pBdr>
          <w:left w:val="single" w:sz="24" w:space="4" w:color="CCCCCC"/>
        </w:pBdr>
        <w:shd w:val="clear" w:color="auto" w:fill="F4F4F4"/>
        <w:spacing w:before="120" w:after="120"/>
        <w:ind w:left="576"/>
      </w:pPr>
      <w:r>
        <w:rPr>
          <w:rFonts w:ascii="Consolas" w:hAnsi="Consolas"/>
          <w:color w:val="555555"/>
          <w:sz w:val="18"/>
        </w:rPr>
        <w:t xml:space="preserve">  {</w:t>
      </w:r>
      <w:r>
        <w:rPr>
          <w:rFonts w:ascii="Consolas" w:hAnsi="Consolas"/>
          <w:color w:val="555555"/>
          <w:sz w:val="18"/>
        </w:rPr>
        <w:br/>
        <w:t xml:space="preserve">    "username": "jefe1",</w:t>
      </w:r>
      <w:r>
        <w:rPr>
          <w:rFonts w:ascii="Consolas" w:hAnsi="Consolas"/>
          <w:color w:val="555555"/>
          <w:sz w:val="18"/>
        </w:rPr>
        <w:br/>
        <w:t xml:space="preserve">    "password": "@jefe123"</w:t>
      </w:r>
      <w:r>
        <w:rPr>
          <w:rFonts w:ascii="Consolas" w:hAnsi="Consolas"/>
          <w:color w:val="555555"/>
          <w:sz w:val="18"/>
        </w:rPr>
        <w:br/>
        <w:t xml:space="preserve">  }</w:t>
      </w:r>
      <w:r>
        <w:rPr>
          <w:rFonts w:ascii="Consolas" w:hAnsi="Consolas"/>
          <w:color w:val="555555"/>
          <w:sz w:val="18"/>
        </w:rPr>
        <w:br/>
      </w:r>
    </w:p>
    <w:p w14:paraId="46F89AB0" w14:textId="77777777" w:rsidR="007856D4" w:rsidRDefault="00000000">
      <w:pPr>
        <w:pStyle w:val="Listaconvietas"/>
      </w:pPr>
      <w:r>
        <w:rPr>
          <w:b/>
        </w:rPr>
        <w:t>Response Payload (JSON - HTTP 200):</w:t>
      </w:r>
    </w:p>
    <w:p w14:paraId="4A5334EB" w14:textId="77777777" w:rsidR="007856D4" w:rsidRDefault="00000000">
      <w:pPr>
        <w:pBdr>
          <w:left w:val="single" w:sz="24" w:space="4" w:color="CCCCCC"/>
        </w:pBdr>
        <w:shd w:val="clear" w:color="auto" w:fill="F4F4F4"/>
        <w:spacing w:before="120" w:after="120"/>
        <w:ind w:left="576"/>
      </w:pPr>
      <w:r>
        <w:rPr>
          <w:rFonts w:ascii="Consolas" w:hAnsi="Consolas"/>
          <w:color w:val="555555"/>
          <w:sz w:val="18"/>
        </w:rPr>
        <w:t xml:space="preserve">  {</w:t>
      </w:r>
      <w:r>
        <w:rPr>
          <w:rFonts w:ascii="Consolas" w:hAnsi="Consolas"/>
          <w:color w:val="555555"/>
          <w:sz w:val="18"/>
        </w:rPr>
        <w:br/>
        <w:t xml:space="preserve">    "token": "eyJhbGciOiJIUzI1NiJ9.eyJzdWIiOiJqZWZlMSIsImlhdCI6MTc4MTU...",</w:t>
      </w:r>
      <w:r>
        <w:rPr>
          <w:rFonts w:ascii="Consolas" w:hAnsi="Consolas"/>
          <w:color w:val="555555"/>
          <w:sz w:val="18"/>
        </w:rPr>
        <w:br/>
        <w:t xml:space="preserve">    "username": "jefe1",</w:t>
      </w:r>
      <w:r>
        <w:rPr>
          <w:rFonts w:ascii="Consolas" w:hAnsi="Consolas"/>
          <w:color w:val="555555"/>
          <w:sz w:val="18"/>
        </w:rPr>
        <w:br/>
      </w:r>
      <w:r>
        <w:rPr>
          <w:rFonts w:ascii="Consolas" w:hAnsi="Consolas"/>
          <w:color w:val="555555"/>
          <w:sz w:val="18"/>
        </w:rPr>
        <w:lastRenderedPageBreak/>
        <w:t xml:space="preserve">    "rol": "JEFE_PROYECTO"</w:t>
      </w:r>
      <w:r>
        <w:rPr>
          <w:rFonts w:ascii="Consolas" w:hAnsi="Consolas"/>
          <w:color w:val="555555"/>
          <w:sz w:val="18"/>
        </w:rPr>
        <w:br/>
        <w:t xml:space="preserve">  }</w:t>
      </w:r>
      <w:r>
        <w:rPr>
          <w:rFonts w:ascii="Consolas" w:hAnsi="Consolas"/>
          <w:color w:val="555555"/>
          <w:sz w:val="18"/>
        </w:rPr>
        <w:br/>
      </w:r>
    </w:p>
    <w:p w14:paraId="7521F32F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5.2. Microservicio Proyectos (`ms-proyectos`): PUT `/api/proyectos/{id}` (Dar Visto Bueno)</w:t>
      </w:r>
    </w:p>
    <w:p w14:paraId="327B4DC8" w14:textId="77777777" w:rsidR="007856D4" w:rsidRDefault="00000000">
      <w:pPr>
        <w:pStyle w:val="Listaconvietas"/>
      </w:pPr>
      <w:r>
        <w:rPr>
          <w:b/>
        </w:rPr>
        <w:t>Request Payload (JSON):</w:t>
      </w:r>
    </w:p>
    <w:p w14:paraId="3F63C74D" w14:textId="77777777" w:rsidR="007856D4" w:rsidRDefault="00000000">
      <w:pPr>
        <w:pBdr>
          <w:left w:val="single" w:sz="24" w:space="4" w:color="CCCCCC"/>
        </w:pBdr>
        <w:shd w:val="clear" w:color="auto" w:fill="F4F4F4"/>
        <w:spacing w:before="120" w:after="120"/>
        <w:ind w:left="576"/>
      </w:pPr>
      <w:r>
        <w:rPr>
          <w:rFonts w:ascii="Consolas" w:hAnsi="Consolas"/>
          <w:color w:val="555555"/>
          <w:sz w:val="18"/>
        </w:rPr>
        <w:t xml:space="preserve">  {</w:t>
      </w:r>
      <w:r>
        <w:rPr>
          <w:rFonts w:ascii="Consolas" w:hAnsi="Consolas"/>
          <w:color w:val="555555"/>
          <w:sz w:val="18"/>
        </w:rPr>
        <w:br/>
        <w:t xml:space="preserve">    "nombre": "Rediseño Portal Web",</w:t>
      </w:r>
      <w:r>
        <w:rPr>
          <w:rFonts w:ascii="Consolas" w:hAnsi="Consolas"/>
          <w:color w:val="555555"/>
          <w:sz w:val="18"/>
        </w:rPr>
        <w:br/>
        <w:t xml:space="preserve">    "descripcion": "Actualización tecnológica del portal",</w:t>
      </w:r>
      <w:r>
        <w:rPr>
          <w:rFonts w:ascii="Consolas" w:hAnsi="Consolas"/>
          <w:color w:val="555555"/>
          <w:sz w:val="18"/>
        </w:rPr>
        <w:br/>
        <w:t xml:space="preserve">    "estado": "ACTIVO",</w:t>
      </w:r>
      <w:r>
        <w:rPr>
          <w:rFonts w:ascii="Consolas" w:hAnsi="Consolas"/>
          <w:color w:val="555555"/>
          <w:sz w:val="18"/>
        </w:rPr>
        <w:br/>
        <w:t xml:space="preserve">    "vistoBueno": true</w:t>
      </w:r>
      <w:r>
        <w:rPr>
          <w:rFonts w:ascii="Consolas" w:hAnsi="Consolas"/>
          <w:color w:val="555555"/>
          <w:sz w:val="18"/>
        </w:rPr>
        <w:br/>
        <w:t xml:space="preserve">  }</w:t>
      </w:r>
      <w:r>
        <w:rPr>
          <w:rFonts w:ascii="Consolas" w:hAnsi="Consolas"/>
          <w:color w:val="555555"/>
          <w:sz w:val="18"/>
        </w:rPr>
        <w:br/>
      </w:r>
    </w:p>
    <w:p w14:paraId="71E1A00C" w14:textId="77777777" w:rsidR="007856D4" w:rsidRDefault="00000000">
      <w:pPr>
        <w:pStyle w:val="Listaconvietas"/>
      </w:pPr>
      <w:r>
        <w:rPr>
          <w:b/>
        </w:rPr>
        <w:t>Response Payload (JSON - HTTP 200):</w:t>
      </w:r>
    </w:p>
    <w:p w14:paraId="77C5ECB5" w14:textId="77777777" w:rsidR="007856D4" w:rsidRDefault="00000000">
      <w:pPr>
        <w:pBdr>
          <w:left w:val="single" w:sz="24" w:space="4" w:color="CCCCCC"/>
        </w:pBdr>
        <w:shd w:val="clear" w:color="auto" w:fill="F4F4F4"/>
        <w:spacing w:before="120" w:after="120"/>
        <w:ind w:left="576"/>
      </w:pPr>
      <w:r>
        <w:rPr>
          <w:rFonts w:ascii="Consolas" w:hAnsi="Consolas"/>
          <w:color w:val="555555"/>
          <w:sz w:val="18"/>
        </w:rPr>
        <w:t xml:space="preserve">  {</w:t>
      </w:r>
      <w:r>
        <w:rPr>
          <w:rFonts w:ascii="Consolas" w:hAnsi="Consolas"/>
          <w:color w:val="555555"/>
          <w:sz w:val="18"/>
        </w:rPr>
        <w:br/>
        <w:t xml:space="preserve">    "id": 1,</w:t>
      </w:r>
      <w:r>
        <w:rPr>
          <w:rFonts w:ascii="Consolas" w:hAnsi="Consolas"/>
          <w:color w:val="555555"/>
          <w:sz w:val="18"/>
        </w:rPr>
        <w:br/>
        <w:t xml:space="preserve">    "nombre": "Rediseño Portal Web",</w:t>
      </w:r>
      <w:r>
        <w:rPr>
          <w:rFonts w:ascii="Consolas" w:hAnsi="Consolas"/>
          <w:color w:val="555555"/>
          <w:sz w:val="18"/>
        </w:rPr>
        <w:br/>
        <w:t xml:space="preserve">    "descripcion": "Actualización tecnológica del portal",</w:t>
      </w:r>
      <w:r>
        <w:rPr>
          <w:rFonts w:ascii="Consolas" w:hAnsi="Consolas"/>
          <w:color w:val="555555"/>
          <w:sz w:val="18"/>
        </w:rPr>
        <w:br/>
        <w:t xml:space="preserve">    "estado": "ACTIVO",</w:t>
      </w:r>
      <w:r>
        <w:rPr>
          <w:rFonts w:ascii="Consolas" w:hAnsi="Consolas"/>
          <w:color w:val="555555"/>
          <w:sz w:val="18"/>
        </w:rPr>
        <w:br/>
        <w:t xml:space="preserve">    "vistoBueno": true,</w:t>
      </w:r>
      <w:r>
        <w:rPr>
          <w:rFonts w:ascii="Consolas" w:hAnsi="Consolas"/>
          <w:color w:val="555555"/>
          <w:sz w:val="18"/>
        </w:rPr>
        <w:br/>
        <w:t xml:space="preserve">    "responsable": "Matias Mercado"</w:t>
      </w:r>
      <w:r>
        <w:rPr>
          <w:rFonts w:ascii="Consolas" w:hAnsi="Consolas"/>
          <w:color w:val="555555"/>
          <w:sz w:val="18"/>
        </w:rPr>
        <w:br/>
        <w:t xml:space="preserve">  }</w:t>
      </w:r>
      <w:r>
        <w:rPr>
          <w:rFonts w:ascii="Consolas" w:hAnsi="Consolas"/>
          <w:color w:val="555555"/>
          <w:sz w:val="18"/>
        </w:rPr>
        <w:br/>
      </w:r>
    </w:p>
    <w:p w14:paraId="7F16E1CC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5.3. Microservicio Tareas (`ms-tareas`): POST `/api/tareas` (Crear Tarea)</w:t>
      </w:r>
    </w:p>
    <w:p w14:paraId="2BE14DAA" w14:textId="77777777" w:rsidR="007856D4" w:rsidRDefault="00000000">
      <w:pPr>
        <w:pStyle w:val="Listaconvietas"/>
      </w:pPr>
      <w:r>
        <w:rPr>
          <w:b/>
        </w:rPr>
        <w:t>Request Payload (JSON):</w:t>
      </w:r>
    </w:p>
    <w:p w14:paraId="7D6D44A7" w14:textId="77777777" w:rsidR="007856D4" w:rsidRDefault="00000000">
      <w:pPr>
        <w:pBdr>
          <w:left w:val="single" w:sz="24" w:space="4" w:color="CCCCCC"/>
        </w:pBdr>
        <w:shd w:val="clear" w:color="auto" w:fill="F4F4F4"/>
        <w:spacing w:before="120" w:after="120"/>
        <w:ind w:left="576"/>
      </w:pPr>
      <w:r>
        <w:rPr>
          <w:rFonts w:ascii="Consolas" w:hAnsi="Consolas"/>
          <w:color w:val="555555"/>
          <w:sz w:val="18"/>
        </w:rPr>
        <w:t xml:space="preserve">  {</w:t>
      </w:r>
      <w:r>
        <w:rPr>
          <w:rFonts w:ascii="Consolas" w:hAnsi="Consolas"/>
          <w:color w:val="555555"/>
          <w:sz w:val="18"/>
        </w:rPr>
        <w:br/>
        <w:t xml:space="preserve">    "proyectoId": 1,</w:t>
      </w:r>
      <w:r>
        <w:rPr>
          <w:rFonts w:ascii="Consolas" w:hAnsi="Consolas"/>
          <w:color w:val="555555"/>
          <w:sz w:val="18"/>
        </w:rPr>
        <w:br/>
        <w:t xml:space="preserve">    "titulo": "Pruebas de Integración",</w:t>
      </w:r>
      <w:r>
        <w:rPr>
          <w:rFonts w:ascii="Consolas" w:hAnsi="Consolas"/>
          <w:color w:val="555555"/>
          <w:sz w:val="18"/>
        </w:rPr>
        <w:br/>
        <w:t xml:space="preserve">    "descripcion": "Configuración de SonarQube y JaCoCo",</w:t>
      </w:r>
      <w:r>
        <w:rPr>
          <w:rFonts w:ascii="Consolas" w:hAnsi="Consolas"/>
          <w:color w:val="555555"/>
          <w:sz w:val="18"/>
        </w:rPr>
        <w:br/>
        <w:t xml:space="preserve">    "estado": "PENDIENTE",</w:t>
      </w:r>
      <w:r>
        <w:rPr>
          <w:rFonts w:ascii="Consolas" w:hAnsi="Consolas"/>
          <w:color w:val="555555"/>
          <w:sz w:val="18"/>
        </w:rPr>
        <w:br/>
        <w:t xml:space="preserve">    "avance": 0,</w:t>
      </w:r>
      <w:r>
        <w:rPr>
          <w:rFonts w:ascii="Consolas" w:hAnsi="Consolas"/>
          <w:color w:val="555555"/>
          <w:sz w:val="18"/>
        </w:rPr>
        <w:br/>
        <w:t xml:space="preserve">    "prioridad": "ALTA",</w:t>
      </w:r>
      <w:r>
        <w:rPr>
          <w:rFonts w:ascii="Consolas" w:hAnsi="Consolas"/>
          <w:color w:val="555555"/>
          <w:sz w:val="18"/>
        </w:rPr>
        <w:br/>
        <w:t xml:space="preserve">    "fechaInicio": "2026-06-15",</w:t>
      </w:r>
      <w:r>
        <w:rPr>
          <w:rFonts w:ascii="Consolas" w:hAnsi="Consolas"/>
          <w:color w:val="555555"/>
          <w:sz w:val="18"/>
        </w:rPr>
        <w:br/>
        <w:t xml:space="preserve">    "fechaFin": "2026-06-20",</w:t>
      </w:r>
      <w:r>
        <w:rPr>
          <w:rFonts w:ascii="Consolas" w:hAnsi="Consolas"/>
          <w:color w:val="555555"/>
          <w:sz w:val="18"/>
        </w:rPr>
        <w:br/>
        <w:t xml:space="preserve">    "responsableIds": [1, 2]</w:t>
      </w:r>
      <w:r>
        <w:rPr>
          <w:rFonts w:ascii="Consolas" w:hAnsi="Consolas"/>
          <w:color w:val="555555"/>
          <w:sz w:val="18"/>
        </w:rPr>
        <w:br/>
        <w:t xml:space="preserve">  }</w:t>
      </w:r>
      <w:r>
        <w:rPr>
          <w:rFonts w:ascii="Consolas" w:hAnsi="Consolas"/>
          <w:color w:val="555555"/>
          <w:sz w:val="18"/>
        </w:rPr>
        <w:br/>
      </w:r>
    </w:p>
    <w:p w14:paraId="63EFA8F6" w14:textId="77777777" w:rsidR="007856D4" w:rsidRDefault="00000000">
      <w:pPr>
        <w:pStyle w:val="Listaconvietas"/>
      </w:pPr>
      <w:r>
        <w:rPr>
          <w:b/>
        </w:rPr>
        <w:t>Response Payload (JSON - HTTP 201):</w:t>
      </w:r>
    </w:p>
    <w:p w14:paraId="7C31CD97" w14:textId="77777777" w:rsidR="007856D4" w:rsidRDefault="00000000">
      <w:pPr>
        <w:pBdr>
          <w:left w:val="single" w:sz="24" w:space="4" w:color="CCCCCC"/>
        </w:pBdr>
        <w:shd w:val="clear" w:color="auto" w:fill="F4F4F4"/>
        <w:spacing w:before="120" w:after="120"/>
        <w:ind w:left="576"/>
      </w:pPr>
      <w:r>
        <w:rPr>
          <w:rFonts w:ascii="Consolas" w:hAnsi="Consolas"/>
          <w:color w:val="555555"/>
          <w:sz w:val="18"/>
        </w:rPr>
        <w:t xml:space="preserve">  {</w:t>
      </w:r>
      <w:r>
        <w:rPr>
          <w:rFonts w:ascii="Consolas" w:hAnsi="Consolas"/>
          <w:color w:val="555555"/>
          <w:sz w:val="18"/>
        </w:rPr>
        <w:br/>
        <w:t xml:space="preserve">    "id": 15,</w:t>
      </w:r>
      <w:r>
        <w:rPr>
          <w:rFonts w:ascii="Consolas" w:hAnsi="Consolas"/>
          <w:color w:val="555555"/>
          <w:sz w:val="18"/>
        </w:rPr>
        <w:br/>
        <w:t xml:space="preserve">    "proyectoId": 1,</w:t>
      </w:r>
      <w:r>
        <w:rPr>
          <w:rFonts w:ascii="Consolas" w:hAnsi="Consolas"/>
          <w:color w:val="555555"/>
          <w:sz w:val="18"/>
        </w:rPr>
        <w:br/>
        <w:t xml:space="preserve">    "titulo": "Pruebas de Integración",</w:t>
      </w:r>
      <w:r>
        <w:rPr>
          <w:rFonts w:ascii="Consolas" w:hAnsi="Consolas"/>
          <w:color w:val="555555"/>
          <w:sz w:val="18"/>
        </w:rPr>
        <w:br/>
        <w:t xml:space="preserve">    "descripcion": "Configuración de SonarQube y JaCoCo",</w:t>
      </w:r>
      <w:r>
        <w:rPr>
          <w:rFonts w:ascii="Consolas" w:hAnsi="Consolas"/>
          <w:color w:val="555555"/>
          <w:sz w:val="18"/>
        </w:rPr>
        <w:br/>
        <w:t xml:space="preserve">    "estado": "PENDIENTE",</w:t>
      </w:r>
      <w:r>
        <w:rPr>
          <w:rFonts w:ascii="Consolas" w:hAnsi="Consolas"/>
          <w:color w:val="555555"/>
          <w:sz w:val="18"/>
        </w:rPr>
        <w:br/>
        <w:t xml:space="preserve">    "avance": 0,</w:t>
      </w:r>
      <w:r>
        <w:rPr>
          <w:rFonts w:ascii="Consolas" w:hAnsi="Consolas"/>
          <w:color w:val="555555"/>
          <w:sz w:val="18"/>
        </w:rPr>
        <w:br/>
      </w:r>
      <w:r>
        <w:rPr>
          <w:rFonts w:ascii="Consolas" w:hAnsi="Consolas"/>
          <w:color w:val="555555"/>
          <w:sz w:val="18"/>
        </w:rPr>
        <w:lastRenderedPageBreak/>
        <w:t xml:space="preserve">    "prioridad": "ALTA",</w:t>
      </w:r>
      <w:r>
        <w:rPr>
          <w:rFonts w:ascii="Consolas" w:hAnsi="Consolas"/>
          <w:color w:val="555555"/>
          <w:sz w:val="18"/>
        </w:rPr>
        <w:br/>
        <w:t xml:space="preserve">    "fechaInicio": "2026-06-15",</w:t>
      </w:r>
      <w:r>
        <w:rPr>
          <w:rFonts w:ascii="Consolas" w:hAnsi="Consolas"/>
          <w:color w:val="555555"/>
          <w:sz w:val="18"/>
        </w:rPr>
        <w:br/>
        <w:t xml:space="preserve">    "fechaFin": "2026-06-20",</w:t>
      </w:r>
      <w:r>
        <w:rPr>
          <w:rFonts w:ascii="Consolas" w:hAnsi="Consolas"/>
          <w:color w:val="555555"/>
          <w:sz w:val="18"/>
        </w:rPr>
        <w:br/>
        <w:t xml:space="preserve">    "responsableIds": [1, 2],</w:t>
      </w:r>
      <w:r>
        <w:rPr>
          <w:rFonts w:ascii="Consolas" w:hAnsi="Consolas"/>
          <w:color w:val="555555"/>
          <w:sz w:val="18"/>
        </w:rPr>
        <w:br/>
        <w:t xml:space="preserve">    "vistoBueno": false</w:t>
      </w:r>
      <w:r>
        <w:rPr>
          <w:rFonts w:ascii="Consolas" w:hAnsi="Consolas"/>
          <w:color w:val="555555"/>
          <w:sz w:val="18"/>
        </w:rPr>
        <w:br/>
        <w:t xml:space="preserve">  }</w:t>
      </w:r>
      <w:r>
        <w:rPr>
          <w:rFonts w:ascii="Consolas" w:hAnsi="Consolas"/>
          <w:color w:val="555555"/>
          <w:sz w:val="18"/>
        </w:rPr>
        <w:br/>
      </w:r>
    </w:p>
    <w:p w14:paraId="1DA90D19" w14:textId="77777777" w:rsidR="007856D4" w:rsidRDefault="007856D4">
      <w:pPr>
        <w:pBdr>
          <w:bottom w:val="single" w:sz="6" w:space="1" w:color="D3D3D3"/>
        </w:pBdr>
      </w:pPr>
    </w:p>
    <w:p w14:paraId="796839A4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6. Informe y Métricas de Pruebas Unitarias</w:t>
      </w:r>
    </w:p>
    <w:p w14:paraId="2E78464F" w14:textId="77777777" w:rsidR="007856D4" w:rsidRDefault="00000000">
      <w:r>
        <w:t>Se diseñó y ejecutó un set de pruebas unitarias automatizadas escritas en JUnit 5 utilizando Mockito para aislar las llamadas remotas.</w:t>
      </w:r>
      <w:r>
        <w:br/>
      </w:r>
    </w:p>
    <w:p w14:paraId="572E16BF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Resumen del Éxito de Pruebas:</w:t>
      </w:r>
    </w:p>
    <w:p w14:paraId="1E2B7342" w14:textId="77777777" w:rsidR="007856D4" w:rsidRDefault="00000000">
      <w:pPr>
        <w:pStyle w:val="Listaconvietas"/>
      </w:pPr>
      <w:r>
        <w:rPr>
          <w:b/>
        </w:rPr>
        <w:t>Total de pruebas ejecutadas:</w:t>
      </w:r>
      <w:r>
        <w:t xml:space="preserve"> 68</w:t>
      </w:r>
    </w:p>
    <w:p w14:paraId="03F1649A" w14:textId="77777777" w:rsidR="007856D4" w:rsidRDefault="00000000">
      <w:pPr>
        <w:pStyle w:val="Listaconvietas"/>
      </w:pPr>
      <w:r>
        <w:rPr>
          <w:b/>
        </w:rPr>
        <w:t>Pruebas exitosas:</w:t>
      </w:r>
      <w:r>
        <w:t xml:space="preserve"> 68 (100% de éxito)</w:t>
      </w:r>
    </w:p>
    <w:p w14:paraId="5EAD0F35" w14:textId="77777777" w:rsidR="007856D4" w:rsidRDefault="00000000">
      <w:pPr>
        <w:pStyle w:val="Listaconvietas"/>
      </w:pPr>
      <w:r>
        <w:rPr>
          <w:b/>
        </w:rPr>
        <w:t>Fallas encontradas:</w:t>
      </w:r>
      <w:r>
        <w:t xml:space="preserve"> 0</w:t>
      </w:r>
    </w:p>
    <w:p w14:paraId="302D44FD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Resultados de Cobertura por Componente (JaCoCo):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856D4" w14:paraId="409EA6CD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C647E" w14:textId="77777777" w:rsidR="007856D4" w:rsidRDefault="00000000">
            <w:r>
              <w:rPr>
                <w:sz w:val="19"/>
              </w:rPr>
              <w:t>Módulo Backend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813A8" w14:textId="77777777" w:rsidR="007856D4" w:rsidRDefault="00000000">
            <w:r>
              <w:rPr>
                <w:sz w:val="19"/>
              </w:rPr>
              <w:t>Pruebas Ejecutadas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704BA" w14:textId="77777777" w:rsidR="007856D4" w:rsidRDefault="00000000">
            <w:r>
              <w:rPr>
                <w:sz w:val="19"/>
              </w:rPr>
              <w:t>Pruebas Exitosas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D0E3E" w14:textId="77777777" w:rsidR="007856D4" w:rsidRDefault="00000000">
            <w:r>
              <w:rPr>
                <w:sz w:val="19"/>
              </w:rPr>
              <w:t>Porcentaje Cobertura (JaCoCo)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81C9F" w14:textId="77777777" w:rsidR="007856D4" w:rsidRDefault="00000000">
            <w:r>
              <w:rPr>
                <w:sz w:val="19"/>
              </w:rPr>
              <w:t>Estado de Calidad</w:t>
            </w:r>
          </w:p>
        </w:tc>
      </w:tr>
      <w:tr w:rsidR="007856D4" w14:paraId="4B12C5EB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1D24E" w14:textId="77777777" w:rsidR="007856D4" w:rsidRDefault="00000000">
            <w:r>
              <w:rPr>
                <w:sz w:val="19"/>
              </w:rPr>
              <w:t>:---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DBDEC" w14:textId="77777777" w:rsidR="007856D4" w:rsidRDefault="00000000">
            <w:r>
              <w:rPr>
                <w:sz w:val="19"/>
              </w:rPr>
              <w:t>:---: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BDA6F" w14:textId="77777777" w:rsidR="007856D4" w:rsidRDefault="00000000">
            <w:r>
              <w:rPr>
                <w:sz w:val="19"/>
              </w:rPr>
              <w:t>:---: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783AD" w14:textId="77777777" w:rsidR="007856D4" w:rsidRDefault="00000000">
            <w:r>
              <w:rPr>
                <w:sz w:val="19"/>
              </w:rPr>
              <w:t>:---: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37C43" w14:textId="77777777" w:rsidR="007856D4" w:rsidRDefault="00000000">
            <w:r>
              <w:rPr>
                <w:sz w:val="19"/>
              </w:rPr>
              <w:t>:---:</w:t>
            </w:r>
          </w:p>
        </w:tc>
      </w:tr>
      <w:tr w:rsidR="007856D4" w14:paraId="2A03657F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FAF53" w14:textId="77777777" w:rsidR="007856D4" w:rsidRDefault="00000000">
            <w:r>
              <w:rPr>
                <w:b/>
                <w:sz w:val="19"/>
              </w:rPr>
              <w:t>API Gateway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5CCA8" w14:textId="77777777" w:rsidR="007856D4" w:rsidRDefault="00000000">
            <w:r>
              <w:rPr>
                <w:sz w:val="19"/>
              </w:rPr>
              <w:t>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92A23" w14:textId="77777777" w:rsidR="007856D4" w:rsidRDefault="00000000">
            <w:r>
              <w:rPr>
                <w:sz w:val="19"/>
              </w:rPr>
              <w:t>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26A23" w14:textId="77777777" w:rsidR="007856D4" w:rsidRDefault="00000000">
            <w:r>
              <w:rPr>
                <w:b/>
                <w:sz w:val="19"/>
              </w:rPr>
              <w:t>100.00%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EB06F" w14:textId="77777777" w:rsidR="007856D4" w:rsidRDefault="00000000">
            <w:r>
              <w:rPr>
                <w:b/>
                <w:sz w:val="19"/>
              </w:rPr>
              <w:t>APROBADO</w:t>
            </w:r>
          </w:p>
        </w:tc>
      </w:tr>
      <w:tr w:rsidR="007856D4" w14:paraId="6DA5EA99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98470" w14:textId="77777777" w:rsidR="007856D4" w:rsidRDefault="00000000">
            <w:r>
              <w:rPr>
                <w:b/>
                <w:sz w:val="19"/>
              </w:rPr>
              <w:t>BFF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AAB96" w14:textId="77777777" w:rsidR="007856D4" w:rsidRDefault="00000000">
            <w:r>
              <w:rPr>
                <w:sz w:val="19"/>
              </w:rPr>
              <w:t>22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54660" w14:textId="77777777" w:rsidR="007856D4" w:rsidRDefault="00000000">
            <w:r>
              <w:rPr>
                <w:sz w:val="19"/>
              </w:rPr>
              <w:t>22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9A326" w14:textId="77777777" w:rsidR="007856D4" w:rsidRDefault="00000000">
            <w:r>
              <w:rPr>
                <w:b/>
                <w:sz w:val="19"/>
              </w:rPr>
              <w:t>85.06%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4AD37" w14:textId="77777777" w:rsidR="007856D4" w:rsidRDefault="00000000">
            <w:r>
              <w:rPr>
                <w:b/>
                <w:sz w:val="19"/>
              </w:rPr>
              <w:t>APROBADO</w:t>
            </w:r>
          </w:p>
        </w:tc>
      </w:tr>
      <w:tr w:rsidR="007856D4" w14:paraId="253F8B16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5E4B3" w14:textId="77777777" w:rsidR="007856D4" w:rsidRDefault="00000000">
            <w:r>
              <w:rPr>
                <w:b/>
                <w:sz w:val="19"/>
              </w:rPr>
              <w:t>ms-auth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356E7" w14:textId="77777777" w:rsidR="007856D4" w:rsidRDefault="00000000">
            <w:r>
              <w:rPr>
                <w:sz w:val="19"/>
              </w:rPr>
              <w:t>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9DEBE" w14:textId="77777777" w:rsidR="007856D4" w:rsidRDefault="00000000">
            <w:r>
              <w:rPr>
                <w:sz w:val="19"/>
              </w:rPr>
              <w:t>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2FE8E" w14:textId="77777777" w:rsidR="007856D4" w:rsidRDefault="00000000">
            <w:r>
              <w:rPr>
                <w:b/>
                <w:sz w:val="19"/>
              </w:rPr>
              <w:t>85.34%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C7E21" w14:textId="77777777" w:rsidR="007856D4" w:rsidRDefault="00000000">
            <w:r>
              <w:rPr>
                <w:b/>
                <w:sz w:val="19"/>
              </w:rPr>
              <w:t>APROBADO</w:t>
            </w:r>
          </w:p>
        </w:tc>
      </w:tr>
      <w:tr w:rsidR="007856D4" w14:paraId="635CF80C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78F54" w14:textId="77777777" w:rsidR="007856D4" w:rsidRDefault="00000000">
            <w:r>
              <w:rPr>
                <w:b/>
                <w:sz w:val="19"/>
              </w:rPr>
              <w:t>ms-proyectos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2562B" w14:textId="77777777" w:rsidR="007856D4" w:rsidRDefault="00000000">
            <w:r>
              <w:rPr>
                <w:sz w:val="19"/>
              </w:rPr>
              <w:t>10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0827E" w14:textId="77777777" w:rsidR="007856D4" w:rsidRDefault="00000000">
            <w:r>
              <w:rPr>
                <w:sz w:val="19"/>
              </w:rPr>
              <w:t>10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AF191" w14:textId="77777777" w:rsidR="007856D4" w:rsidRDefault="00000000">
            <w:r>
              <w:rPr>
                <w:b/>
                <w:sz w:val="19"/>
              </w:rPr>
              <w:t>72.88%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220B2" w14:textId="77777777" w:rsidR="007856D4" w:rsidRDefault="00000000">
            <w:r>
              <w:rPr>
                <w:b/>
                <w:sz w:val="19"/>
              </w:rPr>
              <w:t>APROBADO</w:t>
            </w:r>
          </w:p>
        </w:tc>
      </w:tr>
      <w:tr w:rsidR="007856D4" w14:paraId="2E0D845A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4C4B9" w14:textId="77777777" w:rsidR="007856D4" w:rsidRDefault="00000000">
            <w:r>
              <w:rPr>
                <w:b/>
                <w:sz w:val="19"/>
              </w:rPr>
              <w:t>ms-recursos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B90F3" w14:textId="77777777" w:rsidR="007856D4" w:rsidRDefault="00000000">
            <w:r>
              <w:rPr>
                <w:sz w:val="19"/>
              </w:rPr>
              <w:t>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48668" w14:textId="77777777" w:rsidR="007856D4" w:rsidRDefault="00000000">
            <w:r>
              <w:rPr>
                <w:sz w:val="19"/>
              </w:rPr>
              <w:t>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517B3" w14:textId="77777777" w:rsidR="007856D4" w:rsidRDefault="00000000">
            <w:r>
              <w:rPr>
                <w:b/>
                <w:sz w:val="19"/>
              </w:rPr>
              <w:t>71.91%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B18A6" w14:textId="77777777" w:rsidR="007856D4" w:rsidRDefault="00000000">
            <w:r>
              <w:rPr>
                <w:b/>
                <w:sz w:val="19"/>
              </w:rPr>
              <w:t>APROBADO</w:t>
            </w:r>
          </w:p>
        </w:tc>
      </w:tr>
      <w:tr w:rsidR="007856D4" w14:paraId="24130D49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B47B0" w14:textId="77777777" w:rsidR="007856D4" w:rsidRDefault="00000000">
            <w:r>
              <w:rPr>
                <w:b/>
                <w:sz w:val="19"/>
              </w:rPr>
              <w:t>ms-tareas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A005A" w14:textId="77777777" w:rsidR="007856D4" w:rsidRDefault="00000000">
            <w:r>
              <w:rPr>
                <w:sz w:val="19"/>
              </w:rPr>
              <w:t>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C7F99" w14:textId="77777777" w:rsidR="007856D4" w:rsidRDefault="00000000">
            <w:r>
              <w:rPr>
                <w:sz w:val="19"/>
              </w:rPr>
              <w:t>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7D0A5" w14:textId="77777777" w:rsidR="007856D4" w:rsidRDefault="00000000">
            <w:r>
              <w:rPr>
                <w:b/>
                <w:sz w:val="19"/>
              </w:rPr>
              <w:t>69.14%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C2F66" w14:textId="77777777" w:rsidR="007856D4" w:rsidRDefault="00000000">
            <w:r>
              <w:rPr>
                <w:b/>
                <w:sz w:val="19"/>
              </w:rPr>
              <w:t>APROBADO</w:t>
            </w:r>
          </w:p>
        </w:tc>
      </w:tr>
    </w:tbl>
    <w:p w14:paraId="09F169F6" w14:textId="77777777" w:rsidR="007856D4" w:rsidRDefault="007856D4"/>
    <w:p w14:paraId="0D7ABDF0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Evidencia de Pruebas Exitosas en Consola:</w:t>
      </w:r>
    </w:p>
    <w:p w14:paraId="38D5632D" w14:textId="77777777" w:rsidR="007856D4" w:rsidRDefault="00000000">
      <w:r>
        <w:t>A continuación se adjunta el pantallazo de la consola del Maven Wrapper ejecutando con éxito la suite completa:</w:t>
      </w:r>
      <w:r>
        <w:br/>
      </w:r>
    </w:p>
    <w:p w14:paraId="6D4A77A8" w14:textId="77777777" w:rsidR="007856D4" w:rsidRDefault="00000000">
      <w:r>
        <w:rPr>
          <w:noProof/>
        </w:rPr>
        <w:lastRenderedPageBreak/>
        <w:drawing>
          <wp:inline distT="0" distB="0" distL="0" distR="0" wp14:anchorId="26E6A0FA" wp14:editId="78BA6977">
            <wp:extent cx="5669280" cy="28644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succ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5EB7" w14:textId="77777777" w:rsidR="007856D4" w:rsidRDefault="00000000">
      <w:pPr>
        <w:jc w:val="center"/>
      </w:pPr>
      <w:r>
        <w:rPr>
          <w:i/>
          <w:color w:val="787878"/>
          <w:sz w:val="18"/>
        </w:rPr>
        <w:t>Resultados de Pruebas Unitarias</w:t>
      </w:r>
    </w:p>
    <w:p w14:paraId="338787E5" w14:textId="77777777" w:rsidR="007856D4" w:rsidRDefault="007856D4">
      <w:pPr>
        <w:pBdr>
          <w:bottom w:val="single" w:sz="6" w:space="1" w:color="D3D3D3"/>
        </w:pBdr>
      </w:pPr>
    </w:p>
    <w:p w14:paraId="717527DE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7. Evidencias de SonarQube</w:t>
      </w:r>
    </w:p>
    <w:p w14:paraId="36875B06" w14:textId="77777777" w:rsidR="007856D4" w:rsidRDefault="00000000">
      <w:r>
        <w:t xml:space="preserve">Se crearon proyectos individuales en </w:t>
      </w:r>
      <w:r>
        <w:rPr>
          <w:b/>
        </w:rPr>
        <w:t>SonarQube</w:t>
      </w:r>
      <w:r>
        <w:t xml:space="preserve"> autenticados por tokens exclusivos por microservicio para cumplir con las instrucciones del caso.</w:t>
      </w:r>
      <w:r>
        <w:br/>
      </w:r>
    </w:p>
    <w:p w14:paraId="01BBB3E6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7.1. Evidencia de Ejecución en el Dashboard:</w:t>
      </w:r>
    </w:p>
    <w:p w14:paraId="18F1334F" w14:textId="77777777" w:rsidR="007856D4" w:rsidRDefault="00000000">
      <w:r>
        <w:t>A continuación se presenta la evidencia comparativa de SonarQube. A la izquierda, el estado inicial con los primeros 3 microservicios cargados; a la derecha, el estado final completo con los 6 componentes analizados de manera exitosa: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506A2FF6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4A0C61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6CEFDF" wp14:editId="483AF861">
                  <wp:extent cx="2743200" cy="1714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narqube_old_dashboar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9DC4D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SonarQube Dashboard Inicial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154194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578E30" wp14:editId="4EF67EF5">
                  <wp:extent cx="2743200" cy="1714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narqube_old_dashboar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188CF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SonarQube Dashboard Final</w:t>
            </w:r>
          </w:p>
        </w:tc>
      </w:tr>
    </w:tbl>
    <w:p w14:paraId="14BEC424" w14:textId="77777777" w:rsidR="007856D4" w:rsidRDefault="007856D4"/>
    <w:p w14:paraId="75774F66" w14:textId="77777777" w:rsidR="007856D4" w:rsidRDefault="00000000">
      <w:r>
        <w:lastRenderedPageBreak/>
        <w:t xml:space="preserve">Los tokens de análisis asignados individualmente se encuentran respaldados en el archivo </w:t>
      </w:r>
      <w:r>
        <w:rPr>
          <w:color w:val="0066CC"/>
          <w:u w:val="single"/>
        </w:rPr>
        <w:t>EVIDENCIAS_TOKENS_SONAR.md</w:t>
      </w:r>
      <w:r>
        <w:t>.</w:t>
      </w:r>
      <w:r>
        <w:br/>
      </w:r>
    </w:p>
    <w:p w14:paraId="7D2DF057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7.2. Detalle de Análisis por Componente</w:t>
      </w:r>
    </w:p>
    <w:p w14:paraId="666A3636" w14:textId="77777777" w:rsidR="007856D4" w:rsidRDefault="00000000">
      <w:r>
        <w:t>Para una visualización de mejora de calidad, se presentan de forma comparativa los dashboards de análisis en SonarQube por cada microservicio. A la izquierda, la captura original proporcionada inicialmente; a la derecha, la captura actual con el Quality Gate aprobado y la cobertura de pruebas requerida configurada con tokens independientes:</w:t>
      </w:r>
      <w:r>
        <w:br/>
      </w:r>
    </w:p>
    <w:p w14:paraId="13AE9228" w14:textId="77777777" w:rsidR="007856D4" w:rsidRDefault="00000000">
      <w:r>
        <w:t>#### API Gateway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2C3818F4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29C886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716DB2" wp14:editId="578A26B2">
                  <wp:extent cx="2743200" cy="70383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api_gatewa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03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E74CC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API Gateway (Original)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D3B82F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FB5D1E" wp14:editId="6B303BA9">
                  <wp:extent cx="2743200" cy="17145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i-gatewa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DC97F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API Gateway (Actual)</w:t>
            </w:r>
          </w:p>
        </w:tc>
      </w:tr>
    </w:tbl>
    <w:p w14:paraId="7F222061" w14:textId="77777777" w:rsidR="007856D4" w:rsidRDefault="007856D4"/>
    <w:p w14:paraId="5B411DFA" w14:textId="77777777" w:rsidR="007856D4" w:rsidRDefault="00000000">
      <w:r>
        <w:t>#### BFF (Backend For Frontend)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339CD474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27D9A8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6DB496" wp14:editId="6FB5B16F">
                  <wp:extent cx="2743200" cy="48485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bf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84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5FA11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BFF (Original)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E737B7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64F273" wp14:editId="43B5FAD2">
                  <wp:extent cx="2743200" cy="17145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f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143A4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BFF (Actual)</w:t>
            </w:r>
          </w:p>
        </w:tc>
      </w:tr>
    </w:tbl>
    <w:p w14:paraId="228F32DF" w14:textId="77777777" w:rsidR="007856D4" w:rsidRDefault="007856D4"/>
    <w:p w14:paraId="6A9F487C" w14:textId="77777777" w:rsidR="007856D4" w:rsidRDefault="00000000">
      <w:r>
        <w:lastRenderedPageBreak/>
        <w:t>#### MS Auth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7C4A469D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ACB514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642A59" wp14:editId="18B96CEE">
                  <wp:extent cx="2743200" cy="50258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ms_aut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0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BC005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MS Auth (Original)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F24E1D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949CB6" wp14:editId="0C4CB914">
                  <wp:extent cx="2743200" cy="17145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s-aut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BA79E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MS Auth (Actual)</w:t>
            </w:r>
          </w:p>
        </w:tc>
      </w:tr>
    </w:tbl>
    <w:p w14:paraId="4883FCA8" w14:textId="77777777" w:rsidR="007856D4" w:rsidRDefault="007856D4"/>
    <w:p w14:paraId="0A808A2F" w14:textId="77777777" w:rsidR="007856D4" w:rsidRDefault="00000000">
      <w:r>
        <w:t>#### MS Proyectos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28A3477B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41D5B1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64E843" wp14:editId="182F54CB">
                  <wp:extent cx="2743200" cy="55425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ms_proyecto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54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F85A5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MS Proyectos (Original)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A6FA71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D4AC5C" wp14:editId="7BE54399">
                  <wp:extent cx="2743200" cy="17145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s-proyect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26757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MS Proyectos (Actual)</w:t>
            </w:r>
          </w:p>
        </w:tc>
      </w:tr>
    </w:tbl>
    <w:p w14:paraId="1AF9F49E" w14:textId="77777777" w:rsidR="007856D4" w:rsidRDefault="007856D4"/>
    <w:p w14:paraId="022A12B4" w14:textId="77777777" w:rsidR="007856D4" w:rsidRDefault="00000000">
      <w:r>
        <w:t>#### MS Recursos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563B2D17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1C2F30" w14:textId="77777777" w:rsidR="007856D4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55F404A" wp14:editId="52322C86">
                  <wp:extent cx="2743200" cy="70753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ms_recurso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07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B1195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MS Recursos (Original)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EE3863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3021E" wp14:editId="44D53940">
                  <wp:extent cx="2743200" cy="17145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s-recurso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61974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MS Recursos (Actual)</w:t>
            </w:r>
          </w:p>
        </w:tc>
      </w:tr>
    </w:tbl>
    <w:p w14:paraId="373D9CCE" w14:textId="77777777" w:rsidR="007856D4" w:rsidRDefault="007856D4"/>
    <w:p w14:paraId="51B54F52" w14:textId="77777777" w:rsidR="007856D4" w:rsidRDefault="00000000">
      <w:r>
        <w:t>#### MS Tareas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78F6B8D3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B0D761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022BDC" wp14:editId="45596812">
                  <wp:extent cx="2743200" cy="599507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ms_tarea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9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36EDE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MS Tareas (Original)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011132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FA4984" wp14:editId="49E311A9">
                  <wp:extent cx="2743200" cy="17145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s-tarea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D56C6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MS Tareas (Actual)</w:t>
            </w:r>
          </w:p>
        </w:tc>
      </w:tr>
    </w:tbl>
    <w:p w14:paraId="2C1D811F" w14:textId="77777777" w:rsidR="007856D4" w:rsidRDefault="007856D4"/>
    <w:p w14:paraId="02EF4F84" w14:textId="77777777" w:rsidR="007856D4" w:rsidRDefault="007856D4">
      <w:pPr>
        <w:pBdr>
          <w:bottom w:val="single" w:sz="6" w:space="1" w:color="D3D3D3"/>
        </w:pBdr>
      </w:pPr>
    </w:p>
    <w:p w14:paraId="31CA38D8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8. Evidencias de Versionamiento y Git</w:t>
      </w:r>
    </w:p>
    <w:p w14:paraId="35F391A9" w14:textId="77777777" w:rsidR="007856D4" w:rsidRDefault="00000000">
      <w:r>
        <w:t>Para cumplir con las directrices de entrega grupal, se documenta el estado del control de versiones en GitHub:</w:t>
      </w:r>
      <w:r>
        <w:br/>
      </w:r>
    </w:p>
    <w:p w14:paraId="5C27CD0B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8.1. Pull Request de Integración</w:t>
      </w:r>
    </w:p>
    <w:p w14:paraId="7DF2183A" w14:textId="77777777" w:rsidR="007856D4" w:rsidRDefault="00000000">
      <w:r>
        <w:t>A continuación se presenta la comparación de las capturas de Pull Request. Primero, las dos capturas originales que documentaban la solicitud de integración inicial: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233C4D20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98653A" w14:textId="77777777" w:rsidR="007856D4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7296FE4" wp14:editId="7BB63C17">
                  <wp:extent cx="2743200" cy="166875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pull_request_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68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03B29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Pull Request Original (Parte 1)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9A6C9C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2C3C63" wp14:editId="51156985">
                  <wp:extent cx="2743200" cy="424781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pull_request_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24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578E9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Pull Request Original (Parte 2)</w:t>
            </w:r>
          </w:p>
        </w:tc>
      </w:tr>
    </w:tbl>
    <w:p w14:paraId="5B678D3B" w14:textId="77777777" w:rsidR="007856D4" w:rsidRDefault="007856D4"/>
    <w:p w14:paraId="2EA1EAA6" w14:textId="77777777" w:rsidR="007856D4" w:rsidRDefault="00000000">
      <w:r>
        <w:t>Y a continuación, el Pull Request de integración final completo en GitHub con todas las comprobaciones de calidad superadas y el Quality Gate verificado:</w:t>
      </w:r>
      <w:r>
        <w:br/>
      </w:r>
    </w:p>
    <w:p w14:paraId="14B3B075" w14:textId="77777777" w:rsidR="007856D4" w:rsidRDefault="00000000">
      <w:r>
        <w:rPr>
          <w:noProof/>
        </w:rPr>
        <w:drawing>
          <wp:inline distT="0" distB="0" distL="0" distR="0" wp14:anchorId="3D7DFF10" wp14:editId="25AEEA4C">
            <wp:extent cx="5669280" cy="28644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_mock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3D4A" w14:textId="77777777" w:rsidR="007856D4" w:rsidRDefault="00000000">
      <w:pPr>
        <w:jc w:val="center"/>
      </w:pPr>
      <w:r>
        <w:rPr>
          <w:i/>
          <w:color w:val="787878"/>
          <w:sz w:val="18"/>
        </w:rPr>
        <w:t>Pull Request de Integración Final</w:t>
      </w:r>
    </w:p>
    <w:p w14:paraId="2E8D0FFC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8.2. Rama de Trabajo y Commits Realizados</w:t>
      </w:r>
    </w:p>
    <w:p w14:paraId="74AAF0B0" w14:textId="77777777" w:rsidR="007856D4" w:rsidRDefault="00000000">
      <w:r>
        <w:t>A continuación se muestran las capturas de la consola evidenciando el estado del versionamiento. A la izquierda, la captura original; a la derecha, la captura actual que evidencia los commits de persistencia e integración:</w:t>
      </w:r>
      <w:r>
        <w:br/>
      </w:r>
    </w:p>
    <w:p w14:paraId="5CE08E57" w14:textId="77777777" w:rsidR="007856D4" w:rsidRDefault="00000000">
      <w:r>
        <w:t>#### Rama de Trabajo Activa (Git Status)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1CA147D2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C189EE" w14:textId="77777777" w:rsidR="007856D4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5F2526" wp14:editId="5720FDD7">
                  <wp:extent cx="2743200" cy="130552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git_statu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0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53FA2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Git Status (Original)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F71154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B7158C" wp14:editId="35C259AD">
                  <wp:extent cx="2743200" cy="1386038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it_statu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8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09783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Git Status (Actual)</w:t>
            </w:r>
          </w:p>
        </w:tc>
      </w:tr>
    </w:tbl>
    <w:p w14:paraId="724D04D9" w14:textId="77777777" w:rsidR="007856D4" w:rsidRDefault="007856D4"/>
    <w:p w14:paraId="0FBFF691" w14:textId="77777777" w:rsidR="007856D4" w:rsidRDefault="00000000">
      <w:r>
        <w:t>#### Historial de Commits (Git Log)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64"/>
        <w:gridCol w:w="4464"/>
      </w:tblGrid>
      <w:tr w:rsidR="007856D4" w14:paraId="32292D2A" w14:textId="77777777"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62C45C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F71610" wp14:editId="51166A4F">
                  <wp:extent cx="2743200" cy="239876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ld_git_commit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98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3D34A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Git Commits (Original)</w:t>
            </w:r>
          </w:p>
        </w:tc>
        <w:tc>
          <w:tcPr>
            <w:tcW w:w="446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9D9DDE" w14:textId="77777777" w:rsidR="007856D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F93456" wp14:editId="6A59A6B3">
                  <wp:extent cx="2743200" cy="138603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it_commit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86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E1B46" w14:textId="77777777" w:rsidR="007856D4" w:rsidRDefault="00000000">
            <w:pPr>
              <w:jc w:val="center"/>
            </w:pPr>
            <w:r>
              <w:rPr>
                <w:i/>
                <w:color w:val="787878"/>
                <w:sz w:val="17"/>
              </w:rPr>
              <w:t>Git Commits (Actual)</w:t>
            </w:r>
          </w:p>
        </w:tc>
      </w:tr>
    </w:tbl>
    <w:p w14:paraId="70B66AD6" w14:textId="77777777" w:rsidR="007856D4" w:rsidRDefault="007856D4"/>
    <w:p w14:paraId="212D97FE" w14:textId="77777777" w:rsidR="007856D4" w:rsidRDefault="007856D4">
      <w:pPr>
        <w:pBdr>
          <w:bottom w:val="single" w:sz="6" w:space="1" w:color="D3D3D3"/>
        </w:pBdr>
      </w:pPr>
    </w:p>
    <w:p w14:paraId="6D2CB5AD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9. Guía de Ejecución y Generación de Reportes</w:t>
      </w:r>
    </w:p>
    <w:p w14:paraId="674295D9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Requisitos Previos:</w:t>
      </w:r>
    </w:p>
    <w:p w14:paraId="007B842C" w14:textId="77777777" w:rsidR="007856D4" w:rsidRDefault="00000000">
      <w:pPr>
        <w:pStyle w:val="Listaconvietas"/>
      </w:pPr>
      <w:r>
        <w:t>Java 17 o 21 (JDK instalado).</w:t>
      </w:r>
    </w:p>
    <w:p w14:paraId="1D8A3366" w14:textId="77777777" w:rsidR="007856D4" w:rsidRDefault="00000000">
      <w:pPr>
        <w:pStyle w:val="Listaconvietas"/>
      </w:pPr>
      <w:r>
        <w:t>Docker Desktop ejecutándose en segundo plano (para SonarQube).</w:t>
      </w:r>
    </w:p>
    <w:p w14:paraId="59E2985C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Ejecución de Pruebas y Reportes Locales (JaCoCo):</w:t>
      </w:r>
    </w:p>
    <w:p w14:paraId="64FBF1A0" w14:textId="77777777" w:rsidR="007856D4" w:rsidRDefault="00000000">
      <w:r>
        <w:t>Ubícate en la carpeta del microservicio correspondiente y ejecuta el siguiente comando en PowerShell:</w:t>
      </w:r>
      <w:r>
        <w:br/>
      </w:r>
    </w:p>
    <w:p w14:paraId="3071745F" w14:textId="77777777" w:rsidR="007856D4" w:rsidRDefault="00000000">
      <w:pPr>
        <w:pBdr>
          <w:left w:val="single" w:sz="24" w:space="4" w:color="CCCCCC"/>
        </w:pBdr>
        <w:shd w:val="clear" w:color="auto" w:fill="F4F4F4"/>
        <w:spacing w:before="120" w:after="120"/>
        <w:ind w:left="576"/>
      </w:pPr>
      <w:r>
        <w:rPr>
          <w:rFonts w:ascii="Consolas" w:hAnsi="Consolas"/>
          <w:color w:val="555555"/>
          <w:sz w:val="18"/>
        </w:rPr>
        <w:lastRenderedPageBreak/>
        <w:t>.\mvnw.cmd clean verify</w:t>
      </w:r>
      <w:r>
        <w:rPr>
          <w:rFonts w:ascii="Consolas" w:hAnsi="Consolas"/>
          <w:color w:val="555555"/>
          <w:sz w:val="18"/>
        </w:rPr>
        <w:br/>
      </w:r>
    </w:p>
    <w:p w14:paraId="0B8A33E9" w14:textId="77777777" w:rsidR="007856D4" w:rsidRDefault="00000000">
      <w:r>
        <w:t>Esto autogenera el reporte HTML en la ruta: `\target\site\jacoco\index.html`.</w:t>
      </w:r>
      <w:r>
        <w:br/>
      </w:r>
    </w:p>
    <w:p w14:paraId="4FF62B7D" w14:textId="77777777" w:rsidR="007856D4" w:rsidRDefault="00000000">
      <w:pPr>
        <w:pStyle w:val="Ttulo3"/>
      </w:pPr>
      <w:r>
        <w:rPr>
          <w:rFonts w:ascii="Arial" w:hAnsi="Arial"/>
          <w:color w:val="505050"/>
        </w:rPr>
        <w:t>Ejecución de Análisis en SonarQube:</w:t>
      </w:r>
    </w:p>
    <w:p w14:paraId="31EF3CF1" w14:textId="77777777" w:rsidR="007856D4" w:rsidRDefault="00000000">
      <w:r>
        <w:t>Utiliza el script automatizado para crear los proyectos y subir las métricas a SonarQube:</w:t>
      </w:r>
      <w:r>
        <w:br/>
      </w:r>
    </w:p>
    <w:p w14:paraId="4201BDEC" w14:textId="77777777" w:rsidR="007856D4" w:rsidRDefault="00000000">
      <w:pPr>
        <w:pBdr>
          <w:left w:val="single" w:sz="24" w:space="4" w:color="CCCCCC"/>
        </w:pBdr>
        <w:shd w:val="clear" w:color="auto" w:fill="F4F4F4"/>
        <w:spacing w:before="120" w:after="120"/>
        <w:ind w:left="576"/>
      </w:pPr>
      <w:r>
        <w:rPr>
          <w:rFonts w:ascii="Consolas" w:hAnsi="Consolas"/>
          <w:color w:val="555555"/>
          <w:sz w:val="18"/>
        </w:rPr>
        <w:t>powershell -ExecutionPolicy Bypass -File .\run_sonar_with_tokens.ps1</w:t>
      </w:r>
      <w:r>
        <w:rPr>
          <w:rFonts w:ascii="Consolas" w:hAnsi="Consolas"/>
          <w:color w:val="555555"/>
          <w:sz w:val="18"/>
        </w:rPr>
        <w:br/>
      </w:r>
    </w:p>
    <w:p w14:paraId="57DFCE71" w14:textId="77777777" w:rsidR="007856D4" w:rsidRDefault="007856D4">
      <w:pPr>
        <w:pBdr>
          <w:bottom w:val="single" w:sz="6" w:space="1" w:color="D3D3D3"/>
        </w:pBdr>
      </w:pPr>
    </w:p>
    <w:p w14:paraId="3FFF985F" w14:textId="77777777" w:rsidR="007856D4" w:rsidRDefault="00000000">
      <w:pPr>
        <w:pStyle w:val="Ttulo2"/>
      </w:pPr>
      <w:r>
        <w:rPr>
          <w:rFonts w:ascii="Arial" w:hAnsi="Arial"/>
          <w:color w:val="3876B4"/>
        </w:rPr>
        <w:t>10. Enlace a Repositorios de GitHub</w:t>
      </w:r>
    </w:p>
    <w:p w14:paraId="4B854DC0" w14:textId="77777777" w:rsidR="007856D4" w:rsidRDefault="00000000">
      <w:r>
        <w:t>Los repositorios están configurados independientemente y accesibles a través de los siguientes enlaces:</w:t>
      </w:r>
      <w:r>
        <w:br/>
      </w:r>
    </w:p>
    <w:p w14:paraId="5404A567" w14:textId="77777777" w:rsidR="007856D4" w:rsidRDefault="00000000">
      <w:pPr>
        <w:pStyle w:val="Listaconnmeros"/>
      </w:pPr>
      <w:r>
        <w:rPr>
          <w:b/>
        </w:rPr>
        <w:t>Repositorio Backend Principal:</w:t>
      </w:r>
      <w:r>
        <w:t xml:space="preserve"> </w:t>
      </w:r>
      <w:r>
        <w:rPr>
          <w:color w:val="0066CC"/>
          <w:u w:val="single"/>
        </w:rPr>
        <w:t>innovatech-backend-mercado-bello</w:t>
      </w:r>
    </w:p>
    <w:p w14:paraId="514A3469" w14:textId="77777777" w:rsidR="007856D4" w:rsidRDefault="00000000">
      <w:pPr>
        <w:pStyle w:val="Listaconvietas"/>
      </w:pPr>
      <w:r>
        <w:rPr>
          <w:b/>
        </w:rPr>
        <w:t>Descripción:</w:t>
      </w:r>
      <w:r>
        <w:t xml:space="preserve"> Contiene la documentación técnica general (Arquitectura, Docker, Guías), el script de automatización de SonarQube y las carpetas independientes de código fuente de los microservicios y API Gateway.</w:t>
      </w:r>
    </w:p>
    <w:p w14:paraId="26C991BD" w14:textId="77777777" w:rsidR="007856D4" w:rsidRDefault="00000000">
      <w:pPr>
        <w:pStyle w:val="Listaconnmeros"/>
      </w:pPr>
      <w:r>
        <w:rPr>
          <w:b/>
        </w:rPr>
        <w:t>Repositorio Frontend:</w:t>
      </w:r>
      <w:r>
        <w:t xml:space="preserve"> </w:t>
      </w:r>
      <w:r>
        <w:rPr>
          <w:color w:val="0066CC"/>
          <w:u w:val="single"/>
        </w:rPr>
        <w:t>innovatech-frontend-mercado-bello</w:t>
      </w:r>
    </w:p>
    <w:p w14:paraId="1DE8C13A" w14:textId="77777777" w:rsidR="007856D4" w:rsidRDefault="00000000">
      <w:pPr>
        <w:pStyle w:val="Listaconvietas"/>
      </w:pPr>
      <w:r>
        <w:rPr>
          <w:b/>
        </w:rPr>
        <w:t>Descripción:</w:t>
      </w:r>
      <w:r>
        <w:t xml:space="preserve"> Contiene la interfaz de usuario desarrollada en React, gestionando la comunicación con la API Gateway mediante Axios.</w:t>
      </w:r>
    </w:p>
    <w:p w14:paraId="05497F14" w14:textId="77777777" w:rsidR="007856D4" w:rsidRDefault="007856D4">
      <w:pPr>
        <w:pBdr>
          <w:bottom w:val="single" w:sz="6" w:space="1" w:color="D3D3D3"/>
        </w:pBdr>
      </w:pPr>
    </w:p>
    <w:p w14:paraId="6F9CCDCC" w14:textId="2F8CEA58" w:rsidR="007856D4" w:rsidRDefault="00000000">
      <w:pPr>
        <w:pStyle w:val="Ttulo2"/>
      </w:pPr>
      <w:r>
        <w:rPr>
          <w:rFonts w:ascii="Arial" w:hAnsi="Arial"/>
          <w:color w:val="3876B4"/>
        </w:rPr>
        <w:t xml:space="preserve">11. </w:t>
      </w:r>
      <w:proofErr w:type="spellStart"/>
      <w:r>
        <w:rPr>
          <w:rFonts w:ascii="Arial" w:hAnsi="Arial"/>
          <w:color w:val="3876B4"/>
        </w:rPr>
        <w:t>Conclusión</w:t>
      </w:r>
      <w:proofErr w:type="spellEnd"/>
    </w:p>
    <w:p w14:paraId="475FCCA5" w14:textId="001DEB79" w:rsidR="007856D4" w:rsidRDefault="00000000" w:rsidP="00DB558E">
      <w:pPr>
        <w:pStyle w:val="Listaconvietas"/>
      </w:pPr>
      <w:r>
        <w:rPr>
          <w:b/>
        </w:rPr>
        <w:t>Conclusión:</w:t>
      </w:r>
      <w:r>
        <w:t xml:space="preserve"> Se ha logrado integrar de manera robusta la arquitectura de microservicios con un nivel de calidad sobresaliente (cobertura promedio &gt; 80% en los módulos de negocio), cumpliendo estrictamente los requisitos de persistencia aislada, API Gateway y pruebas unitarias.</w:t>
      </w:r>
    </w:p>
    <w:sectPr w:rsidR="007856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963397">
    <w:abstractNumId w:val="8"/>
  </w:num>
  <w:num w:numId="2" w16cid:durableId="1655840666">
    <w:abstractNumId w:val="6"/>
  </w:num>
  <w:num w:numId="3" w16cid:durableId="2037580699">
    <w:abstractNumId w:val="5"/>
  </w:num>
  <w:num w:numId="4" w16cid:durableId="167866434">
    <w:abstractNumId w:val="4"/>
  </w:num>
  <w:num w:numId="5" w16cid:durableId="993873630">
    <w:abstractNumId w:val="7"/>
  </w:num>
  <w:num w:numId="6" w16cid:durableId="774667710">
    <w:abstractNumId w:val="3"/>
  </w:num>
  <w:num w:numId="7" w16cid:durableId="671179525">
    <w:abstractNumId w:val="2"/>
  </w:num>
  <w:num w:numId="8" w16cid:durableId="404761097">
    <w:abstractNumId w:val="1"/>
  </w:num>
  <w:num w:numId="9" w16cid:durableId="138794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710"/>
    <w:rsid w:val="0029639D"/>
    <w:rsid w:val="00326F90"/>
    <w:rsid w:val="007856D4"/>
    <w:rsid w:val="00AA1D8D"/>
    <w:rsid w:val="00B22B1C"/>
    <w:rsid w:val="00B4260C"/>
    <w:rsid w:val="00B47730"/>
    <w:rsid w:val="00CB0664"/>
    <w:rsid w:val="00DB558E"/>
    <w:rsid w:val="00DF0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8F5C85"/>
  <w14:defaultImageDpi w14:val="300"/>
  <w15:docId w15:val="{701DD31A-2485-413E-8ED0-BF2F4AEB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1562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IGNACIO MERCADO ORTEGA</cp:lastModifiedBy>
  <cp:revision>4</cp:revision>
  <dcterms:created xsi:type="dcterms:W3CDTF">2013-12-23T23:15:00Z</dcterms:created>
  <dcterms:modified xsi:type="dcterms:W3CDTF">2026-06-17T02:11:00Z</dcterms:modified>
  <cp:category/>
</cp:coreProperties>
</file>