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librairie USB ne peut pas être compilée pour gérer le mode DEVICE et le mode HOST.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faut fait un choix à la compilation entre ces deux modes...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 Device : la carte est considérée comme un périphérique USB par l'ordinateur sur laquelle on l'a branchée.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 exemple, elle peut se faire reconnaitre comme une souris, un clavier, ou un périphérique de stockage de masse.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 Host : la carte acceuille des périphériques USB.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 exemple une clé USB, une souris...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changer de mode 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faut activer la macro USE_DEVICE_MODE ou USE_HOST_MODE dans lib/middleware/usb_conf.h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faut ensuite désactiver la compilation de l'un des deux dossiers lib/middleware/usb_host ou lib/middleware/usb_device 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1 - bouton droit sur le dossier à désactiver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2 - Ressource configuration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3 - Exclude from Build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4 - Cocher les modes de compilations pour lesquels on souhaite cocher cette exclusion (tous...)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L'opération inverse (décocher...) permet de réactiver la compilation du mode souhaité.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