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spacing w:before="0" w:line="288" w:lineRule="auto"/>
        <w:rPr>
          <w:rFonts w:ascii="Open Sans" w:cs="Open Sans" w:hAnsi="Open Sans" w:eastAsia="Open Sans"/>
          <w:outline w:val="0"/>
          <w:color w:val="695d46"/>
          <w:sz w:val="24"/>
          <w:szCs w:val="24"/>
          <w:u w:color="695d46"/>
          <w14:textFill>
            <w14:solidFill>
              <w14:srgbClr w14:val="695D46"/>
            </w14:solidFill>
          </w14:textFill>
        </w:rPr>
      </w:pPr>
      <w:bookmarkStart w:name="_z6ne0og04bp5" w:id="0"/>
      <w:bookmarkEnd w:id="0"/>
      <w:r>
        <w:rPr>
          <w:rFonts w:ascii="Open Sans" w:cs="Open Sans" w:hAnsi="Open Sans" w:eastAsia="Open Sans"/>
          <w:outline w:val="0"/>
          <w:color w:val="695d46"/>
          <w:sz w:val="24"/>
          <w:szCs w:val="24"/>
          <w:u w:color="695d46"/>
          <w14:textFill>
            <w14:solidFill>
              <w14:srgbClr w14:val="695D46"/>
            </w14:solidFill>
          </w14:textFill>
        </w:rPr>
        <w:drawing xmlns:a="http://schemas.openxmlformats.org/drawingml/2006/main">
          <wp:inline distT="0" distB="0" distL="0" distR="0">
            <wp:extent cx="5916349" cy="77506"/>
            <wp:effectExtent l="0" t="0" r="0" b="0"/>
            <wp:docPr id="1073741828" name="officeArt object" descr="horizontal line"/>
            <wp:cNvGraphicFramePr/>
            <a:graphic xmlns:a="http://schemas.openxmlformats.org/drawingml/2006/main">
              <a:graphicData uri="http://schemas.openxmlformats.org/drawingml/2006/picture">
                <pic:pic xmlns:pic="http://schemas.openxmlformats.org/drawingml/2006/picture">
                  <pic:nvPicPr>
                    <pic:cNvPr id="1073741828" name="horizontal line" descr="horizontal line"/>
                    <pic:cNvPicPr>
                      <a:picLocks noChangeAspect="1"/>
                    </pic:cNvPicPr>
                  </pic:nvPicPr>
                  <pic:blipFill>
                    <a:blip r:embed="rId4">
                      <a:extLst/>
                    </a:blip>
                    <a:srcRect l="0" t="0" r="0" b="0"/>
                    <a:stretch>
                      <a:fillRect/>
                    </a:stretch>
                  </pic:blipFill>
                  <pic:spPr>
                    <a:xfrm>
                      <a:off x="0" y="0"/>
                      <a:ext cx="5916349" cy="77506"/>
                    </a:xfrm>
                    <a:prstGeom prst="rect">
                      <a:avLst/>
                    </a:prstGeom>
                    <a:ln w="12700" cap="flat">
                      <a:noFill/>
                      <a:miter lim="400000"/>
                    </a:ln>
                    <a:effectLst/>
                  </pic:spPr>
                </pic:pic>
              </a:graphicData>
            </a:graphic>
          </wp:inline>
        </w:drawing>
      </w:r>
      <w:r>
        <w:rPr>
          <w:rFonts w:ascii="Open Sans" w:cs="Open Sans" w:hAnsi="Open Sans" w:eastAsia="Open Sans"/>
          <w:outline w:val="0"/>
          <w:color w:val="695d46"/>
          <w:sz w:val="24"/>
          <w:szCs w:val="24"/>
          <w:u w:color="695d46"/>
          <w14:textFill>
            <w14:solidFill>
              <w14:srgbClr w14:val="695D46"/>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-920750</wp:posOffset>
            </wp:positionH>
            <wp:positionV relativeFrom="page">
              <wp:posOffset>0</wp:posOffset>
            </wp:positionV>
            <wp:extent cx="7772400" cy="5181600"/>
            <wp:effectExtent l="0" t="0" r="0" b="0"/>
            <wp:wrapTopAndBottom distT="152400" distB="152400"/>
            <wp:docPr id="1073741829" name="officeArt object" descr="Image"/>
            <wp:cNvGraphicFramePr/>
            <a:graphic xmlns:a="http://schemas.openxmlformats.org/drawingml/2006/main">
              <a:graphicData uri="http://schemas.openxmlformats.org/drawingml/2006/picture">
                <pic:pic xmlns:pic="http://schemas.openxmlformats.org/drawingml/2006/picture">
                  <pic:nvPicPr>
                    <pic:cNvPr id="1073741829" name="Image" descr="Image"/>
                    <pic:cNvPicPr>
                      <a:picLocks noChangeAspect="1"/>
                    </pic:cNvPicPr>
                  </pic:nvPicPr>
                  <pic:blipFill>
                    <a:blip r:embed="rId5">
                      <a:extLst/>
                    </a:blip>
                    <a:stretch>
                      <a:fillRect/>
                    </a:stretch>
                  </pic:blipFill>
                  <pic:spPr>
                    <a:xfrm>
                      <a:off x="0" y="0"/>
                      <a:ext cx="7772400" cy="5181600"/>
                    </a:xfrm>
                    <a:prstGeom prst="rect">
                      <a:avLst/>
                    </a:prstGeom>
                    <a:ln w="12700" cap="flat">
                      <a:noFill/>
                      <a:miter lim="400000"/>
                    </a:ln>
                    <a:effectLst/>
                  </pic:spPr>
                </pic:pic>
              </a:graphicData>
            </a:graphic>
          </wp:anchor>
        </w:drawing>
      </w:r>
      <w:r>
        <w:rPr>
          <w:rFonts w:ascii="Open Sans" w:cs="Open Sans" w:hAnsi="Open Sans" w:eastAsia="Open Sans"/>
          <w:outline w:val="0"/>
          <w:color w:val="695d46"/>
          <w:sz w:val="24"/>
          <w:szCs w:val="24"/>
          <w:u w:color="695d46"/>
          <w:rtl w:val="0"/>
          <w14:textFill>
            <w14:solidFill>
              <w14:srgbClr w14:val="695D46"/>
            </w14:solidFill>
          </w14:textFill>
        </w:rPr>
        <w:t xml:space="preserve"> </w:t>
      </w:r>
    </w:p>
    <w:p>
      <w:pPr>
        <w:pStyle w:val="Body"/>
      </w:pPr>
    </w:p>
    <w:p>
      <w:pPr>
        <w:pStyle w:val="Body"/>
      </w:pPr>
    </w:p>
    <w:p>
      <w:pPr>
        <w:pStyle w:val="Title"/>
      </w:pPr>
      <w:bookmarkStart w:name="_gazcsgmxkub" w:id="1"/>
      <w:bookmarkEnd w:id="1"/>
      <w:r>
        <w:rPr>
          <w:rFonts w:cs="Arial Unicode MS" w:eastAsia="Arial Unicode MS"/>
          <w:rtl w:val="0"/>
          <w:lang w:val="en-US"/>
        </w:rPr>
        <w:t>E</w:t>
      </w:r>
      <w:r>
        <w:rPr>
          <w:rFonts w:cs="Arial Unicode MS" w:eastAsia="Arial Unicode MS"/>
          <w:rtl w:val="0"/>
          <w:lang w:val="en-US"/>
        </w:rPr>
        <w:t>XECUTIVE BUSINESS REPORT</w:t>
      </w:r>
    </w:p>
    <w:p>
      <w:pPr>
        <w:pStyle w:val="Subtitle"/>
      </w:pPr>
      <w:bookmarkStart w:name="_g6h7vrqfs8t1" w:id="2"/>
      <w:bookmarkEnd w:id="2"/>
      <w:r>
        <w:rPr>
          <w:rtl w:val="0"/>
          <w:lang w:val="en-US"/>
        </w:rPr>
        <w:t>A</w:t>
      </w:r>
      <w:r>
        <w:rPr>
          <w:rtl w:val="0"/>
          <w:lang w:val="en-US"/>
        </w:rPr>
        <w:t xml:space="preserve">nalysis Period: December 2010 </w:t>
      </w:r>
      <w:r>
        <w:rPr>
          <w:rtl w:val="0"/>
          <w:lang w:val="en-US"/>
        </w:rPr>
        <w:t xml:space="preserve">– </w:t>
      </w:r>
      <w:r>
        <w:rPr>
          <w:rtl w:val="0"/>
          <w:lang w:val="en-US"/>
        </w:rPr>
        <w:t>December 2011</w:t>
      </w:r>
    </w:p>
    <w:p>
      <w:pPr>
        <w:pStyle w:val="Subtitle"/>
      </w:pPr>
      <w:bookmarkStart w:name="_g6h7vrqfs8t12" w:id="3"/>
      <w:bookmarkEnd w:id="3"/>
      <w:r>
        <w:rPr>
          <w:rtl w:val="0"/>
          <w:lang w:val="en-US"/>
        </w:rPr>
        <w:t>T</w:t>
      </w:r>
      <w:r>
        <w:rPr>
          <w:rtl w:val="0"/>
          <w:lang w:val="en-US"/>
        </w:rPr>
        <w:t>otal Transactions Analyzed: 453,290 (after professional data cleaning)</w:t>
      </w:r>
    </w:p>
    <w:p>
      <w:pPr>
        <w:pStyle w:val="Subtitle"/>
      </w:pPr>
      <w:bookmarkStart w:name="_g6h7vrqfs8t13" w:id="4"/>
      <w:bookmarkEnd w:id="4"/>
      <w:r>
        <w:rPr>
          <w:rtl w:val="0"/>
          <w:lang w:val="en-US"/>
        </w:rPr>
        <w:t>R</w:t>
      </w:r>
      <w:r>
        <w:rPr>
          <w:rtl w:val="0"/>
          <w:lang w:val="en-US"/>
        </w:rPr>
        <w:t>eport Type: Royal Strategic Intelligence Dossier</w:t>
      </w:r>
    </w:p>
    <w:p>
      <w:pPr>
        <w:pStyle w:val="Subtitle"/>
      </w:pPr>
      <w:bookmarkStart w:name="_q2appa3mvg2" w:id="5"/>
      <w:bookmarkEnd w:id="5"/>
      <w:r>
        <w:br w:type="textWrapping"/>
      </w:r>
      <w:r>
        <w:rPr>
          <w:rtl w:val="0"/>
          <w:lang w:val="en-US"/>
        </w:rPr>
        <w:t>Esfandiar Shiran</w:t>
      </w:r>
    </w:p>
    <w:p>
      <w:pPr>
        <w:pStyle w:val="Body"/>
        <w:spacing w:before="0" w:after="1440"/>
      </w:pPr>
      <w:r>
        <w:rPr>
          <w:rFonts w:ascii="PT Sans Narrow" w:hAnsi="PT Sans Narrow"/>
          <w:sz w:val="28"/>
          <w:szCs w:val="28"/>
          <w:rtl w:val="0"/>
          <w:lang w:val="it-IT"/>
        </w:rPr>
        <w:t>esf.shiran@gmail.com</w:t>
      </w:r>
    </w:p>
    <w:p>
      <w:pPr>
        <w:pStyle w:val="Body"/>
        <w:spacing w:before="0" w:after="1440"/>
      </w:pPr>
      <w:r>
        <w:rPr>
          <w:rFonts w:ascii="Arial Unicode MS" w:hAnsi="Arial Unicode MS" w:hint="default"/>
          <w:sz w:val="36"/>
          <w:szCs w:val="36"/>
          <w:rtl w:val="0"/>
          <w:lang w:val="en-US"/>
        </w:rPr>
        <w:t>─</w:t>
      </w:r>
    </w:p>
    <w:p>
      <w:pPr>
        <w:pStyle w:val="Heading"/>
      </w:pPr>
      <w:bookmarkStart w:name="_au51mny0sx6" w:id="6"/>
      <w:bookmarkEnd w:id="6"/>
      <w:r>
        <w:rPr>
          <w:rFonts w:cs="Arial Unicode MS" w:eastAsia="Arial Unicode MS"/>
          <w:rtl w:val="0"/>
        </w:rPr>
        <w:t>1</w:t>
      </w:r>
      <w:r>
        <w:rPr>
          <w:rFonts w:cs="Arial Unicode MS" w:eastAsia="Arial Unicode MS"/>
          <w:rtl w:val="0"/>
          <w:lang w:val="en-US"/>
        </w:rPr>
        <w:t>. EXECUTIVE SUMMARY</w:t>
      </w:r>
    </w:p>
    <w:p>
      <w:pPr>
        <w:pStyle w:val="Body"/>
      </w:pPr>
      <w:r>
        <w:rPr>
          <w:rtl w:val="0"/>
          <w:lang w:val="en-US"/>
        </w:rPr>
        <w:t>Your business generates $3.05 million in net revenue** annually. However, like a bucket with holes, **$896,812 (22.69%) of your gross revenue is lost to refunds and cancellations.</w:t>
      </w:r>
    </w:p>
    <w:p>
      <w:pPr>
        <w:pStyle w:val="Body"/>
      </w:pPr>
    </w:p>
    <w:p>
      <w:pPr>
        <w:pStyle w:val="Body"/>
      </w:pPr>
      <w:r>
        <w:rPr>
          <w:rtl w:val="0"/>
          <w:lang w:val="en-US"/>
        </w:rPr>
        <w:t>The Hard Truth: You are leaving $573,780** on the table from guest checkouts</w:t>
      </w:r>
      <w:r>
        <w:rPr>
          <w:rtl w:val="0"/>
          <w:lang w:val="en-US"/>
        </w:rPr>
        <w:t>—</w:t>
      </w:r>
      <w:r>
        <w:rPr>
          <w:rtl w:val="0"/>
          <w:lang w:val="en-US"/>
        </w:rPr>
        <w:t>customers who cannot be identified, retargeted, or retained. Meanwhile, your 930 "Champion" customers generate an average lifetime value (LTV) of **$2,464 each. This means just 22% of your customers produce 75% of your total revenue.</w:t>
      </w:r>
    </w:p>
    <w:p>
      <w:pPr>
        <w:pStyle w:val="Body"/>
      </w:pPr>
    </w:p>
    <w:p>
      <w:pPr>
        <w:pStyle w:val="Body"/>
      </w:pPr>
    </w:p>
    <w:p>
      <w:pPr>
        <w:pStyle w:val="Body"/>
      </w:pPr>
    </w:p>
    <w:p>
      <w:pPr>
        <w:pStyle w:val="Heading"/>
      </w:pPr>
      <w:bookmarkStart w:name="_at9u9s4e0vp" w:id="7"/>
      <w:bookmarkEnd w:id="7"/>
      <w:r>
        <w:rPr>
          <w:rFonts w:cs="Arial Unicode MS" w:eastAsia="Arial Unicode MS"/>
          <w:rtl w:val="0"/>
          <w:lang w:val="en-US"/>
        </w:rPr>
        <w:t>Y</w:t>
      </w:r>
      <w:r>
        <w:rPr>
          <w:rFonts w:cs="Arial Unicode MS" w:eastAsia="Arial Unicode MS"/>
          <w:rtl w:val="0"/>
          <w:lang w:val="en-US"/>
        </w:rPr>
        <w:t>our Three Golden Levers for Growth:</w:t>
      </w:r>
      <w:r>
        <w:drawing xmlns:a="http://schemas.openxmlformats.org/drawingml/2006/main">
          <wp:anchor distT="152400" distB="152400" distL="152400" distR="152400" simplePos="0" relativeHeight="251660288" behindDoc="0" locked="0" layoutInCell="1" allowOverlap="1">
            <wp:simplePos x="0" y="0"/>
            <wp:positionH relativeFrom="margin">
              <wp:posOffset>-463550</wp:posOffset>
            </wp:positionH>
            <wp:positionV relativeFrom="line">
              <wp:posOffset>784144</wp:posOffset>
            </wp:positionV>
            <wp:extent cx="6858000" cy="1794319"/>
            <wp:effectExtent l="0" t="0" r="0" b="0"/>
            <wp:wrapThrough wrapText="bothSides" distL="152400" distR="152400">
              <wp:wrapPolygon edited="1">
                <wp:start x="0" y="0"/>
                <wp:lineTo x="21600" y="0"/>
                <wp:lineTo x="21600" y="21677"/>
                <wp:lineTo x="0" y="21677"/>
                <wp:lineTo x="0" y="0"/>
              </wp:wrapPolygon>
            </wp:wrapThrough>
            <wp:docPr id="1073741830" name="officeArt object" descr="Image"/>
            <wp:cNvGraphicFramePr/>
            <a:graphic xmlns:a="http://schemas.openxmlformats.org/drawingml/2006/main">
              <a:graphicData uri="http://schemas.openxmlformats.org/drawingml/2006/picture">
                <pic:pic xmlns:pic="http://schemas.openxmlformats.org/drawingml/2006/picture">
                  <pic:nvPicPr>
                    <pic:cNvPr id="1073741830" name="Image" descr="Image"/>
                    <pic:cNvPicPr>
                      <a:picLocks noChangeAspect="1"/>
                    </pic:cNvPicPr>
                  </pic:nvPicPr>
                  <pic:blipFill>
                    <a:blip r:embed="rId6">
                      <a:extLst/>
                    </a:blip>
                    <a:stretch>
                      <a:fillRect/>
                    </a:stretch>
                  </pic:blipFill>
                  <pic:spPr>
                    <a:xfrm>
                      <a:off x="0" y="0"/>
                      <a:ext cx="6858000" cy="1794319"/>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pPr>
      <w:bookmarkStart w:name="_yyrhu7ml5bea" w:id="8"/>
      <w:r>
        <w:rPr>
          <w:rFonts w:cs="Arial Unicode MS" w:eastAsia="Arial Unicode MS"/>
          <w:rtl w:val="0"/>
          <w:lang w:val="de-DE"/>
        </w:rPr>
        <w:t>2. BUSINESS PERFORMANCE OVERVIEW</w:t>
      </w:r>
      <w:bookmarkEnd w:id="8"/>
    </w:p>
    <w:p>
      <w:pPr>
        <w:pStyle w:val="Body"/>
      </w:pP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290606</wp:posOffset>
            </wp:positionV>
            <wp:extent cx="6172200" cy="2422330"/>
            <wp:effectExtent l="0" t="0" r="0" b="0"/>
            <wp:wrapThrough wrapText="bothSides" distL="152400" distR="152400">
              <wp:wrapPolygon edited="1">
                <wp:start x="0" y="0"/>
                <wp:lineTo x="21621" y="0"/>
                <wp:lineTo x="21621" y="21653"/>
                <wp:lineTo x="0" y="21653"/>
                <wp:lineTo x="0" y="0"/>
              </wp:wrapPolygon>
            </wp:wrapThrough>
            <wp:docPr id="1073741831" name="officeArt object" descr="Image"/>
            <wp:cNvGraphicFramePr/>
            <a:graphic xmlns:a="http://schemas.openxmlformats.org/drawingml/2006/main">
              <a:graphicData uri="http://schemas.openxmlformats.org/drawingml/2006/picture">
                <pic:pic xmlns:pic="http://schemas.openxmlformats.org/drawingml/2006/picture">
                  <pic:nvPicPr>
                    <pic:cNvPr id="1073741831" name="Image" descr="Image"/>
                    <pic:cNvPicPr>
                      <a:picLocks noChangeAspect="1"/>
                    </pic:cNvPicPr>
                  </pic:nvPicPr>
                  <pic:blipFill>
                    <a:blip r:embed="rId7">
                      <a:extLst/>
                    </a:blip>
                    <a:stretch>
                      <a:fillRect/>
                    </a:stretch>
                  </pic:blipFill>
                  <pic:spPr>
                    <a:xfrm>
                      <a:off x="0" y="0"/>
                      <a:ext cx="6172200" cy="242233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2623220</wp:posOffset>
            </wp:positionV>
            <wp:extent cx="6172200" cy="2109268"/>
            <wp:effectExtent l="0" t="0" r="0" b="0"/>
            <wp:wrapThrough wrapText="bothSides" distL="152400" distR="152400">
              <wp:wrapPolygon edited="1">
                <wp:start x="0" y="0"/>
                <wp:lineTo x="21621" y="0"/>
                <wp:lineTo x="21621" y="21618"/>
                <wp:lineTo x="0" y="21618"/>
                <wp:lineTo x="0" y="0"/>
              </wp:wrapPolygon>
            </wp:wrapThrough>
            <wp:docPr id="1073741832" name="officeArt object" descr="Image"/>
            <wp:cNvGraphicFramePr/>
            <a:graphic xmlns:a="http://schemas.openxmlformats.org/drawingml/2006/main">
              <a:graphicData uri="http://schemas.openxmlformats.org/drawingml/2006/picture">
                <pic:pic xmlns:pic="http://schemas.openxmlformats.org/drawingml/2006/picture">
                  <pic:nvPicPr>
                    <pic:cNvPr id="1073741832" name="Image" descr="Image"/>
                    <pic:cNvPicPr>
                      <a:picLocks noChangeAspect="1"/>
                    </pic:cNvPicPr>
                  </pic:nvPicPr>
                  <pic:blipFill>
                    <a:blip r:embed="rId8">
                      <a:extLst/>
                    </a:blip>
                    <a:stretch>
                      <a:fillRect/>
                    </a:stretch>
                  </pic:blipFill>
                  <pic:spPr>
                    <a:xfrm>
                      <a:off x="0" y="0"/>
                      <a:ext cx="6172200" cy="2109268"/>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rPr>
          <w:sz w:val="52"/>
          <w:szCs w:val="52"/>
        </w:rPr>
      </w:pPr>
      <w:bookmarkStart w:name="_l4qqab0jqn0" w:id="9"/>
      <w:r>
        <w:rPr>
          <w:sz w:val="52"/>
          <w:szCs w:val="52"/>
          <w:rtl w:val="0"/>
        </w:rPr>
        <w:t>3. REVENUE ANALYSIS</w:t>
      </w:r>
      <w:bookmarkEnd w:id="9"/>
    </w:p>
    <w:p>
      <w:pPr>
        <w:pStyle w:val="Heading"/>
        <w:rPr>
          <w:sz w:val="30"/>
          <w:szCs w:val="30"/>
        </w:rPr>
      </w:pPr>
      <w:bookmarkStart w:name="_lpcur5b80t32" w:id="10"/>
      <w:r>
        <w:rPr>
          <w:sz w:val="30"/>
          <w:szCs w:val="30"/>
          <w:rtl w:val="0"/>
          <w:lang w:val="en-US"/>
        </w:rPr>
        <w:t>What Does This Chart Show?</w:t>
      </w:r>
      <w:bookmarkEnd w:id="10"/>
    </w:p>
    <w:p>
      <w:pPr>
        <w:pStyle w:val="Body"/>
      </w:pPr>
      <w: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279419</wp:posOffset>
            </wp:positionV>
            <wp:extent cx="5943600" cy="3162213"/>
            <wp:effectExtent l="0" t="0" r="0" b="0"/>
            <wp:wrapThrough wrapText="bothSides" distL="152400" distR="152400">
              <wp:wrapPolygon edited="1">
                <wp:start x="0" y="0"/>
                <wp:lineTo x="21600" y="0"/>
                <wp:lineTo x="21600" y="21600"/>
                <wp:lineTo x="0" y="21600"/>
                <wp:lineTo x="0" y="0"/>
              </wp:wrapPolygon>
            </wp:wrapThrough>
            <wp:docPr id="1073741833" name="officeArt object" descr="Image"/>
            <wp:cNvGraphicFramePr/>
            <a:graphic xmlns:a="http://schemas.openxmlformats.org/drawingml/2006/main">
              <a:graphicData uri="http://schemas.openxmlformats.org/drawingml/2006/picture">
                <pic:pic xmlns:pic="http://schemas.openxmlformats.org/drawingml/2006/picture">
                  <pic:nvPicPr>
                    <pic:cNvPr id="1073741833" name="Image" descr="Image"/>
                    <pic:cNvPicPr>
                      <a:picLocks noChangeAspect="1"/>
                    </pic:cNvPicPr>
                  </pic:nvPicPr>
                  <pic:blipFill>
                    <a:blip r:embed="rId9">
                      <a:extLst/>
                    </a:blip>
                    <a:stretch>
                      <a:fillRect/>
                    </a:stretch>
                  </pic:blipFill>
                  <pic:spPr>
                    <a:xfrm>
                      <a:off x="0" y="0"/>
                      <a:ext cx="5943600" cy="3162213"/>
                    </a:xfrm>
                    <a:prstGeom prst="rect">
                      <a:avLst/>
                    </a:prstGeom>
                    <a:ln w="12700" cap="flat">
                      <a:noFill/>
                      <a:miter lim="400000"/>
                    </a:ln>
                    <a:effectLst/>
                  </pic:spPr>
                </pic:pic>
              </a:graphicData>
            </a:graphic>
          </wp:anchor>
        </w:drawing>
      </w:r>
    </w:p>
    <w:p>
      <w:pPr>
        <w:pStyle w:val="Body"/>
      </w:pPr>
    </w:p>
    <w:p>
      <w:pPr>
        <w:pStyle w:val="Body"/>
      </w:pPr>
    </w:p>
    <w:p>
      <w:pPr>
        <w:pStyle w:val="Body"/>
      </w:pPr>
      <w:r>
        <w:rPr>
          <w:rtl w:val="0"/>
          <w:lang w:val="en-US"/>
        </w:rPr>
        <w:t>This bar chart displays your sales volume (in dollars) for each hour of the day, from 6:00 AM to 8:00 PM.</w:t>
      </w:r>
    </w:p>
    <w:p>
      <w:pPr>
        <w:pStyle w:val="Body"/>
      </w:pPr>
    </w:p>
    <w:p>
      <w:pPr>
        <w:pStyle w:val="Body"/>
        <w:rPr>
          <w:outline w:val="0"/>
          <w:color w:val="e92326"/>
          <w14:textFill>
            <w14:solidFill>
              <w14:srgbClr w14:val="E92427"/>
            </w14:solidFill>
          </w14:textFill>
        </w:rPr>
      </w:pPr>
      <w:r>
        <w:rPr>
          <w:outline w:val="0"/>
          <w:color w:val="e92326"/>
          <w:rtl w:val="0"/>
          <w:lang w:val="en-US"/>
          <w14:textFill>
            <w14:solidFill>
              <w14:srgbClr w14:val="E92427"/>
            </w14:solidFill>
          </w14:textFill>
        </w:rPr>
        <w:t>Why Does This Matter?</w:t>
      </w:r>
    </w:p>
    <w:p>
      <w:pPr>
        <w:pStyle w:val="Body"/>
      </w:pPr>
      <w:r>
        <w:rPr>
          <w:rtl w:val="0"/>
          <w:lang w:val="en-US"/>
        </w:rPr>
        <w:t>Your customers have a daily shopping rhythm. Knowing exactly when they open their wallets allows you to time your communications, promotions, and operational decisions for maximum impact.</w:t>
      </w:r>
    </w:p>
    <w:p>
      <w:pPr>
        <w:pStyle w:val="Body"/>
      </w:pPr>
    </w:p>
    <w:p>
      <w:pPr>
        <w:pStyle w:val="Body"/>
      </w:pPr>
    </w:p>
    <w:p>
      <w:pPr>
        <w:pStyle w:val="Body"/>
      </w:pPr>
    </w:p>
    <w:p>
      <w:pPr>
        <w:pStyle w:val="Body"/>
      </w:pPr>
    </w:p>
    <w:p>
      <w:pPr>
        <w:pStyle w:val="Body"/>
        <w:rPr>
          <w:outline w:val="0"/>
          <w:color w:val="da1f13"/>
          <w14:textFill>
            <w14:solidFill>
              <w14:srgbClr w14:val="DA2014"/>
            </w14:solidFill>
          </w14:textFill>
        </w:rPr>
      </w:pPr>
      <w:r>
        <w:rPr>
          <w:outline w:val="0"/>
          <w:color w:val="da1f13"/>
          <w:rtl w:val="0"/>
          <w:lang w:val="en-US"/>
          <w14:textFill>
            <w14:solidFill>
              <w14:srgbClr w14:val="DA2014"/>
            </w14:solidFill>
          </w14:textFill>
        </w:rPr>
        <w:t>Key Numbers Behind This Chart:</w:t>
      </w:r>
    </w:p>
    <w:p>
      <w:pPr>
        <w:pStyle w:val="Body"/>
      </w:pPr>
    </w:p>
    <w:p>
      <w:pPr>
        <w:pStyle w:val="Body"/>
      </w:pPr>
      <w:r>
        <w:rPr>
          <w:rtl w:val="0"/>
          <w:lang w:val="en-US"/>
        </w:rPr>
        <w:t>12:00 PM (Noon): $625,308 sales (Peak)</w:t>
      </w:r>
    </w:p>
    <w:p>
      <w:pPr>
        <w:pStyle w:val="Body"/>
      </w:pPr>
    </w:p>
    <w:p>
      <w:pPr>
        <w:pStyle w:val="Body"/>
      </w:pPr>
      <w:r>
        <w:rPr>
          <w:rtl w:val="0"/>
          <w:lang w:val="en-US"/>
        </w:rPr>
        <w:t>1:00 PM: $567,382 sales</w:t>
      </w:r>
    </w:p>
    <w:p>
      <w:pPr>
        <w:pStyle w:val="Body"/>
      </w:pPr>
    </w:p>
    <w:p>
      <w:pPr>
        <w:pStyle w:val="Body"/>
      </w:pPr>
      <w:r>
        <w:rPr>
          <w:rtl w:val="0"/>
          <w:lang w:val="en-US"/>
        </w:rPr>
        <w:t>2:00 PM: $546,737 sales</w:t>
      </w:r>
    </w:p>
    <w:p>
      <w:pPr>
        <w:pStyle w:val="Body"/>
      </w:pPr>
    </w:p>
    <w:p>
      <w:pPr>
        <w:pStyle w:val="Body"/>
      </w:pPr>
      <w:r>
        <w:rPr>
          <w:rtl w:val="0"/>
          <w:lang w:val="en-US"/>
        </w:rPr>
        <w:t>6:00 AM: -$497 (system returns processing)</w:t>
      </w:r>
    </w:p>
    <w:p>
      <w:pPr>
        <w:pStyle w:val="Body"/>
      </w:pPr>
    </w:p>
    <w:p>
      <w:pPr>
        <w:pStyle w:val="Body"/>
        <w:rPr>
          <w:outline w:val="0"/>
          <w:color w:val="f70c0a"/>
          <w14:textFill>
            <w14:solidFill>
              <w14:srgbClr w14:val="F80D0B"/>
            </w14:solidFill>
          </w14:textFill>
        </w:rPr>
      </w:pPr>
      <w:r>
        <w:rPr>
          <w:outline w:val="0"/>
          <w:color w:val="f70c0a"/>
          <w:rtl w:val="0"/>
          <w:lang w:val="it-IT"/>
          <w14:textFill>
            <w14:solidFill>
              <w14:srgbClr w14:val="F80D0B"/>
            </w14:solidFill>
          </w14:textFill>
        </w:rPr>
        <w:t>Conclusion:</w:t>
      </w:r>
    </w:p>
    <w:p>
      <w:pPr>
        <w:pStyle w:val="Body"/>
      </w:pPr>
      <w:r>
        <w:rPr>
          <w:rtl w:val="0"/>
          <w:lang w:val="en-US"/>
        </w:rPr>
        <w:t>Your customers shop during lunch hours (12 PM - 2 PM). The negative value at 6 AM suggests your system processes bulk returns at that time, not actual customer purchases.</w:t>
      </w:r>
    </w:p>
    <w:p>
      <w:pPr>
        <w:pStyle w:val="Body"/>
      </w:pPr>
    </w:p>
    <w:p>
      <w:pPr>
        <w:pStyle w:val="Body"/>
        <w:rPr>
          <w:outline w:val="0"/>
          <w:color w:val="dd0e0c"/>
          <w14:textFill>
            <w14:solidFill>
              <w14:srgbClr w14:val="DD0F0D"/>
            </w14:solidFill>
          </w14:textFill>
        </w:rPr>
      </w:pPr>
      <w:r>
        <w:rPr>
          <w:outline w:val="0"/>
          <w:color w:val="dd0e0c"/>
          <w:rtl w:val="0"/>
          <w14:textFill>
            <w14:solidFill>
              <w14:srgbClr w14:val="DD0F0D"/>
            </w14:solidFill>
          </w14:textFill>
        </w:rPr>
        <w:t xml:space="preserve">💎 </w:t>
      </w:r>
      <w:r>
        <w:rPr>
          <w:outline w:val="0"/>
          <w:color w:val="dd0e0c"/>
          <w:rtl w:val="0"/>
          <w:lang w:val="en-US"/>
          <w14:textFill>
            <w14:solidFill>
              <w14:srgbClr w14:val="DD0F0D"/>
            </w14:solidFill>
          </w14:textFill>
        </w:rPr>
        <w:t>My Strategic Recommendation:</w:t>
      </w:r>
    </w:p>
    <w:p>
      <w:pPr>
        <w:pStyle w:val="Body"/>
      </w:pPr>
      <w:r>
        <w:rPr>
          <w:rtl w:val="0"/>
          <w:lang w:val="en-US"/>
        </w:rPr>
        <w:t>Since your customers are most active at lunchtime, consider:</w:t>
      </w:r>
    </w:p>
    <w:p>
      <w:pPr>
        <w:pStyle w:val="Body"/>
      </w:pPr>
    </w:p>
    <w:p>
      <w:pPr>
        <w:pStyle w:val="Body"/>
      </w:pPr>
      <w:r>
        <w:rPr>
          <w:rtl w:val="0"/>
          <w:lang w:val="en-US"/>
        </w:rPr>
        <w:t xml:space="preserve">- </w:t>
      </w:r>
      <w:r>
        <w:rPr>
          <w:rtl w:val="0"/>
          <w:lang w:val="en-US"/>
        </w:rPr>
        <w:t>Launching promotional campaigns at 11:30 AM</w:t>
      </w:r>
    </w:p>
    <w:p>
      <w:pPr>
        <w:pStyle w:val="Body"/>
      </w:pPr>
      <w:r>
        <w:rPr>
          <w:rtl w:val="0"/>
          <w:lang w:val="en-US"/>
        </w:rPr>
        <w:t xml:space="preserve">- </w:t>
      </w:r>
      <w:r>
        <w:rPr>
          <w:rtl w:val="0"/>
          <w:lang w:val="en-US"/>
        </w:rPr>
        <w:t>Adding lunchtime special offers</w:t>
      </w:r>
    </w:p>
    <w:p>
      <w:pPr>
        <w:pStyle w:val="Body"/>
        <w:numPr>
          <w:ilvl w:val="0"/>
          <w:numId w:val="2"/>
        </w:numPr>
        <w:rPr>
          <w:lang w:val="en-US"/>
        </w:rPr>
      </w:pPr>
      <w:r>
        <w:rPr>
          <w:rtl w:val="0"/>
          <w:lang w:val="en-US"/>
        </w:rPr>
        <w:t>Ensuring customer support is fully staffed during peak hours (12 PM - 2 PM)</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pPr>
    </w:p>
    <w:p>
      <w:pPr>
        <w:pStyle w:val="Body"/>
      </w:pPr>
    </w:p>
    <w:p>
      <w:pPr>
        <w:pStyle w:val="Body"/>
        <w:rPr>
          <w:outline w:val="0"/>
          <w:color w:val="de1508"/>
          <w14:textFill>
            <w14:solidFill>
              <w14:srgbClr w14:val="DF1509"/>
            </w14:solidFill>
          </w14:textFill>
        </w:rPr>
      </w:pPr>
      <w:r>
        <w:rPr>
          <w:outline w:val="0"/>
          <w:color w:val="de1508"/>
          <w:rtl w:val="0"/>
          <w:lang w:val="en-US"/>
          <w14:textFill>
            <w14:solidFill>
              <w14:srgbClr w14:val="DF1509"/>
            </w14:solidFill>
          </w14:textFill>
        </w:rPr>
        <w:t>What Does This Chart Show?</w:t>
      </w:r>
    </w:p>
    <w:p>
      <w:pPr>
        <w:pStyle w:val="Body"/>
      </w:pPr>
      <w:r>
        <w:rPr>
          <w:rtl w:val="0"/>
          <w:lang w:val="en-US"/>
        </w:rPr>
        <w:t>This line chart displays your net revenue from December 2010 through December 2011.</w:t>
      </w:r>
    </w:p>
    <w:p>
      <w:pPr>
        <w:pStyle w:val="Body"/>
      </w:pPr>
      <w: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301363</wp:posOffset>
            </wp:positionV>
            <wp:extent cx="5943600" cy="2944757"/>
            <wp:effectExtent l="0" t="0" r="0" b="0"/>
            <wp:wrapThrough wrapText="bothSides" distL="152400" distR="152400">
              <wp:wrapPolygon edited="1">
                <wp:start x="0" y="0"/>
                <wp:lineTo x="21600" y="0"/>
                <wp:lineTo x="21600" y="21600"/>
                <wp:lineTo x="0" y="21600"/>
                <wp:lineTo x="0" y="0"/>
              </wp:wrapPolygon>
            </wp:wrapThrough>
            <wp:docPr id="1073741834" name="officeArt object" descr="Image"/>
            <wp:cNvGraphicFramePr/>
            <a:graphic xmlns:a="http://schemas.openxmlformats.org/drawingml/2006/main">
              <a:graphicData uri="http://schemas.openxmlformats.org/drawingml/2006/picture">
                <pic:pic xmlns:pic="http://schemas.openxmlformats.org/drawingml/2006/picture">
                  <pic:nvPicPr>
                    <pic:cNvPr id="1073741834" name="Image" descr="Image"/>
                    <pic:cNvPicPr>
                      <a:picLocks noChangeAspect="1"/>
                    </pic:cNvPicPr>
                  </pic:nvPicPr>
                  <pic:blipFill>
                    <a:blip r:embed="rId10">
                      <a:extLst/>
                    </a:blip>
                    <a:stretch>
                      <a:fillRect/>
                    </a:stretch>
                  </pic:blipFill>
                  <pic:spPr>
                    <a:xfrm>
                      <a:off x="0" y="0"/>
                      <a:ext cx="5943600" cy="2944757"/>
                    </a:xfrm>
                    <a:prstGeom prst="rect">
                      <a:avLst/>
                    </a:prstGeom>
                    <a:ln w="12700" cap="flat">
                      <a:noFill/>
                      <a:miter lim="400000"/>
                    </a:ln>
                    <a:effectLst/>
                  </pic:spPr>
                </pic:pic>
              </a:graphicData>
            </a:graphic>
          </wp:anchor>
        </w:drawing>
      </w:r>
    </w:p>
    <w:p>
      <w:pPr>
        <w:pStyle w:val="Body"/>
      </w:pPr>
    </w:p>
    <w:p>
      <w:pPr>
        <w:pStyle w:val="Body"/>
      </w:pPr>
    </w:p>
    <w:p>
      <w:pPr>
        <w:pStyle w:val="Body"/>
        <w:rPr>
          <w:outline w:val="0"/>
          <w:color w:val="eb0b10"/>
          <w14:textFill>
            <w14:solidFill>
              <w14:srgbClr w14:val="EC0C11"/>
            </w14:solidFill>
          </w14:textFill>
        </w:rPr>
      </w:pPr>
      <w:r>
        <w:rPr>
          <w:outline w:val="0"/>
          <w:color w:val="eb0b10"/>
          <w:rtl w:val="0"/>
          <w:lang w:val="en-US"/>
          <w14:textFill>
            <w14:solidFill>
              <w14:srgbClr w14:val="EC0C11"/>
            </w14:solidFill>
          </w14:textFill>
        </w:rPr>
        <w:t>Why Does This Matter?</w:t>
      </w:r>
    </w:p>
    <w:p>
      <w:pPr>
        <w:pStyle w:val="Body"/>
      </w:pPr>
      <w:r>
        <w:rPr>
          <w:rtl w:val="0"/>
          <w:lang w:val="en-US"/>
        </w:rPr>
        <w:t>Monthly revenue is the heartbeat of your business. The pattern tells you when your heart beats strong and when it needs help.</w:t>
      </w:r>
    </w:p>
    <w:p>
      <w:pPr>
        <w:pStyle w:val="Body"/>
      </w:pPr>
    </w:p>
    <w:p>
      <w:pPr>
        <w:pStyle w:val="Body"/>
        <w:rPr>
          <w:outline w:val="0"/>
          <w:color w:val="e90809"/>
          <w14:textFill>
            <w14:solidFill>
              <w14:srgbClr w14:val="E9090A"/>
            </w14:solidFill>
          </w14:textFill>
        </w:rPr>
      </w:pPr>
      <w:r>
        <w:rPr>
          <w:outline w:val="0"/>
          <w:color w:val="e90809"/>
          <w:rtl w:val="0"/>
          <w:lang w:val="en-US"/>
          <w14:textFill>
            <w14:solidFill>
              <w14:srgbClr w14:val="E9090A"/>
            </w14:solidFill>
          </w14:textFill>
        </w:rPr>
        <w:t>Key Numbers Behind This Chart:</w:t>
      </w:r>
    </w:p>
    <w:p>
      <w:pPr>
        <w:pStyle w:val="Body"/>
      </w:pPr>
    </w:p>
    <w:p>
      <w:pPr>
        <w:pStyle w:val="Body"/>
      </w:pPr>
      <w:r>
        <w:rPr>
          <w:rtl w:val="0"/>
          <w:lang w:val="en-US"/>
        </w:rPr>
        <w:t xml:space="preserve">November 2011: $671,610 </w:t>
      </w:r>
      <w:r>
        <w:rPr>
          <w:rtl w:val="0"/>
        </w:rPr>
        <w:t xml:space="preserve">🔥 </w:t>
      </w:r>
      <w:r>
        <w:rPr>
          <w:rtl w:val="0"/>
          <w:lang w:val="en-US"/>
        </w:rPr>
        <w:t>(All-time record)</w:t>
      </w:r>
    </w:p>
    <w:p>
      <w:pPr>
        <w:pStyle w:val="Body"/>
      </w:pPr>
    </w:p>
    <w:p>
      <w:pPr>
        <w:pStyle w:val="Body"/>
      </w:pPr>
      <w:r>
        <w:rPr>
          <w:rtl w:val="0"/>
          <w:lang w:val="en-US"/>
        </w:rPr>
        <w:t>October 2011: $468,378</w:t>
      </w:r>
    </w:p>
    <w:p>
      <w:pPr>
        <w:pStyle w:val="Body"/>
      </w:pPr>
    </w:p>
    <w:p>
      <w:pPr>
        <w:pStyle w:val="Body"/>
      </w:pPr>
      <w:r>
        <w:rPr>
          <w:rtl w:val="0"/>
          <w:lang w:val="en-US"/>
        </w:rPr>
        <w:t>September 2011: $449,310</w:t>
      </w:r>
    </w:p>
    <w:p>
      <w:pPr>
        <w:pStyle w:val="Body"/>
      </w:pPr>
    </w:p>
    <w:p>
      <w:pPr>
        <w:pStyle w:val="Body"/>
      </w:pPr>
      <w:r>
        <w:rPr>
          <w:rtl w:val="0"/>
          <w:lang w:val="en-US"/>
        </w:rPr>
        <w:t>Monthly Average: $254,564</w:t>
      </w:r>
    </w:p>
    <w:p>
      <w:pPr>
        <w:pStyle w:val="Body"/>
      </w:pPr>
    </w:p>
    <w:p>
      <w:pPr>
        <w:pStyle w:val="Body"/>
      </w:pPr>
      <w:r>
        <w:rPr>
          <w:rtl w:val="0"/>
          <w:lang w:val="en-US"/>
        </w:rPr>
        <w:t xml:space="preserve">December 2011: $13,228 </w:t>
      </w:r>
      <w:r>
        <w:rPr>
          <w:outline w:val="0"/>
          <w:color w:val="66220d"/>
          <w:rtl w:val="0"/>
          <w:lang w:val="en-US"/>
          <w14:textFill>
            <w14:solidFill>
              <w14:srgbClr w14:val="67220E"/>
            </w14:solidFill>
          </w14:textFill>
        </w:rPr>
        <w:t>(incomplete data - only 9 days)</w:t>
      </w:r>
    </w:p>
    <w:p>
      <w:pPr>
        <w:pStyle w:val="Body"/>
      </w:pPr>
    </w:p>
    <w:p>
      <w:pPr>
        <w:pStyle w:val="Body"/>
        <w:rPr>
          <w:outline w:val="0"/>
          <w:color w:val="d60b07"/>
          <w14:textFill>
            <w14:solidFill>
              <w14:srgbClr w14:val="D70B08"/>
            </w14:solidFill>
          </w14:textFill>
        </w:rPr>
      </w:pPr>
      <w:r>
        <w:rPr>
          <w:outline w:val="0"/>
          <w:color w:val="d60b07"/>
          <w:rtl w:val="0"/>
          <w:lang w:val="it-IT"/>
          <w14:textFill>
            <w14:solidFill>
              <w14:srgbClr w14:val="D70B08"/>
            </w14:solidFill>
          </w14:textFill>
        </w:rPr>
        <w:t>Conclusion:</w:t>
      </w:r>
    </w:p>
    <w:p>
      <w:pPr>
        <w:pStyle w:val="Body"/>
      </w:pPr>
      <w:r>
        <w:rPr>
          <w:rtl w:val="0"/>
          <w:lang w:val="en-US"/>
        </w:rPr>
        <w:t>November is your golden month. November sales are 43% higher than October and 104% higher than your monthly average. Your customers buy Christmas gifts in November. However, December data is incomplete</w:t>
      </w:r>
      <w:r>
        <w:rPr>
          <w:rtl w:val="0"/>
          <w:lang w:val="en-US"/>
        </w:rPr>
        <w:t>—</w:t>
      </w:r>
      <w:r>
        <w:rPr>
          <w:rtl w:val="0"/>
          <w:lang w:val="en-US"/>
        </w:rPr>
        <w:t>if the trend continues, you face a post-Christmas cliff.</w:t>
      </w:r>
    </w:p>
    <w:p>
      <w:pPr>
        <w:pStyle w:val="Body"/>
      </w:pPr>
    </w:p>
    <w:p>
      <w:pPr>
        <w:pStyle w:val="Body"/>
        <w:rPr>
          <w:outline w:val="0"/>
          <w:color w:val="d51108"/>
          <w14:textFill>
            <w14:solidFill>
              <w14:srgbClr w14:val="D61109"/>
            </w14:solidFill>
          </w14:textFill>
        </w:rPr>
      </w:pPr>
      <w:r>
        <w:rPr>
          <w:outline w:val="0"/>
          <w:color w:val="d51108"/>
          <w:rtl w:val="0"/>
          <w14:textFill>
            <w14:solidFill>
              <w14:srgbClr w14:val="D61109"/>
            </w14:solidFill>
          </w14:textFill>
        </w:rPr>
        <w:t xml:space="preserve">💎 </w:t>
      </w:r>
      <w:r>
        <w:rPr>
          <w:outline w:val="0"/>
          <w:color w:val="d51108"/>
          <w:rtl w:val="0"/>
          <w:lang w:val="en-US"/>
          <w14:textFill>
            <w14:solidFill>
              <w14:srgbClr w14:val="D61109"/>
            </w14:solidFill>
          </w14:textFill>
        </w:rPr>
        <w:t>My Strategic Recommendation:</w:t>
      </w:r>
    </w:p>
    <w:p>
      <w:pPr>
        <w:pStyle w:val="Body"/>
      </w:pPr>
      <w:r>
        <w:rPr>
          <w:rtl w:val="0"/>
        </w:rPr>
        <w:t xml:space="preserve">- </w:t>
      </w:r>
      <w:r>
        <w:rPr>
          <w:rtl w:val="0"/>
          <w:lang w:val="en-US"/>
        </w:rPr>
        <w:t>Build a 12-month seasonal calendar:</w:t>
      </w:r>
    </w:p>
    <w:p>
      <w:pPr>
        <w:pStyle w:val="Body"/>
      </w:pPr>
    </w:p>
    <w:p>
      <w:pPr>
        <w:pStyle w:val="Body"/>
      </w:pPr>
      <w:r>
        <w:rPr>
          <w:rtl w:val="0"/>
          <w:lang w:val="en-US"/>
        </w:rPr>
        <w:t xml:space="preserve">- </w:t>
      </w:r>
      <w:r>
        <w:rPr>
          <w:rtl w:val="0"/>
          <w:lang w:val="en-US"/>
        </w:rPr>
        <w:t>October: Warm-up promotions with 10% discount on orders over $100.</w:t>
      </w:r>
    </w:p>
    <w:p>
      <w:pPr>
        <w:pStyle w:val="Body"/>
      </w:pPr>
    </w:p>
    <w:p>
      <w:pPr>
        <w:pStyle w:val="Body"/>
      </w:pPr>
      <w:r>
        <w:rPr>
          <w:rtl w:val="0"/>
          <w:lang w:val="en-US"/>
        </w:rPr>
        <w:t xml:space="preserve">- </w:t>
      </w:r>
      <w:r>
        <w:rPr>
          <w:rtl w:val="0"/>
          <w:lang w:val="en-US"/>
        </w:rPr>
        <w:t>November: Peak investment. Focus all resources on this month.</w:t>
      </w:r>
    </w:p>
    <w:p>
      <w:pPr>
        <w:pStyle w:val="Body"/>
      </w:pPr>
    </w:p>
    <w:p>
      <w:pPr>
        <w:pStyle w:val="Body"/>
      </w:pPr>
      <w:r>
        <w:rPr>
          <w:rtl w:val="0"/>
          <w:lang w:val="en-US"/>
        </w:rPr>
        <w:t xml:space="preserve">- </w:t>
      </w:r>
      <w:r>
        <w:rPr>
          <w:rtl w:val="0"/>
          <w:lang w:val="en-US"/>
        </w:rPr>
        <w:t>December: "Free Shipping for Christmas" campaign until December 20.</w:t>
      </w:r>
    </w:p>
    <w:p>
      <w:pPr>
        <w:pStyle w:val="Body"/>
      </w:pPr>
    </w:p>
    <w:p>
      <w:pPr>
        <w:pStyle w:val="Body"/>
      </w:pPr>
      <w:r>
        <w:rPr>
          <w:rtl w:val="0"/>
          <w:lang w:val="en-US"/>
        </w:rPr>
        <w:t xml:space="preserve">- </w:t>
      </w:r>
      <w:r>
        <w:rPr>
          <w:rtl w:val="0"/>
          <w:lang w:val="en-US"/>
        </w:rPr>
        <w:t>January: "New Year, New Deals" campaign to prevent the January crash.</w:t>
      </w:r>
    </w:p>
    <w:p>
      <w:pPr>
        <w:pStyle w:val="Body"/>
      </w:pPr>
    </w:p>
    <w:p>
      <w:pPr>
        <w:pStyle w:val="Heading"/>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pPr>
      <w:bookmarkStart w:name="_ym6h9afterx1" w:id="11"/>
      <w:r>
        <w:rPr>
          <w:rFonts w:cs="Arial Unicode MS" w:eastAsia="Arial Unicode MS"/>
          <w:rtl w:val="0"/>
        </w:rPr>
        <w:t xml:space="preserve">3.2. GEOGRAPHIC ANALYSIS </w:t>
      </w:r>
      <w:bookmarkEnd w:id="11"/>
    </w:p>
    <w:p>
      <w:pPr>
        <w:pStyle w:val="Body"/>
      </w:pPr>
    </w:p>
    <w:p>
      <w:pPr>
        <w:pStyle w:val="Body"/>
        <w:rPr>
          <w:outline w:val="0"/>
          <w:color w:val="dd0d06"/>
          <w14:textFill>
            <w14:solidFill>
              <w14:srgbClr w14:val="DE0D07"/>
            </w14:solidFill>
          </w14:textFill>
        </w:rPr>
      </w:pPr>
      <w:r>
        <w:rPr>
          <w:outline w:val="0"/>
          <w:color w:val="dd0d06"/>
          <w:rtl w:val="0"/>
          <w:lang w:val="en-US"/>
          <w14:textFill>
            <w14:solidFill>
              <w14:srgbClr w14:val="DE0D07"/>
            </w14:solidFill>
          </w14:textFill>
        </w:rPr>
        <w:t>What Does This Chart Show?</w:t>
      </w:r>
    </w:p>
    <w:p>
      <w:pPr>
        <w:pStyle w:val="Body"/>
      </w:pPr>
      <w:r>
        <w:rPr>
          <w:rtl w:val="0"/>
          <w:lang w:val="en-US"/>
        </w:rPr>
        <w:t>This bar chart displays revenue from your top 10 countries. The United Kingdom dominates by a massive margin.</w:t>
      </w:r>
    </w:p>
    <w:p>
      <w:pPr>
        <w:pStyle w:val="Body"/>
      </w:pPr>
      <w: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page">
              <wp:posOffset>1154616</wp:posOffset>
            </wp:positionV>
            <wp:extent cx="5943600" cy="2944757"/>
            <wp:effectExtent l="0" t="0" r="0" b="0"/>
            <wp:wrapThrough wrapText="bothSides" distL="152400" distR="152400">
              <wp:wrapPolygon edited="1">
                <wp:start x="0" y="0"/>
                <wp:lineTo x="21600" y="0"/>
                <wp:lineTo x="21600" y="21600"/>
                <wp:lineTo x="0" y="21600"/>
                <wp:lineTo x="0" y="0"/>
              </wp:wrapPolygon>
            </wp:wrapThrough>
            <wp:docPr id="1073741835" name="officeArt object" descr="Image"/>
            <wp:cNvGraphicFramePr/>
            <a:graphic xmlns:a="http://schemas.openxmlformats.org/drawingml/2006/main">
              <a:graphicData uri="http://schemas.openxmlformats.org/drawingml/2006/picture">
                <pic:pic xmlns:pic="http://schemas.openxmlformats.org/drawingml/2006/picture">
                  <pic:nvPicPr>
                    <pic:cNvPr id="1073741835" name="Image" descr="Image"/>
                    <pic:cNvPicPr>
                      <a:picLocks noChangeAspect="1"/>
                    </pic:cNvPicPr>
                  </pic:nvPicPr>
                  <pic:blipFill>
                    <a:blip r:embed="rId11">
                      <a:extLst/>
                    </a:blip>
                    <a:stretch>
                      <a:fillRect/>
                    </a:stretch>
                  </pic:blipFill>
                  <pic:spPr>
                    <a:xfrm>
                      <a:off x="0" y="0"/>
                      <a:ext cx="5943600" cy="2944757"/>
                    </a:xfrm>
                    <a:prstGeom prst="rect">
                      <a:avLst/>
                    </a:prstGeom>
                    <a:ln w="12700" cap="flat">
                      <a:noFill/>
                      <a:miter lim="400000"/>
                    </a:ln>
                    <a:effectLst/>
                  </pic:spPr>
                </pic:pic>
              </a:graphicData>
            </a:graphic>
          </wp:anchor>
        </w:drawing>
      </w:r>
    </w:p>
    <w:p>
      <w:pPr>
        <w:pStyle w:val="Body"/>
      </w:pPr>
    </w:p>
    <w:p>
      <w:pPr>
        <w:pStyle w:val="Body"/>
        <w:rPr>
          <w:outline w:val="0"/>
          <w:color w:val="e11f12"/>
          <w14:textFill>
            <w14:solidFill>
              <w14:srgbClr w14:val="E22012"/>
            </w14:solidFill>
          </w14:textFill>
        </w:rPr>
      </w:pPr>
      <w:r>
        <w:rPr>
          <w:outline w:val="0"/>
          <w:color w:val="e11f12"/>
          <w:rtl w:val="0"/>
          <w:lang w:val="en-US"/>
          <w14:textFill>
            <w14:solidFill>
              <w14:srgbClr w14:val="E22012"/>
            </w14:solidFill>
          </w14:textFill>
        </w:rPr>
        <w:t>Key Numbers Behind This Chart:</w:t>
      </w:r>
    </w:p>
    <w:p>
      <w:pPr>
        <w:pStyle w:val="Body"/>
      </w:pPr>
    </w:p>
    <w:p>
      <w:pPr>
        <w:pStyle w:val="Body"/>
      </w:pPr>
      <w:r>
        <w:rPr>
          <w:rtl w:val="0"/>
          <w:lang w:val="en-US"/>
        </w:rPr>
        <w:t>United Kingdom: $3,456,659 (91.4% of total revenue)</w:t>
      </w:r>
    </w:p>
    <w:p>
      <w:pPr>
        <w:pStyle w:val="Body"/>
      </w:pPr>
      <w:r>
        <w:rPr>
          <w:rtl w:val="0"/>
          <w:lang w:val="en-US"/>
        </w:rPr>
        <w:t>Germany: $119,961</w:t>
      </w:r>
    </w:p>
    <w:p>
      <w:pPr>
        <w:pStyle w:val="Body"/>
      </w:pPr>
      <w:r>
        <w:rPr>
          <w:rtl w:val="0"/>
          <w:lang w:val="en-US"/>
        </w:rPr>
        <w:t>France: $96,197</w:t>
      </w:r>
    </w:p>
    <w:p>
      <w:pPr>
        <w:pStyle w:val="Body"/>
      </w:pPr>
      <w:r>
        <w:rPr>
          <w:rtl w:val="0"/>
          <w:lang w:val="en-US"/>
        </w:rPr>
        <w:t>Ireland (EIRE): $86,269</w:t>
      </w:r>
    </w:p>
    <w:p>
      <w:pPr>
        <w:pStyle w:val="Body"/>
      </w:pPr>
      <w:r>
        <w:rPr>
          <w:rtl w:val="0"/>
          <w:lang w:val="en-US"/>
        </w:rPr>
        <w:t>Belgium: $26,617</w:t>
      </w:r>
    </w:p>
    <w:p>
      <w:pPr>
        <w:pStyle w:val="Body"/>
      </w:pPr>
      <w:r>
        <w:rPr>
          <w:rtl w:val="0"/>
          <w:lang w:val="en-US"/>
        </w:rPr>
        <w:t>Switzerland: $26,356</w:t>
      </w:r>
    </w:p>
    <w:p>
      <w:pPr>
        <w:pStyle w:val="Body"/>
      </w:pPr>
    </w:p>
    <w:p>
      <w:pPr>
        <w:pStyle w:val="Body"/>
      </w:pPr>
      <w:r>
        <w:rPr>
          <w:outline w:val="0"/>
          <w:color w:val="d81b07"/>
          <w:rtl w:val="0"/>
          <w:lang w:val="it-IT"/>
          <w14:textFill>
            <w14:solidFill>
              <w14:srgbClr w14:val="D81B07"/>
            </w14:solidFill>
          </w14:textFill>
        </w:rPr>
        <w:t>Conclusion</w:t>
      </w:r>
      <w:r>
        <w:rPr>
          <w:rtl w:val="0"/>
        </w:rPr>
        <w:t>:</w:t>
      </w:r>
    </w:p>
    <w:p>
      <w:pPr>
        <w:pStyle w:val="Body"/>
      </w:pPr>
      <w:r>
        <w:rPr>
          <w:rtl w:val="0"/>
          <w:lang w:val="en-US"/>
        </w:rPr>
        <w:t>You are a UK business that accidentally sells to Europe. The UK is saturated at 91%. But Germany and France</w:t>
      </w:r>
      <w:r>
        <w:rPr>
          <w:rtl w:val="0"/>
          <w:lang w:val="en-US"/>
        </w:rPr>
        <w:t>—</w:t>
      </w:r>
      <w:r>
        <w:rPr>
          <w:rtl w:val="0"/>
          <w:lang w:val="en-US"/>
        </w:rPr>
        <w:t>with populations many times larger than the UK</w:t>
      </w:r>
      <w:r>
        <w:rPr>
          <w:rtl w:val="0"/>
          <w:lang w:val="en-US"/>
        </w:rPr>
        <w:t>—</w:t>
      </w:r>
      <w:r>
        <w:rPr>
          <w:rtl w:val="0"/>
          <w:lang w:val="en-US"/>
        </w:rPr>
        <w:t>represent only 4% of your revenue.</w:t>
      </w:r>
    </w:p>
    <w:p>
      <w:pPr>
        <w:pStyle w:val="Body"/>
      </w:pPr>
    </w:p>
    <w:p>
      <w:pPr>
        <w:pStyle w:val="Body"/>
        <w:rPr>
          <w:outline w:val="0"/>
          <w:color w:val="e60e1b"/>
          <w14:textFill>
            <w14:solidFill>
              <w14:srgbClr w14:val="E70E1C"/>
            </w14:solidFill>
          </w14:textFill>
        </w:rPr>
      </w:pPr>
      <w:r>
        <w:rPr>
          <w:outline w:val="0"/>
          <w:color w:val="e60e1b"/>
          <w:rtl w:val="0"/>
          <w14:textFill>
            <w14:solidFill>
              <w14:srgbClr w14:val="E70E1C"/>
            </w14:solidFill>
          </w14:textFill>
        </w:rPr>
        <w:t xml:space="preserve">💎 </w:t>
      </w:r>
      <w:r>
        <w:rPr>
          <w:outline w:val="0"/>
          <w:color w:val="e60e1b"/>
          <w:rtl w:val="0"/>
          <w:lang w:val="en-US"/>
          <w14:textFill>
            <w14:solidFill>
              <w14:srgbClr w14:val="E70E1C"/>
            </w14:solidFill>
          </w14:textFill>
        </w:rPr>
        <w:t>My Strategic Recommendation:</w:t>
      </w:r>
    </w:p>
    <w:p>
      <w:pPr>
        <w:pStyle w:val="Body"/>
      </w:pPr>
      <w:r>
        <w:rPr>
          <w:rtl w:val="0"/>
        </w:rPr>
        <w:t xml:space="preserve">- </w:t>
      </w:r>
      <w:r>
        <w:rPr>
          <w:rtl w:val="0"/>
          <w:lang w:val="en-US"/>
        </w:rPr>
        <w:t>Germany and France are your virgin markets. Consider:</w:t>
      </w:r>
    </w:p>
    <w:p>
      <w:pPr>
        <w:pStyle w:val="Body"/>
      </w:pPr>
      <w:r>
        <w:rPr>
          <w:rtl w:val="0"/>
          <w:lang w:val="en-US"/>
        </w:rPr>
        <w:t xml:space="preserve">- </w:t>
      </w:r>
      <w:r>
        <w:rPr>
          <w:rtl w:val="0"/>
          <w:lang w:val="en-US"/>
        </w:rPr>
        <w:t>Translating product descriptions into German and French</w:t>
      </w:r>
    </w:p>
    <w:p>
      <w:pPr>
        <w:pStyle w:val="Body"/>
      </w:pPr>
      <w:r>
        <w:rPr>
          <w:rtl w:val="0"/>
          <w:lang w:val="en-US"/>
        </w:rPr>
        <w:t xml:space="preserve">- </w:t>
      </w:r>
      <w:r>
        <w:rPr>
          <w:rtl w:val="0"/>
          <w:lang w:val="en-US"/>
        </w:rPr>
        <w:t>Offering local currency pricing (Euro)</w:t>
      </w:r>
    </w:p>
    <w:p>
      <w:pPr>
        <w:pStyle w:val="Body"/>
      </w:pPr>
      <w:r>
        <w:rPr>
          <w:rtl w:val="0"/>
          <w:lang w:val="en-US"/>
        </w:rPr>
        <w:t xml:space="preserve">- </w:t>
      </w:r>
      <w:r>
        <w:rPr>
          <w:rtl w:val="0"/>
          <w:lang w:val="en-US"/>
        </w:rPr>
        <w:t>Running targeted promotions in these countries</w:t>
      </w:r>
    </w:p>
    <w:p>
      <w:pPr>
        <w:pStyle w:val="Body"/>
      </w:pPr>
      <w:r>
        <w:rPr>
          <w:rtl w:val="0"/>
          <w:lang w:val="en-US"/>
        </w:rPr>
        <w:t xml:space="preserve">- </w:t>
      </w:r>
      <w:r>
        <w:rPr>
          <w:rtl w:val="0"/>
          <w:lang w:val="en-US"/>
        </w:rPr>
        <w:t>Exploring local shipping partnerships</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rPr>
          <w:sz w:val="46"/>
          <w:szCs w:val="46"/>
        </w:rPr>
      </w:pPr>
      <w:bookmarkStart w:name="_h0ksummgqvok" w:id="12"/>
      <w:r>
        <w:rPr>
          <w:sz w:val="46"/>
          <w:szCs w:val="46"/>
          <w:rtl w:val="0"/>
        </w:rPr>
        <w:t>4. CUSTOMER ANALYSIS</w:t>
      </w:r>
      <w:bookmarkEnd w:id="12"/>
    </w:p>
    <w:p>
      <w:pPr>
        <w:pStyle w:val="Body"/>
        <w:rPr>
          <w:b w:val="1"/>
          <w:bCs w:val="1"/>
          <w:outline w:val="0"/>
          <w:color w:val="e8041b"/>
          <w14:textFill>
            <w14:solidFill>
              <w14:srgbClr w14:val="E8051C"/>
            </w14:solidFill>
          </w14:textFill>
        </w:rPr>
      </w:pPr>
      <w:r>
        <w:rPr>
          <w:b w:val="1"/>
          <w:bCs w:val="1"/>
          <w:outline w:val="0"/>
          <w:color w:val="e8041b"/>
          <w:rtl w:val="0"/>
          <w:lang w:val="en-US"/>
          <w14:textFill>
            <w14:solidFill>
              <w14:srgbClr w14:val="E8051C"/>
            </w14:solidFill>
          </w14:textFill>
        </w:rPr>
        <w:t xml:space="preserve">4.1. RFM SEGMENTATION </w:t>
      </w:r>
    </w:p>
    <w:p>
      <w:pPr>
        <w:pStyle w:val="Body"/>
        <w:rPr>
          <w:outline w:val="0"/>
          <w:color w:val="dc0602"/>
          <w14:textFill>
            <w14:solidFill>
              <w14:srgbClr w14:val="DC0703"/>
            </w14:solidFill>
          </w14:textFill>
        </w:rPr>
      </w:pPr>
      <w:r>
        <w:rPr>
          <w:outline w:val="0"/>
          <w:color w:val="dc0602"/>
          <w:rtl w:val="0"/>
          <w:lang w:val="en-US"/>
          <w14:textFill>
            <w14:solidFill>
              <w14:srgbClr w14:val="DC0703"/>
            </w14:solidFill>
          </w14:textFill>
        </w:rPr>
        <w:t>What Does This Chart Show?</w:t>
      </w:r>
    </w:p>
    <w:p>
      <w:pPr>
        <w:pStyle w:val="Body"/>
      </w:pPr>
      <w:r>
        <w:rPr>
          <w:rtl w:val="0"/>
          <w:lang w:val="en-US"/>
        </w:rPr>
        <w:t>This pie chart segments your customers based on Recency (how recently they bought), Frequency (how often they buy), and Monetary (how much they spend).</w:t>
      </w:r>
      <w:r>
        <w:drawing xmlns:a="http://schemas.openxmlformats.org/drawingml/2006/main">
          <wp:anchor distT="152400" distB="152400" distL="152400" distR="152400" simplePos="0" relativeHeight="251666432" behindDoc="0" locked="0" layoutInCell="1" allowOverlap="1">
            <wp:simplePos x="0" y="0"/>
            <wp:positionH relativeFrom="margin">
              <wp:posOffset>136211</wp:posOffset>
            </wp:positionH>
            <wp:positionV relativeFrom="line">
              <wp:posOffset>275490</wp:posOffset>
            </wp:positionV>
            <wp:extent cx="5801039" cy="5974995"/>
            <wp:effectExtent l="0" t="0" r="0" b="0"/>
            <wp:wrapThrough wrapText="bothSides" distL="152400" distR="152400">
              <wp:wrapPolygon edited="1">
                <wp:start x="0" y="0"/>
                <wp:lineTo x="21600" y="0"/>
                <wp:lineTo x="21600" y="21600"/>
                <wp:lineTo x="0" y="21600"/>
                <wp:lineTo x="0" y="0"/>
              </wp:wrapPolygon>
            </wp:wrapThrough>
            <wp:docPr id="1073741836" name="officeArt object" descr="Image"/>
            <wp:cNvGraphicFramePr/>
            <a:graphic xmlns:a="http://schemas.openxmlformats.org/drawingml/2006/main">
              <a:graphicData uri="http://schemas.openxmlformats.org/drawingml/2006/picture">
                <pic:pic xmlns:pic="http://schemas.openxmlformats.org/drawingml/2006/picture">
                  <pic:nvPicPr>
                    <pic:cNvPr id="1073741836" name="Image" descr="Image"/>
                    <pic:cNvPicPr>
                      <a:picLocks noChangeAspect="1"/>
                    </pic:cNvPicPr>
                  </pic:nvPicPr>
                  <pic:blipFill>
                    <a:blip r:embed="rId12">
                      <a:extLst/>
                    </a:blip>
                    <a:stretch>
                      <a:fillRect/>
                    </a:stretch>
                  </pic:blipFill>
                  <pic:spPr>
                    <a:xfrm>
                      <a:off x="0" y="0"/>
                      <a:ext cx="5801039" cy="5974995"/>
                    </a:xfrm>
                    <a:prstGeom prst="rect">
                      <a:avLst/>
                    </a:prstGeom>
                    <a:ln w="12700" cap="flat">
                      <a:noFill/>
                      <a:miter lim="400000"/>
                    </a:ln>
                    <a:effectLst/>
                  </pic:spPr>
                </pic:pic>
              </a:graphicData>
            </a:graphic>
          </wp:anchor>
        </w:drawing>
      </w:r>
    </w:p>
    <w:p>
      <w:pPr>
        <w:pStyle w:val="Body"/>
      </w:pPr>
    </w:p>
    <w:p>
      <w:pPr>
        <w:pStyle w:val="Body"/>
      </w:pPr>
    </w:p>
    <w:p>
      <w:pPr>
        <w:pStyle w:val="Body"/>
        <w:rPr>
          <w:outline w:val="0"/>
          <w:color w:val="e9130d"/>
          <w14:textFill>
            <w14:solidFill>
              <w14:srgbClr w14:val="E9140D"/>
            </w14:solidFill>
          </w14:textFill>
        </w:rPr>
      </w:pPr>
      <w:r>
        <w:rPr>
          <w:outline w:val="0"/>
          <w:color w:val="e9130d"/>
          <w:rtl w:val="0"/>
          <w:lang w:val="en-US"/>
          <w14:textFill>
            <w14:solidFill>
              <w14:srgbClr w14:val="E9140D"/>
            </w14:solidFill>
          </w14:textFill>
        </w:rPr>
        <w:t>Key Numbers Behind This Chart:</w:t>
      </w:r>
      <w:r>
        <w:rPr>
          <w:outline w:val="0"/>
          <w:color w:val="e9130d"/>
          <w14:textFill>
            <w14:solidFill>
              <w14:srgbClr w14:val="E9140D"/>
            </w14:solidFill>
          </w14:textFill>
        </w:rPr>
        <w:drawing xmlns:a="http://schemas.openxmlformats.org/drawingml/2006/main">
          <wp:anchor distT="152400" distB="152400" distL="152400" distR="152400" simplePos="0" relativeHeight="251667456" behindDoc="0" locked="0" layoutInCell="1" allowOverlap="1">
            <wp:simplePos x="0" y="0"/>
            <wp:positionH relativeFrom="margin">
              <wp:posOffset>-463550</wp:posOffset>
            </wp:positionH>
            <wp:positionV relativeFrom="line">
              <wp:posOffset>263899</wp:posOffset>
            </wp:positionV>
            <wp:extent cx="6749196" cy="2700968"/>
            <wp:effectExtent l="0" t="0" r="0" b="0"/>
            <wp:wrapThrough wrapText="bothSides" distL="152400" distR="152400">
              <wp:wrapPolygon edited="1">
                <wp:start x="0" y="0"/>
                <wp:lineTo x="21600" y="0"/>
                <wp:lineTo x="21600" y="21611"/>
                <wp:lineTo x="0" y="21611"/>
                <wp:lineTo x="0" y="0"/>
              </wp:wrapPolygon>
            </wp:wrapThrough>
            <wp:docPr id="1073741837" name="officeArt object" descr="Image"/>
            <wp:cNvGraphicFramePr/>
            <a:graphic xmlns:a="http://schemas.openxmlformats.org/drawingml/2006/main">
              <a:graphicData uri="http://schemas.openxmlformats.org/drawingml/2006/picture">
                <pic:pic xmlns:pic="http://schemas.openxmlformats.org/drawingml/2006/picture">
                  <pic:nvPicPr>
                    <pic:cNvPr id="1073741837" name="Image" descr="Image"/>
                    <pic:cNvPicPr>
                      <a:picLocks noChangeAspect="1"/>
                    </pic:cNvPicPr>
                  </pic:nvPicPr>
                  <pic:blipFill>
                    <a:blip r:embed="rId13">
                      <a:extLst/>
                    </a:blip>
                    <a:stretch>
                      <a:fillRect/>
                    </a:stretch>
                  </pic:blipFill>
                  <pic:spPr>
                    <a:xfrm>
                      <a:off x="0" y="0"/>
                      <a:ext cx="6749196" cy="2700968"/>
                    </a:xfrm>
                    <a:prstGeom prst="rect">
                      <a:avLst/>
                    </a:prstGeom>
                    <a:ln w="12700" cap="flat">
                      <a:noFill/>
                      <a:miter lim="400000"/>
                    </a:ln>
                    <a:effectLst/>
                  </pic:spPr>
                </pic:pic>
              </a:graphicData>
            </a:graphic>
          </wp:anchor>
        </w:drawing>
      </w:r>
    </w:p>
    <w:p>
      <w:pPr>
        <w:pStyle w:val="Body"/>
      </w:pPr>
      <w:r>
        <w:rPr>
          <w:outline w:val="0"/>
          <w:color w:val="f00d13"/>
          <w:rtl w:val="0"/>
          <w:lang w:val="it-IT"/>
          <w14:textFill>
            <w14:solidFill>
              <w14:srgbClr w14:val="F10D14"/>
            </w14:solidFill>
          </w14:textFill>
        </w:rPr>
        <w:t>Conclusion</w:t>
      </w:r>
      <w:r>
        <w:rPr>
          <w:rtl w:val="0"/>
        </w:rPr>
        <w:t>:</w:t>
      </w:r>
    </w:p>
    <w:p>
      <w:pPr>
        <w:pStyle w:val="Body"/>
      </w:pPr>
      <w:r>
        <w:rPr>
          <w:rtl w:val="0"/>
          <w:lang w:val="en-US"/>
        </w:rPr>
        <w:t>22% of your customers (Champions + Loyalists) generate 75% of your revenue. Champions spend $2,464 each. But you have 825 Lost customers who bought once and disappeared.</w:t>
      </w:r>
    </w:p>
    <w:p>
      <w:pPr>
        <w:pStyle w:val="Body"/>
      </w:pPr>
    </w:p>
    <w:p>
      <w:pPr>
        <w:pStyle w:val="Body"/>
        <w:rPr>
          <w:outline w:val="0"/>
          <w:color w:val="f80a08"/>
          <w14:textFill>
            <w14:solidFill>
              <w14:srgbClr w14:val="F80A09"/>
            </w14:solidFill>
          </w14:textFill>
        </w:rPr>
      </w:pPr>
      <w:r>
        <w:rPr>
          <w:outline w:val="0"/>
          <w:color w:val="f80a08"/>
          <w:rtl w:val="0"/>
          <w14:textFill>
            <w14:solidFill>
              <w14:srgbClr w14:val="F80A09"/>
            </w14:solidFill>
          </w14:textFill>
        </w:rPr>
        <w:t xml:space="preserve">💎 </w:t>
      </w:r>
      <w:r>
        <w:rPr>
          <w:outline w:val="0"/>
          <w:color w:val="f80a08"/>
          <w:rtl w:val="0"/>
          <w:lang w:val="en-US"/>
          <w14:textFill>
            <w14:solidFill>
              <w14:srgbClr w14:val="F80A09"/>
            </w14:solidFill>
          </w14:textFill>
        </w:rPr>
        <w:t>My Strategic Recommendations:</w:t>
      </w:r>
    </w:p>
    <w:p>
      <w:pPr>
        <w:pStyle w:val="Body"/>
      </w:pPr>
    </w:p>
    <w:p>
      <w:pPr>
        <w:pStyle w:val="Body"/>
        <w:rPr>
          <w:outline w:val="0"/>
          <w:color w:val="f10912"/>
          <w14:textFill>
            <w14:solidFill>
              <w14:srgbClr w14:val="F20913"/>
            </w14:solidFill>
          </w14:textFill>
        </w:rPr>
      </w:pPr>
      <w:r>
        <w:rPr>
          <w:outline w:val="0"/>
          <w:color w:val="f10912"/>
          <w:rtl w:val="0"/>
          <w:lang w:val="en-US"/>
          <w14:textFill>
            <w14:solidFill>
              <w14:srgbClr w14:val="F20913"/>
            </w14:solidFill>
          </w14:textFill>
        </w:rPr>
        <w:t>Tiered Loyalty Program:</w:t>
      </w:r>
    </w:p>
    <w:p>
      <w:pPr>
        <w:pStyle w:val="Body"/>
      </w:pPr>
    </w:p>
    <w:p>
      <w:pPr>
        <w:pStyle w:val="Body"/>
      </w:pPr>
      <w:r>
        <w:rPr>
          <w:rtl w:val="0"/>
          <w:lang w:val="en-US"/>
        </w:rPr>
        <w:t xml:space="preserve">- </w:t>
      </w:r>
      <w:r>
        <w:rPr>
          <w:rtl w:val="0"/>
          <w:lang w:val="en-US"/>
        </w:rPr>
        <w:t>Move Potential customers (1,013) to Loyalists by offering incentives for second purchase.</w:t>
      </w:r>
    </w:p>
    <w:p>
      <w:pPr>
        <w:pStyle w:val="Body"/>
      </w:pPr>
      <w:r>
        <w:rPr>
          <w:rtl w:val="0"/>
          <w:lang w:val="en-US"/>
        </w:rPr>
        <w:t xml:space="preserve">- </w:t>
      </w:r>
      <w:r>
        <w:rPr>
          <w:rtl w:val="0"/>
          <w:lang w:val="en-US"/>
        </w:rPr>
        <w:t>Move Loyalists to Champions by offering early access to new products.</w:t>
      </w:r>
    </w:p>
    <w:p>
      <w:pPr>
        <w:pStyle w:val="Body"/>
      </w:pPr>
      <w:r>
        <w:rPr>
          <w:rtl w:val="0"/>
          <w:lang w:val="en-US"/>
        </w:rPr>
        <w:t xml:space="preserve">- </w:t>
      </w:r>
      <w:r>
        <w:rPr>
          <w:rtl w:val="0"/>
          <w:lang w:val="en-US"/>
        </w:rPr>
        <w:t>Win-Back Campaign:</w:t>
      </w:r>
    </w:p>
    <w:p>
      <w:pPr>
        <w:pStyle w:val="Body"/>
      </w:pPr>
      <w:r>
        <w:rPr>
          <w:rtl w:val="0"/>
          <w:lang w:val="en-US"/>
        </w:rPr>
        <w:t xml:space="preserve">- </w:t>
      </w:r>
      <w:r>
        <w:rPr>
          <w:rtl w:val="0"/>
          <w:lang w:val="en-US"/>
        </w:rPr>
        <w:t>Send a "We Miss You" communication to 825 Lost customers with a discount code.</w:t>
      </w:r>
    </w:p>
    <w:p>
      <w:pPr>
        <w:pStyle w:val="Body"/>
      </w:pPr>
      <w:r>
        <w:rPr>
          <w:rtl w:val="0"/>
          <w:lang w:val="en-US"/>
        </w:rPr>
        <w:t xml:space="preserve">- </w:t>
      </w:r>
      <w:r>
        <w:rPr>
          <w:rtl w:val="0"/>
          <w:lang w:val="en-US"/>
        </w:rPr>
        <w:t>If 20% return, that's $6,435 in immediate revenue.</w:t>
      </w:r>
    </w:p>
    <w:p>
      <w:pPr>
        <w:pStyle w:val="Body"/>
      </w:pPr>
      <w:r>
        <w:rPr>
          <w:rtl w:val="0"/>
          <w:lang w:val="en-US"/>
        </w:rPr>
        <w:t xml:space="preserve">- </w:t>
      </w:r>
      <w:r>
        <w:rPr>
          <w:rtl w:val="0"/>
          <w:lang w:val="en-US"/>
        </w:rPr>
        <w:t>Urgent Action for At-Risk Customers:</w:t>
      </w:r>
    </w:p>
    <w:p>
      <w:pPr>
        <w:pStyle w:val="Body"/>
      </w:pPr>
      <w:r>
        <w:rPr>
          <w:rtl w:val="0"/>
          <w:lang w:val="en-US"/>
        </w:rPr>
        <w:t>134 customers recently bought but haven't returned. Contact them immediately with a retention offer.</w:t>
      </w:r>
      <w:bookmarkStart w:name="_mr3ip8zfmjbb" w:id="13"/>
      <w:bookmarkEnd w:id="13"/>
      <w:r>
        <w:rPr>
          <w:rtl w:val="0"/>
        </w:rPr>
        <w:t>G</w:t>
      </w:r>
      <w:r>
        <w:rPr>
          <w:rtl w:val="0"/>
          <w:lang w:val="nl-NL"/>
        </w:rPr>
        <w:t>oals</w:t>
      </w:r>
    </w:p>
    <w:p>
      <w:pPr>
        <w:pStyle w:val="Body"/>
      </w:pPr>
    </w:p>
    <w:p>
      <w:pPr>
        <w:pStyle w:val="Body"/>
      </w:pPr>
    </w:p>
    <w:p>
      <w:pPr>
        <w:pStyle w:val="Heading"/>
      </w:pPr>
      <w:bookmarkStart w:name="_l5mhcu76jrk" w:id="14"/>
      <w:r>
        <w:rPr>
          <w:rFonts w:cs="Arial Unicode MS" w:eastAsia="Arial Unicode MS"/>
          <w:rtl w:val="0"/>
        </w:rPr>
        <w:t>4.2. COHORT RETENTION ANALYSIS</w:t>
      </w:r>
      <w:bookmarkEnd w:id="14"/>
    </w:p>
    <w:p>
      <w:pPr>
        <w:pStyle w:val="Body"/>
      </w:pPr>
      <w:r>
        <w:rPr>
          <w:rtl w:val="0"/>
          <w:lang w:val="en-US"/>
        </w:rPr>
        <w:t>What Does This Chart Show?</w:t>
      </w:r>
    </w:p>
    <w:p>
      <w:pPr>
        <w:pStyle w:val="Body"/>
      </w:pPr>
      <w:r>
        <w:rPr>
          <w:rtl w:val="0"/>
          <w:lang w:val="en-US"/>
        </w:rPr>
        <w:t>This heatmap shows what percentage of customers who first bought in each month (December 2010 - November 2011) returned in subsequent months.</w:t>
      </w:r>
    </w:p>
    <w:p>
      <w:pPr>
        <w:pStyle w:val="Body"/>
      </w:pPr>
    </w:p>
    <w:p>
      <w:pPr>
        <w:pStyle w:val="Body"/>
      </w:pPr>
    </w:p>
    <w:p>
      <w:pPr>
        <w:pStyle w:val="Body"/>
      </w:pPr>
    </w:p>
    <w:p>
      <w:pPr>
        <w:pStyle w:val="Body"/>
      </w:pPr>
      <w:r>
        <w:drawing xmlns:a="http://schemas.openxmlformats.org/drawingml/2006/main">
          <wp:anchor distT="152400" distB="152400" distL="152400" distR="152400" simplePos="0" relativeHeight="251668480" behindDoc="0" locked="0" layoutInCell="1" allowOverlap="1">
            <wp:simplePos x="0" y="0"/>
            <wp:positionH relativeFrom="margin">
              <wp:posOffset>-87630</wp:posOffset>
            </wp:positionH>
            <wp:positionV relativeFrom="line">
              <wp:posOffset>310054</wp:posOffset>
            </wp:positionV>
            <wp:extent cx="5943600" cy="4511298"/>
            <wp:effectExtent l="0" t="0" r="0" b="0"/>
            <wp:wrapThrough wrapText="bothSides" distL="152400" distR="152400">
              <wp:wrapPolygon edited="1">
                <wp:start x="0" y="0"/>
                <wp:lineTo x="21600" y="0"/>
                <wp:lineTo x="21600" y="21621"/>
                <wp:lineTo x="0" y="21621"/>
                <wp:lineTo x="0" y="0"/>
              </wp:wrapPolygon>
            </wp:wrapThrough>
            <wp:docPr id="1073741838" name="officeArt object" descr="Image"/>
            <wp:cNvGraphicFramePr/>
            <a:graphic xmlns:a="http://schemas.openxmlformats.org/drawingml/2006/main">
              <a:graphicData uri="http://schemas.openxmlformats.org/drawingml/2006/picture">
                <pic:pic xmlns:pic="http://schemas.openxmlformats.org/drawingml/2006/picture">
                  <pic:nvPicPr>
                    <pic:cNvPr id="1073741838" name="Image" descr="Image"/>
                    <pic:cNvPicPr>
                      <a:picLocks noChangeAspect="1"/>
                    </pic:cNvPicPr>
                  </pic:nvPicPr>
                  <pic:blipFill>
                    <a:blip r:embed="rId14">
                      <a:extLst/>
                    </a:blip>
                    <a:stretch>
                      <a:fillRect/>
                    </a:stretch>
                  </pic:blipFill>
                  <pic:spPr>
                    <a:xfrm>
                      <a:off x="0" y="0"/>
                      <a:ext cx="5943600" cy="4511298"/>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r>
        <w:rPr>
          <w:outline w:val="0"/>
          <w:color w:val="f50822"/>
          <w:rtl w:val="0"/>
          <w:lang w:val="en-US"/>
          <w14:textFill>
            <w14:solidFill>
              <w14:srgbClr w14:val="F50922"/>
            </w14:solidFill>
          </w14:textFill>
        </w:rPr>
        <w:t>Technical Note</w:t>
      </w:r>
      <w:r>
        <w:rPr>
          <w:rtl w:val="0"/>
          <w:lang w:val="en-US"/>
        </w:rPr>
        <w:t>: Cohorts after December 2010 show inf (infinity) because we don't have 12 months of data for them yet. However, the December 2010 cohort is complete and is our gold standard for analysis.</w:t>
      </w:r>
    </w:p>
    <w:p>
      <w:pPr>
        <w:pStyle w:val="Body"/>
      </w:pPr>
    </w:p>
    <w:p>
      <w:pPr>
        <w:pStyle w:val="Body"/>
      </w:pPr>
      <w:r>
        <w:rPr>
          <w:rtl w:val="0"/>
          <w:lang w:val="en-US"/>
        </w:rPr>
        <w:t xml:space="preserve">- </w:t>
      </w:r>
      <w:r>
        <w:rPr>
          <w:rtl w:val="0"/>
          <w:lang w:val="en-US"/>
        </w:rPr>
        <w:t>Key Numbers from the December 2010 Cohort:</w:t>
      </w:r>
    </w:p>
    <w:p>
      <w:pPr>
        <w:pStyle w:val="Body"/>
      </w:pPr>
    </w:p>
    <w:p>
      <w:pPr>
        <w:pStyle w:val="Body"/>
      </w:pPr>
      <w:r>
        <w:rPr>
          <w:rtl w:val="0"/>
          <w:lang w:val="en-US"/>
        </w:rPr>
        <w:t xml:space="preserve">- </w:t>
      </w:r>
      <w:r>
        <w:rPr>
          <w:rtl w:val="0"/>
          <w:lang w:val="en-US"/>
        </w:rPr>
        <w:t>Month 1 (January 2011): 37.4% returned</w:t>
      </w:r>
    </w:p>
    <w:p>
      <w:pPr>
        <w:pStyle w:val="Body"/>
      </w:pPr>
    </w:p>
    <w:p>
      <w:pPr>
        <w:pStyle w:val="Body"/>
      </w:pPr>
      <w:r>
        <w:rPr>
          <w:rtl w:val="0"/>
          <w:lang w:val="en-US"/>
        </w:rPr>
        <w:t xml:space="preserve">- </w:t>
      </w:r>
      <w:r>
        <w:rPr>
          <w:rtl w:val="0"/>
          <w:lang w:val="en-US"/>
        </w:rPr>
        <w:t>Month 2 (February): 32.6% returned</w:t>
      </w:r>
    </w:p>
    <w:p>
      <w:pPr>
        <w:pStyle w:val="Body"/>
      </w:pPr>
    </w:p>
    <w:p>
      <w:pPr>
        <w:pStyle w:val="Body"/>
      </w:pPr>
      <w:r>
        <w:rPr>
          <w:rtl w:val="0"/>
          <w:lang w:val="en-US"/>
        </w:rPr>
        <w:t xml:space="preserve">- </w:t>
      </w:r>
      <w:r>
        <w:rPr>
          <w:rtl w:val="0"/>
          <w:lang w:val="en-US"/>
        </w:rPr>
        <w:t>Month 3 (March): 37.3% returned</w:t>
      </w:r>
    </w:p>
    <w:p>
      <w:pPr>
        <w:pStyle w:val="Body"/>
      </w:pPr>
    </w:p>
    <w:p>
      <w:pPr>
        <w:pStyle w:val="Body"/>
      </w:pPr>
      <w:r>
        <w:rPr>
          <w:rtl w:val="0"/>
          <w:lang w:val="en-US"/>
        </w:rPr>
        <w:t xml:space="preserve">- </w:t>
      </w:r>
      <w:r>
        <w:rPr>
          <w:rtl w:val="0"/>
          <w:lang w:val="en-US"/>
        </w:rPr>
        <w:t>Month 4 (April): 34.7% returned</w:t>
      </w:r>
    </w:p>
    <w:p>
      <w:pPr>
        <w:pStyle w:val="Body"/>
      </w:pPr>
    </w:p>
    <w:p>
      <w:pPr>
        <w:pStyle w:val="Body"/>
      </w:pPr>
      <w:r>
        <w:rPr>
          <w:rtl w:val="0"/>
          <w:lang w:val="en-US"/>
        </w:rPr>
        <w:t xml:space="preserve">- </w:t>
      </w:r>
      <w:r>
        <w:rPr>
          <w:rtl w:val="0"/>
          <w:lang w:val="en-US"/>
        </w:rPr>
        <w:t>Month 5 (May): 39.4% returned</w:t>
      </w:r>
    </w:p>
    <w:p>
      <w:pPr>
        <w:pStyle w:val="Body"/>
      </w:pPr>
    </w:p>
    <w:p>
      <w:pPr>
        <w:pStyle w:val="Body"/>
      </w:pPr>
      <w:r>
        <w:rPr>
          <w:rtl w:val="0"/>
          <w:lang w:val="en-US"/>
        </w:rPr>
        <w:t xml:space="preserve">- </w:t>
      </w:r>
      <w:r>
        <w:rPr>
          <w:rtl w:val="0"/>
          <w:lang w:val="en-US"/>
        </w:rPr>
        <w:t>Month 6 (June): 38.5% returned</w:t>
      </w:r>
    </w:p>
    <w:p>
      <w:pPr>
        <w:pStyle w:val="Body"/>
      </w:pPr>
    </w:p>
    <w:p>
      <w:pPr>
        <w:pStyle w:val="Body"/>
      </w:pPr>
      <w:r>
        <w:rPr>
          <w:rtl w:val="0"/>
          <w:lang w:val="en-US"/>
        </w:rPr>
        <w:t xml:space="preserve">- </w:t>
      </w:r>
      <w:r>
        <w:rPr>
          <w:rtl w:val="0"/>
          <w:lang w:val="en-US"/>
        </w:rPr>
        <w:t>Month 11 (November): 48.8% returned (Christmas peak!)</w:t>
      </w:r>
    </w:p>
    <w:p>
      <w:pPr>
        <w:pStyle w:val="Body"/>
      </w:pPr>
    </w:p>
    <w:p>
      <w:pPr>
        <w:pStyle w:val="Body"/>
        <w:rPr>
          <w:outline w:val="0"/>
          <w:color w:val="f40d1c"/>
          <w14:textFill>
            <w14:solidFill>
              <w14:srgbClr w14:val="F50D1D"/>
            </w14:solidFill>
          </w14:textFill>
        </w:rPr>
      </w:pPr>
      <w:r>
        <w:rPr>
          <w:outline w:val="0"/>
          <w:color w:val="f40d1c"/>
          <w:rtl w:val="0"/>
          <w:lang w:val="it-IT"/>
          <w14:textFill>
            <w14:solidFill>
              <w14:srgbClr w14:val="F50D1D"/>
            </w14:solidFill>
          </w14:textFill>
        </w:rPr>
        <w:t>Conclusion:</w:t>
      </w:r>
    </w:p>
    <w:p>
      <w:pPr>
        <w:pStyle w:val="Body"/>
      </w:pPr>
      <w:r>
        <w:rPr>
          <w:rtl w:val="0"/>
          <w:lang w:val="en-US"/>
        </w:rPr>
        <w:t>After their first purchase, 63% of your customers never come back. You are constantly replacing lost customers with new ones</w:t>
      </w:r>
      <w:r>
        <w:rPr>
          <w:rtl w:val="0"/>
          <w:lang w:val="en-US"/>
        </w:rPr>
        <w:t>—</w:t>
      </w:r>
      <w:r>
        <w:rPr>
          <w:rtl w:val="0"/>
          <w:lang w:val="en-US"/>
        </w:rPr>
        <w:t>an expensive treadmill. The good news: in November (gift season), old customers return, meaning if you can keep them warm until then, sales spike.</w:t>
      </w:r>
    </w:p>
    <w:p>
      <w:pPr>
        <w:pStyle w:val="Body"/>
      </w:pPr>
    </w:p>
    <w:p>
      <w:pPr>
        <w:pStyle w:val="Body"/>
        <w:rPr>
          <w:outline w:val="0"/>
          <w:color w:val="ed0616"/>
          <w14:textFill>
            <w14:solidFill>
              <w14:srgbClr w14:val="EE0617"/>
            </w14:solidFill>
          </w14:textFill>
        </w:rPr>
      </w:pPr>
      <w:r>
        <w:rPr>
          <w:outline w:val="0"/>
          <w:color w:val="ed0616"/>
          <w:rtl w:val="0"/>
          <w14:textFill>
            <w14:solidFill>
              <w14:srgbClr w14:val="EE0617"/>
            </w14:solidFill>
          </w14:textFill>
        </w:rPr>
        <w:t xml:space="preserve">💎 </w:t>
      </w:r>
      <w:r>
        <w:rPr>
          <w:outline w:val="0"/>
          <w:color w:val="ed0616"/>
          <w:rtl w:val="0"/>
          <w:lang w:val="en-US"/>
          <w14:textFill>
            <w14:solidFill>
              <w14:srgbClr w14:val="EE0617"/>
            </w14:solidFill>
          </w14:textFill>
        </w:rPr>
        <w:t>My Strategic Recommendation:</w:t>
      </w:r>
    </w:p>
    <w:p>
      <w:pPr>
        <w:pStyle w:val="Body"/>
      </w:pPr>
      <w:r>
        <w:rPr>
          <w:rtl w:val="0"/>
          <w:lang w:val="en-US"/>
        </w:rPr>
        <w:t>Design a 3-stage welcome communication sequence:</w:t>
      </w:r>
    </w:p>
    <w:p>
      <w:pPr>
        <w:pStyle w:val="Body"/>
      </w:pPr>
      <w:r>
        <w:rPr>
          <w:rtl w:val="0"/>
          <w:lang w:val="en-US"/>
        </w:rPr>
        <w:t>Stage 1 (3 days after purchase): "Thank you! We value your business."</w:t>
      </w:r>
    </w:p>
    <w:p>
      <w:pPr>
        <w:pStyle w:val="Body"/>
      </w:pPr>
      <w:r>
        <w:rPr>
          <w:rtl w:val="0"/>
          <w:lang w:val="en-US"/>
        </w:rPr>
        <w:t>Stage 2 (14 days later): "Special offer for your next order."</w:t>
      </w:r>
    </w:p>
    <w:p>
      <w:pPr>
        <w:pStyle w:val="Body"/>
      </w:pPr>
      <w:r>
        <w:rPr>
          <w:rtl w:val="0"/>
          <w:lang w:val="en-US"/>
        </w:rPr>
        <w:t>Stage 3 (30 days later): "We haven't forgotten you. Here's a discount for loyal customers."</w:t>
      </w:r>
    </w:p>
    <w:p>
      <w:pPr>
        <w:pStyle w:val="Body"/>
      </w:pPr>
    </w:p>
    <w:p>
      <w:pPr>
        <w:pStyle w:val="Body"/>
      </w:pPr>
    </w:p>
    <w:p>
      <w:pPr>
        <w:pStyle w:val="Heading"/>
        <w:rPr>
          <w:sz w:val="44"/>
          <w:szCs w:val="44"/>
        </w:rPr>
      </w:pPr>
      <w:bookmarkStart w:name="_c2p9m9smb7mv" w:id="15"/>
      <w:r>
        <w:rPr>
          <w:sz w:val="44"/>
          <w:szCs w:val="44"/>
          <w:rtl w:val="0"/>
        </w:rPr>
        <w:t>5. PRODUCT ANALYSIS</w:t>
      </w:r>
      <w:bookmarkEnd w:id="15"/>
    </w:p>
    <w:p>
      <w:pPr>
        <w:pStyle w:val="Heading"/>
        <w:rPr>
          <w:sz w:val="28"/>
          <w:szCs w:val="28"/>
        </w:rPr>
      </w:pPr>
      <w:r>
        <w:rPr>
          <w:sz w:val="28"/>
          <w:szCs w:val="28"/>
          <w:rtl w:val="0"/>
        </w:rPr>
        <w:t>5.1. TOP PRODUCTS BY REVENUE</w:t>
      </w:r>
    </w:p>
    <w:p>
      <w:pPr>
        <w:pStyle w:val="Body"/>
      </w:pPr>
      <w:r>
        <w:rPr>
          <w:rtl w:val="0"/>
          <w:lang w:val="en-US"/>
        </w:rPr>
        <w:t>What Does This Chart Show?</w:t>
      </w:r>
    </w:p>
    <w:p>
      <w:pPr>
        <w:pStyle w:val="Body"/>
      </w:pPr>
      <w:r>
        <w:rPr>
          <w:rtl w:val="0"/>
          <w:lang w:val="en-US"/>
        </w:rPr>
        <w:t>The 10 products generating the most revenue for your business.</w:t>
      </w:r>
      <w:bookmarkStart w:name="_s84hjb39uh14" w:id="16"/>
      <w:bookmarkEnd w:id="16"/>
      <w:r>
        <w:rPr>
          <w:rtl w:val="0"/>
        </w:rPr>
        <w:t>G</w:t>
      </w:r>
      <w:r>
        <w:rPr>
          <w:rtl w:val="0"/>
          <w:lang w:val="nl-NL"/>
        </w:rPr>
        <w:t>oals</w:t>
      </w:r>
      <w:r>
        <w:drawing xmlns:a="http://schemas.openxmlformats.org/drawingml/2006/main">
          <wp:anchor distT="152400" distB="152400" distL="152400" distR="152400" simplePos="0" relativeHeight="251669504" behindDoc="0" locked="0" layoutInCell="1" allowOverlap="1">
            <wp:simplePos x="0" y="0"/>
            <wp:positionH relativeFrom="margin">
              <wp:posOffset>-463550</wp:posOffset>
            </wp:positionH>
            <wp:positionV relativeFrom="line">
              <wp:posOffset>288844</wp:posOffset>
            </wp:positionV>
            <wp:extent cx="5943600" cy="2944757"/>
            <wp:effectExtent l="0" t="0" r="0" b="0"/>
            <wp:wrapThrough wrapText="bothSides" distL="152400" distR="152400">
              <wp:wrapPolygon edited="1">
                <wp:start x="0" y="0"/>
                <wp:lineTo x="21600" y="0"/>
                <wp:lineTo x="21600" y="21600"/>
                <wp:lineTo x="0" y="21600"/>
                <wp:lineTo x="0" y="0"/>
              </wp:wrapPolygon>
            </wp:wrapThrough>
            <wp:docPr id="1073741839" name="officeArt object" descr="Image"/>
            <wp:cNvGraphicFramePr/>
            <a:graphic xmlns:a="http://schemas.openxmlformats.org/drawingml/2006/main">
              <a:graphicData uri="http://schemas.openxmlformats.org/drawingml/2006/picture">
                <pic:pic xmlns:pic="http://schemas.openxmlformats.org/drawingml/2006/picture">
                  <pic:nvPicPr>
                    <pic:cNvPr id="1073741839" name="Image" descr="Image"/>
                    <pic:cNvPicPr>
                      <a:picLocks noChangeAspect="1"/>
                    </pic:cNvPicPr>
                  </pic:nvPicPr>
                  <pic:blipFill>
                    <a:blip r:embed="rId15">
                      <a:extLst/>
                    </a:blip>
                    <a:stretch>
                      <a:fillRect/>
                    </a:stretch>
                  </pic:blipFill>
                  <pic:spPr>
                    <a:xfrm>
                      <a:off x="0" y="0"/>
                      <a:ext cx="5943600" cy="2944757"/>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rPr>
          <w:sz w:val="26"/>
          <w:szCs w:val="26"/>
        </w:rPr>
      </w:pPr>
      <w:bookmarkStart w:name="_becg56k3mb" w:id="17"/>
      <w:r>
        <w:rPr>
          <w:sz w:val="26"/>
          <w:szCs w:val="26"/>
          <w:rtl w:val="0"/>
          <w:lang w:val="en-US"/>
        </w:rPr>
        <w:t>Key Numbers Behind This Chart:</w:t>
      </w:r>
      <w:bookmarkEnd w:id="17"/>
      <w:r>
        <w:rPr>
          <w:sz w:val="26"/>
          <w:szCs w:val="26"/>
        </w:rPr>
        <w:drawing xmlns:a="http://schemas.openxmlformats.org/drawingml/2006/main">
          <wp:anchor distT="152400" distB="152400" distL="152400" distR="152400" simplePos="0" relativeHeight="251670528" behindDoc="0" locked="0" layoutInCell="1" allowOverlap="1">
            <wp:simplePos x="0" y="0"/>
            <wp:positionH relativeFrom="margin">
              <wp:posOffset>-190235</wp:posOffset>
            </wp:positionH>
            <wp:positionV relativeFrom="line">
              <wp:posOffset>528006</wp:posOffset>
            </wp:positionV>
            <wp:extent cx="5396971" cy="3246342"/>
            <wp:effectExtent l="0" t="0" r="0" b="0"/>
            <wp:wrapThrough wrapText="bothSides" distL="152400" distR="152400">
              <wp:wrapPolygon edited="1">
                <wp:start x="0" y="0"/>
                <wp:lineTo x="21600" y="0"/>
                <wp:lineTo x="21600" y="21602"/>
                <wp:lineTo x="0" y="21602"/>
                <wp:lineTo x="0" y="0"/>
              </wp:wrapPolygon>
            </wp:wrapThrough>
            <wp:docPr id="1073741840" name="officeArt object" descr="Image"/>
            <wp:cNvGraphicFramePr/>
            <a:graphic xmlns:a="http://schemas.openxmlformats.org/drawingml/2006/main">
              <a:graphicData uri="http://schemas.openxmlformats.org/drawingml/2006/picture">
                <pic:pic xmlns:pic="http://schemas.openxmlformats.org/drawingml/2006/picture">
                  <pic:nvPicPr>
                    <pic:cNvPr id="1073741840" name="Image" descr="Image"/>
                    <pic:cNvPicPr>
                      <a:picLocks noChangeAspect="1"/>
                    </pic:cNvPicPr>
                  </pic:nvPicPr>
                  <pic:blipFill>
                    <a:blip r:embed="rId16">
                      <a:extLst/>
                    </a:blip>
                    <a:stretch>
                      <a:fillRect/>
                    </a:stretch>
                  </pic:blipFill>
                  <pic:spPr>
                    <a:xfrm>
                      <a:off x="0" y="0"/>
                      <a:ext cx="5396971" cy="3246342"/>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bidi w:val="0"/>
        <w:ind w:left="0" w:right="0" w:firstLine="0"/>
        <w:jc w:val="left"/>
        <w:rPr>
          <w:outline w:val="0"/>
          <w:color w:val="008575"/>
          <w:u w:color="008575"/>
          <w:rtl w:val="0"/>
          <w14:textFill>
            <w14:solidFill>
              <w14:srgbClr w14:val="008575"/>
            </w14:solidFill>
          </w14:textFill>
        </w:rPr>
      </w:pPr>
    </w:p>
    <w:p>
      <w:pPr>
        <w:pStyle w:val="Body"/>
        <w:rPr>
          <w:rFonts w:ascii="PT Sans Narrow" w:cs="PT Sans Narrow" w:hAnsi="PT Sans Narrow" w:eastAsia="PT Sans Narrow"/>
          <w:outline w:val="0"/>
          <w:color w:val="008575"/>
          <w:u w:color="008575"/>
          <w14:textFill>
            <w14:solidFill>
              <w14:srgbClr w14:val="008575"/>
            </w14:solidFill>
          </w14:textFill>
        </w:rPr>
      </w:pPr>
    </w:p>
    <w:p>
      <w:pPr>
        <w:pStyle w:val="Body"/>
      </w:pPr>
      <w:r>
        <w:rPr>
          <w:outline w:val="0"/>
          <w:color w:val="f00e10"/>
          <w:rtl w:val="0"/>
          <w:lang w:val="it-IT"/>
          <w14:textFill>
            <w14:solidFill>
              <w14:srgbClr w14:val="F10F10"/>
            </w14:solidFill>
          </w14:textFill>
        </w:rPr>
        <w:t>Conclusion</w:t>
      </w:r>
      <w:r>
        <w:rPr>
          <w:rtl w:val="0"/>
        </w:rPr>
        <w:t>:</w:t>
      </w:r>
    </w:p>
    <w:p>
      <w:pPr>
        <w:pStyle w:val="Body"/>
      </w:pPr>
      <w:r>
        <w:rPr>
          <w:rtl w:val="0"/>
          <w:lang w:val="en-US"/>
        </w:rPr>
        <w:t>4 products represent 43% of your revenue. Product 22960, despite high sales, has a 7.5% return rate (1 in 13 items returned). Either the quality is poor or the description is misleading.</w:t>
      </w:r>
    </w:p>
    <w:p>
      <w:pPr>
        <w:pStyle w:val="Body"/>
      </w:pPr>
    </w:p>
    <w:p>
      <w:pPr>
        <w:pStyle w:val="Body"/>
      </w:pPr>
    </w:p>
    <w:p>
      <w:pPr>
        <w:pStyle w:val="Body"/>
        <w:rPr>
          <w:outline w:val="0"/>
          <w:color w:val="ee180f"/>
          <w14:textFill>
            <w14:solidFill>
              <w14:srgbClr w14:val="EE1910"/>
            </w14:solidFill>
          </w14:textFill>
        </w:rPr>
      </w:pPr>
      <w:r>
        <w:rPr>
          <w:outline w:val="0"/>
          <w:color w:val="ee180f"/>
          <w:rtl w:val="0"/>
          <w14:textFill>
            <w14:solidFill>
              <w14:srgbClr w14:val="EE1910"/>
            </w14:solidFill>
          </w14:textFill>
        </w:rPr>
        <w:t xml:space="preserve">💎 </w:t>
      </w:r>
      <w:r>
        <w:rPr>
          <w:outline w:val="0"/>
          <w:color w:val="ee180f"/>
          <w:rtl w:val="0"/>
          <w:lang w:val="en-US"/>
          <w14:textFill>
            <w14:solidFill>
              <w14:srgbClr w14:val="EE1910"/>
            </w14:solidFill>
          </w14:textFill>
        </w:rPr>
        <w:t>My Strategic Recommendations:</w:t>
      </w:r>
    </w:p>
    <w:p>
      <w:pPr>
        <w:pStyle w:val="Body"/>
      </w:pPr>
    </w:p>
    <w:p>
      <w:pPr>
        <w:pStyle w:val="Body"/>
      </w:pPr>
      <w:r>
        <w:rPr>
          <w:rtl w:val="0"/>
          <w:lang w:val="en-US"/>
        </w:rPr>
        <w:t>Promote Stars: Feature products 47566 and 85099B prominently. Run targeted promotions for them.</w:t>
      </w:r>
    </w:p>
    <w:p>
      <w:pPr>
        <w:pStyle w:val="Body"/>
      </w:pPr>
    </w:p>
    <w:p>
      <w:pPr>
        <w:pStyle w:val="Body"/>
      </w:pPr>
      <w:r>
        <w:rPr>
          <w:rtl w:val="0"/>
          <w:lang w:val="en-US"/>
        </w:rPr>
        <w:t>Fix or Remove Zombie: Pull product 22960 from stock. Audit quality and update descriptions with better photos.</w:t>
      </w:r>
    </w:p>
    <w:p>
      <w:pPr>
        <w:pStyle w:val="Body"/>
      </w:pPr>
    </w:p>
    <w:p>
      <w:pPr>
        <w:pStyle w:val="Body"/>
      </w:pPr>
      <w:r>
        <w:rPr>
          <w:rtl w:val="0"/>
          <w:lang w:val="en-US"/>
        </w:rPr>
        <w:t>Identify Product 21935: This has the highest return rate in your catalog. Find it and stop selling it immediately.</w:t>
      </w:r>
      <w:bookmarkStart w:name="_smrh1q5uqk8c" w:id="18"/>
      <w:bookmarkEnd w:id="18"/>
      <w:r>
        <w:rPr>
          <w:rtl w:val="0"/>
        </w:rPr>
        <w:t>G</w:t>
      </w:r>
      <w:r>
        <w:rPr>
          <w:rtl w:val="0"/>
          <w:lang w:val="nl-NL"/>
        </w:rPr>
        <w:t>oals</w:t>
      </w:r>
    </w:p>
    <w:p>
      <w:pPr>
        <w:pStyle w:val="Body"/>
      </w:pPr>
    </w:p>
    <w:p>
      <w:pPr>
        <w:pStyle w:val="Heading"/>
      </w:pPr>
      <w:bookmarkStart w:name="_zkzg8r7l4eo" w:id="19"/>
      <w:r>
        <w:rPr>
          <w:rFonts w:cs="Arial Unicode MS" w:eastAsia="Arial Unicode MS"/>
          <w:rtl w:val="0"/>
          <w:lang w:val="de-DE"/>
        </w:rPr>
        <w:t>5.2. PRODUCT PERFORMANCE MATRIX</w:t>
      </w:r>
      <w:bookmarkEnd w:id="19"/>
    </w:p>
    <w:p>
      <w:pPr>
        <w:pStyle w:val="Body"/>
      </w:pPr>
      <w:r>
        <w:rPr>
          <w:rtl w:val="0"/>
          <w:lang w:val="en-US"/>
        </w:rPr>
        <w:t>What Does This Chart Show?</w:t>
      </w:r>
      <w:r>
        <w:drawing xmlns:a="http://schemas.openxmlformats.org/drawingml/2006/main">
          <wp:anchor distT="152400" distB="152400" distL="152400" distR="152400" simplePos="0" relativeHeight="251671552" behindDoc="0" locked="0" layoutInCell="1" allowOverlap="1">
            <wp:simplePos x="0" y="0"/>
            <wp:positionH relativeFrom="margin">
              <wp:posOffset>-143827</wp:posOffset>
            </wp:positionH>
            <wp:positionV relativeFrom="line">
              <wp:posOffset>268603</wp:posOffset>
            </wp:positionV>
            <wp:extent cx="5943600" cy="3542146"/>
            <wp:effectExtent l="0" t="0" r="0" b="0"/>
            <wp:wrapThrough wrapText="bothSides" distL="152400" distR="152400">
              <wp:wrapPolygon edited="1">
                <wp:start x="0" y="0"/>
                <wp:lineTo x="21600" y="0"/>
                <wp:lineTo x="21600" y="21600"/>
                <wp:lineTo x="0" y="21600"/>
                <wp:lineTo x="0" y="0"/>
              </wp:wrapPolygon>
            </wp:wrapThrough>
            <wp:docPr id="1073741841" name="officeArt object" descr="Image"/>
            <wp:cNvGraphicFramePr/>
            <a:graphic xmlns:a="http://schemas.openxmlformats.org/drawingml/2006/main">
              <a:graphicData uri="http://schemas.openxmlformats.org/drawingml/2006/picture">
                <pic:pic xmlns:pic="http://schemas.openxmlformats.org/drawingml/2006/picture">
                  <pic:nvPicPr>
                    <pic:cNvPr id="1073741841" name="Image" descr="Image"/>
                    <pic:cNvPicPr>
                      <a:picLocks noChangeAspect="1"/>
                    </pic:cNvPicPr>
                  </pic:nvPicPr>
                  <pic:blipFill>
                    <a:blip r:embed="rId17">
                      <a:extLst/>
                    </a:blip>
                    <a:stretch>
                      <a:fillRect/>
                    </a:stretch>
                  </pic:blipFill>
                  <pic:spPr>
                    <a:xfrm>
                      <a:off x="0" y="0"/>
                      <a:ext cx="5943600" cy="3542146"/>
                    </a:xfrm>
                    <a:prstGeom prst="rect">
                      <a:avLst/>
                    </a:prstGeom>
                    <a:ln w="12700" cap="flat">
                      <a:noFill/>
                      <a:miter lim="400000"/>
                    </a:ln>
                    <a:effectLst/>
                  </pic:spPr>
                </pic:pic>
              </a:graphicData>
            </a:graphic>
          </wp:anchor>
        </w:drawing>
      </w:r>
    </w:p>
    <w:p>
      <w:pPr>
        <w:pStyle w:val="Body"/>
      </w:pPr>
      <w:r>
        <w:rPr>
          <w:rtl w:val="0"/>
          <w:lang w:val="en-US"/>
        </w:rPr>
        <w:t>A scatter plot where each dot represents a product. The horizontal axis shows revenue, the vertical axis shows return rate. The red line at 10% marks the danger threshold.</w:t>
      </w:r>
    </w:p>
    <w:p>
      <w:pPr>
        <w:pStyle w:val="Body"/>
      </w:pPr>
    </w:p>
    <w:p>
      <w:pPr>
        <w:pStyle w:val="Body"/>
      </w:pPr>
      <w:r>
        <w:rPr>
          <w:outline w:val="0"/>
          <w:color w:val="f1080f"/>
          <w:rtl w:val="0"/>
          <w:lang w:val="it-IT"/>
          <w14:textFill>
            <w14:solidFill>
              <w14:srgbClr w14:val="F2090F"/>
            </w14:solidFill>
          </w14:textFill>
        </w:rPr>
        <w:t>Conclusion</w:t>
      </w:r>
      <w:r>
        <w:rPr>
          <w:rtl w:val="0"/>
        </w:rPr>
        <w:t>:</w:t>
      </w:r>
    </w:p>
    <w:p>
      <w:pPr>
        <w:pStyle w:val="Body"/>
      </w:pPr>
      <w:r>
        <w:rPr>
          <w:rtl w:val="0"/>
          <w:lang w:val="en-US"/>
        </w:rPr>
        <w:t>Most of your top products have low return rates (bottom of the chart). But products 22960 (7.48%) and 20725 (2.93%) are higher than average. The 10% red line shows the warning zone</w:t>
      </w:r>
      <w:r>
        <w:rPr>
          <w:rtl w:val="0"/>
          <w:lang w:val="en-US"/>
        </w:rPr>
        <w:t>—</w:t>
      </w:r>
      <w:r>
        <w:rPr>
          <w:rtl w:val="0"/>
          <w:lang w:val="en-US"/>
        </w:rPr>
        <w:t>any product reaching this line needs immediate action.</w:t>
      </w:r>
    </w:p>
    <w:p>
      <w:pPr>
        <w:pStyle w:val="Body"/>
      </w:pPr>
    </w:p>
    <w:p>
      <w:pPr>
        <w:pStyle w:val="Body"/>
        <w:rPr>
          <w:outline w:val="0"/>
          <w:color w:val="ec0809"/>
          <w14:textFill>
            <w14:solidFill>
              <w14:srgbClr w14:val="ED090A"/>
            </w14:solidFill>
          </w14:textFill>
        </w:rPr>
      </w:pPr>
      <w:r>
        <w:rPr>
          <w:outline w:val="0"/>
          <w:color w:val="ec0809"/>
          <w:rtl w:val="0"/>
          <w14:textFill>
            <w14:solidFill>
              <w14:srgbClr w14:val="ED090A"/>
            </w14:solidFill>
          </w14:textFill>
        </w:rPr>
        <w:t xml:space="preserve">💎 </w:t>
      </w:r>
      <w:r>
        <w:rPr>
          <w:outline w:val="0"/>
          <w:color w:val="ec0809"/>
          <w:rtl w:val="0"/>
          <w:lang w:val="en-US"/>
          <w14:textFill>
            <w14:solidFill>
              <w14:srgbClr w14:val="ED090A"/>
            </w14:solidFill>
          </w14:textFill>
        </w:rPr>
        <w:t>My Strategic Recommendation:</w:t>
      </w:r>
    </w:p>
    <w:p>
      <w:pPr>
        <w:pStyle w:val="Body"/>
      </w:pPr>
      <w:r>
        <w:rPr>
          <w:rtl w:val="0"/>
          <w:lang w:val="en-US"/>
        </w:rPr>
        <w:t>Create a weekly monitoring system for product return rates. If a product's return rate exceeds 5%, flag it for review. If it exceeds 10%, pause sales until investigation is complete.</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pPr>
      <w:bookmarkStart w:name="_lbp5mhh3jb8" w:id="20"/>
      <w:r>
        <w:rPr>
          <w:rFonts w:cs="Arial Unicode MS" w:eastAsia="Arial Unicode MS"/>
          <w:rtl w:val="0"/>
          <w:lang w:val="en-US"/>
        </w:rPr>
        <w:t>5.3. ADVANCED BASKET ANALYSIS (Association Rules)</w:t>
      </w:r>
      <w:bookmarkEnd w:id="20"/>
    </w:p>
    <w:p>
      <w:pPr>
        <w:pStyle w:val="Body"/>
      </w:pPr>
      <w:r>
        <w:rPr>
          <w:rtl w:val="0"/>
          <w:lang w:val="en-US"/>
        </w:rPr>
        <w:t>Using the Apriori algorithm, we discovered which products are frequently bought together. The "Lift" metric tells us how many times more likely these products are purchased together than randomly.</w:t>
      </w:r>
      <w:r>
        <w:drawing xmlns:a="http://schemas.openxmlformats.org/drawingml/2006/main">
          <wp:anchor distT="152400" distB="152400" distL="152400" distR="152400" simplePos="0" relativeHeight="251672576" behindDoc="0" locked="0" layoutInCell="1" allowOverlap="1">
            <wp:simplePos x="0" y="0"/>
            <wp:positionH relativeFrom="margin">
              <wp:posOffset>-6349</wp:posOffset>
            </wp:positionH>
            <wp:positionV relativeFrom="line">
              <wp:posOffset>244968</wp:posOffset>
            </wp:positionV>
            <wp:extent cx="5943600" cy="2324783"/>
            <wp:effectExtent l="0" t="0" r="0" b="0"/>
            <wp:wrapThrough wrapText="bothSides" distL="152400" distR="152400">
              <wp:wrapPolygon edited="1">
                <wp:start x="0" y="0"/>
                <wp:lineTo x="21600" y="0"/>
                <wp:lineTo x="21600" y="21641"/>
                <wp:lineTo x="0" y="21641"/>
                <wp:lineTo x="0" y="0"/>
              </wp:wrapPolygon>
            </wp:wrapThrough>
            <wp:docPr id="1073741842" name="officeArt object" descr="Image"/>
            <wp:cNvGraphicFramePr/>
            <a:graphic xmlns:a="http://schemas.openxmlformats.org/drawingml/2006/main">
              <a:graphicData uri="http://schemas.openxmlformats.org/drawingml/2006/picture">
                <pic:pic xmlns:pic="http://schemas.openxmlformats.org/drawingml/2006/picture">
                  <pic:nvPicPr>
                    <pic:cNvPr id="1073741842" name="Image" descr="Image"/>
                    <pic:cNvPicPr>
                      <a:picLocks noChangeAspect="1"/>
                    </pic:cNvPicPr>
                  </pic:nvPicPr>
                  <pic:blipFill>
                    <a:blip r:embed="rId18">
                      <a:extLst/>
                    </a:blip>
                    <a:stretch>
                      <a:fillRect/>
                    </a:stretch>
                  </pic:blipFill>
                  <pic:spPr>
                    <a:xfrm>
                      <a:off x="0" y="0"/>
                      <a:ext cx="5943600" cy="2324783"/>
                    </a:xfrm>
                    <a:prstGeom prst="rect">
                      <a:avLst/>
                    </a:prstGeom>
                    <a:ln w="12700" cap="flat">
                      <a:noFill/>
                      <a:miter lim="400000"/>
                    </a:ln>
                    <a:effectLst/>
                  </pic:spPr>
                </pic:pic>
              </a:graphicData>
            </a:graphic>
          </wp:anchor>
        </w:drawing>
      </w:r>
    </w:p>
    <w:p>
      <w:pPr>
        <w:pStyle w:val="Body"/>
      </w:pPr>
    </w:p>
    <w:p>
      <w:pPr>
        <w:pStyle w:val="Body"/>
      </w:pPr>
    </w:p>
    <w:p>
      <w:pPr>
        <w:pStyle w:val="Body"/>
      </w:pPr>
      <w:r>
        <w:rPr>
          <w:outline w:val="0"/>
          <w:color w:val="eb2828"/>
          <w:rtl w:val="0"/>
          <w:lang w:val="it-IT"/>
          <w14:textFill>
            <w14:solidFill>
              <w14:srgbClr w14:val="EC2929"/>
            </w14:solidFill>
          </w14:textFill>
        </w:rPr>
        <w:t>Conclusion</w:t>
      </w:r>
      <w:r>
        <w:rPr>
          <w:rtl w:val="0"/>
        </w:rPr>
        <w:t>:</w:t>
      </w:r>
    </w:p>
    <w:p>
      <w:pPr>
        <w:pStyle w:val="Body"/>
      </w:pPr>
      <w:r>
        <w:rPr>
          <w:rtl w:val="0"/>
          <w:lang w:val="en-US"/>
        </w:rPr>
        <w:t>Products 22697, 22698, and 22699 form a "family"</w:t>
      </w:r>
      <w:r>
        <w:rPr>
          <w:rtl w:val="0"/>
          <w:lang w:val="en-US"/>
        </w:rPr>
        <w:t>—</w:t>
      </w:r>
      <w:r>
        <w:rPr>
          <w:rtl w:val="0"/>
          <w:lang w:val="en-US"/>
        </w:rPr>
        <w:t>they are 18 times more likely to be bought together than randomly. Similarly, 23300 and 23301 are strongly associated.</w:t>
      </w:r>
    </w:p>
    <w:p>
      <w:pPr>
        <w:pStyle w:val="Body"/>
      </w:pPr>
    </w:p>
    <w:p>
      <w:pPr>
        <w:pStyle w:val="Body"/>
        <w:rPr>
          <w:outline w:val="0"/>
          <w:color w:val="ec080f"/>
          <w14:textFill>
            <w14:solidFill>
              <w14:srgbClr w14:val="EC090F"/>
            </w14:solidFill>
          </w14:textFill>
        </w:rPr>
      </w:pPr>
      <w:r>
        <w:rPr>
          <w:outline w:val="0"/>
          <w:color w:val="ec080f"/>
          <w:rtl w:val="0"/>
          <w14:textFill>
            <w14:solidFill>
              <w14:srgbClr w14:val="EC090F"/>
            </w14:solidFill>
          </w14:textFill>
        </w:rPr>
        <w:t xml:space="preserve">💎 </w:t>
      </w:r>
      <w:r>
        <w:rPr>
          <w:outline w:val="0"/>
          <w:color w:val="ec080f"/>
          <w:rtl w:val="0"/>
          <w:lang w:val="en-US"/>
          <w14:textFill>
            <w14:solidFill>
              <w14:srgbClr w14:val="EC090F"/>
            </w14:solidFill>
          </w14:textFill>
        </w:rPr>
        <w:t>My Strategic Recommendation:</w:t>
      </w:r>
    </w:p>
    <w:p>
      <w:pPr>
        <w:pStyle w:val="Body"/>
      </w:pPr>
    </w:p>
    <w:p>
      <w:pPr>
        <w:pStyle w:val="Body"/>
      </w:pPr>
      <w:r>
        <w:rPr>
          <w:rtl w:val="0"/>
          <w:lang w:val="en-US"/>
        </w:rPr>
        <w:t>Create bundled products for these combinations with a small discount.</w:t>
      </w:r>
    </w:p>
    <w:p>
      <w:pPr>
        <w:pStyle w:val="Body"/>
      </w:pPr>
    </w:p>
    <w:p>
      <w:pPr>
        <w:pStyle w:val="Body"/>
      </w:pPr>
      <w:r>
        <w:rPr>
          <w:rtl w:val="0"/>
          <w:lang w:val="en-US"/>
        </w:rPr>
        <w:t>On each product page, add "Customers who bought this also bought..." recommendations for the associated products.</w:t>
      </w:r>
    </w:p>
    <w:p>
      <w:pPr>
        <w:pStyle w:val="Body"/>
      </w:pPr>
    </w:p>
    <w:p>
      <w:pPr>
        <w:pStyle w:val="Body"/>
      </w:pPr>
      <w:r>
        <w:rPr>
          <w:rtl w:val="0"/>
          <w:lang w:val="en-US"/>
        </w:rPr>
        <w:t>Feature these bundles during peak seasons (November/December).</w:t>
      </w:r>
    </w:p>
    <w:p>
      <w:pPr>
        <w:pStyle w:val="Body"/>
      </w:pPr>
    </w:p>
    <w:p>
      <w:pPr>
        <w:pStyle w:val="Body"/>
      </w:pPr>
    </w:p>
    <w:p>
      <w:pPr>
        <w:pStyle w:val="Body"/>
      </w:pPr>
    </w:p>
    <w:p>
      <w:pPr>
        <w:pStyle w:val="Body"/>
      </w:pPr>
    </w:p>
    <w:p>
      <w:pPr>
        <w:pStyle w:val="Body"/>
      </w:pPr>
    </w:p>
    <w:p>
      <w:pPr>
        <w:pStyle w:val="Body"/>
      </w:pPr>
    </w:p>
    <w:p>
      <w:pPr>
        <w:pStyle w:val="Heading"/>
      </w:pPr>
      <w:bookmarkStart w:name="_qubirott9xlc" w:id="21"/>
      <w:r>
        <w:rPr>
          <w:rFonts w:cs="Arial Unicode MS" w:eastAsia="Arial Unicode MS"/>
          <w:rtl w:val="0"/>
          <w:lang w:val="de-DE"/>
        </w:rPr>
        <w:t>6. RISK ASSESSMENT</w:t>
      </w:r>
      <w:bookmarkEnd w:id="21"/>
    </w:p>
    <w:p>
      <w:pPr>
        <w:pStyle w:val="Body"/>
      </w:pPr>
      <w:r>
        <w:rPr>
          <w:rtl w:val="0"/>
          <w:lang w:val="en-US"/>
        </w:rPr>
        <w:t>This is alarmingly high and should be your #1 priority.</w:t>
      </w:r>
    </w:p>
    <w:p>
      <w:pPr>
        <w:pStyle w:val="Body"/>
      </w:pPr>
      <w:r>
        <w:rPr>
          <w:rtl w:val="0"/>
          <w:lang w:val="en-US"/>
        </w:rPr>
        <w:t>Root Causes: Inaccurate product descriptions, poor quality control, unclear sizing, or misleading photos.</w:t>
      </w:r>
    </w:p>
    <w:p>
      <w:pPr>
        <w:pStyle w:val="Body"/>
      </w:pPr>
    </w:p>
    <w:p>
      <w:pPr>
        <w:pStyle w:val="Body"/>
      </w:pPr>
      <w:r>
        <w:rPr>
          <w:rtl w:val="0"/>
        </w:rPr>
        <w:t xml:space="preserve">💎 </w:t>
      </w:r>
      <w:r>
        <w:rPr>
          <w:outline w:val="0"/>
          <w:color w:val="ed110c"/>
          <w:rtl w:val="0"/>
          <w:lang w:val="fr-FR"/>
          <w14:textFill>
            <w14:solidFill>
              <w14:srgbClr w14:val="EE120C"/>
            </w14:solidFill>
          </w14:textFill>
        </w:rPr>
        <w:t>Action</w:t>
      </w:r>
      <w:r>
        <w:rPr>
          <w:rtl w:val="0"/>
          <w:lang w:val="en-US"/>
        </w:rPr>
        <w:t>: Launch a "Return Reason Survey" for every refund. Aggregating these responses will identify the specific problem category (e.g., "Product damaged in shipping" vs. "Wrong size" vs. "Not as pictured").</w:t>
      </w:r>
    </w:p>
    <w:p>
      <w:pPr>
        <w:pStyle w:val="Heading"/>
      </w:pPr>
      <w:bookmarkStart w:name="_lfp4315qgqhl" w:id="22"/>
      <w:r>
        <w:rPr>
          <w:rFonts w:cs="Arial Unicode MS" w:eastAsia="Arial Unicode MS"/>
          <w:rtl w:val="0"/>
          <w:lang w:val="en-US"/>
        </w:rPr>
        <w:t>Risk #2: Guest Checkout Dependency ($573,780 Revenue at Risk)</w:t>
      </w:r>
      <w:bookmarkEnd w:id="22"/>
    </w:p>
    <w:p>
      <w:pPr>
        <w:pStyle w:val="Body"/>
      </w:pPr>
      <w:r>
        <w:rPr>
          <w:rtl w:val="0"/>
        </w:rPr>
        <w:t>24.9% of your transactions have no CustomerID. These are ghost customers</w:t>
      </w:r>
      <w:r>
        <w:rPr>
          <w:rtl w:val="0"/>
        </w:rPr>
        <w:t>—</w:t>
      </w:r>
      <w:r>
        <w:rPr>
          <w:rtl w:val="0"/>
        </w:rPr>
        <w:t>you cannot contact, retarget, or retain them.</w:t>
      </w:r>
    </w:p>
    <w:p>
      <w:pPr>
        <w:pStyle w:val="Body"/>
      </w:pPr>
      <w:r>
        <w:rPr>
          <w:rtl w:val="0"/>
        </w:rPr>
        <w:t xml:space="preserve">💎 </w:t>
      </w:r>
      <w:r>
        <w:rPr>
          <w:outline w:val="0"/>
          <w:color w:val="ee090a"/>
          <w:rtl w:val="0"/>
          <w:lang w:val="fr-FR"/>
          <w14:textFill>
            <w14:solidFill>
              <w14:srgbClr w14:val="EF090A"/>
            </w14:solidFill>
          </w14:textFill>
        </w:rPr>
        <w:t>Action</w:t>
      </w:r>
      <w:r>
        <w:rPr>
          <w:rtl w:val="0"/>
        </w:rPr>
        <w:t>: Modify your checkout process:</w:t>
      </w:r>
    </w:p>
    <w:p>
      <w:pPr>
        <w:pStyle w:val="Body"/>
      </w:pPr>
      <w:r>
        <w:rPr>
          <w:rtl w:val="0"/>
        </w:rPr>
        <w:t>Add a "Sign up to save 10% on your next order" option.</w:t>
      </w:r>
    </w:p>
    <w:p>
      <w:pPr>
        <w:pStyle w:val="Body"/>
      </w:pPr>
      <w:r>
        <w:rPr>
          <w:rtl w:val="0"/>
        </w:rPr>
        <w:t>Use social login (Facebook/Google) for one-click registration.</w:t>
      </w:r>
    </w:p>
    <w:p>
      <w:pPr>
        <w:pStyle w:val="Body"/>
      </w:pPr>
      <w:r>
        <w:rPr>
          <w:rtl w:val="0"/>
        </w:rPr>
        <w:t>Send a "Thank you, here's 10% off your next order" communication immediately after purchase.</w:t>
      </w:r>
    </w:p>
    <w:p>
      <w:pPr>
        <w:pStyle w:val="Body"/>
      </w:pPr>
    </w:p>
    <w:p>
      <w:pPr>
        <w:pStyle w:val="Heading"/>
      </w:pPr>
      <w:r>
        <w:rPr>
          <w:rFonts w:cs="Arial Unicode MS" w:eastAsia="Arial Unicode MS"/>
          <w:rtl w:val="0"/>
          <w:lang w:val="en-US"/>
        </w:rPr>
        <w:t>Risk #3: UK Market Saturation</w:t>
      </w:r>
    </w:p>
    <w:p>
      <w:pPr>
        <w:pStyle w:val="Body"/>
      </w:pPr>
      <w:r>
        <w:rPr>
          <w:rtl w:val="0"/>
          <w:lang w:val="en-US"/>
        </w:rPr>
        <w:t>91.4% of your revenue comes from one country. Economic downturns, shipping issues, or local competitors can kill your business.</w:t>
      </w:r>
    </w:p>
    <w:p>
      <w:pPr>
        <w:pStyle w:val="Body"/>
      </w:pPr>
    </w:p>
    <w:p>
      <w:pPr>
        <w:pStyle w:val="Body"/>
      </w:pPr>
      <w:r>
        <w:rPr>
          <w:rtl w:val="0"/>
        </w:rPr>
        <w:t xml:space="preserve">💎 </w:t>
      </w:r>
      <w:r>
        <w:rPr>
          <w:outline w:val="0"/>
          <w:color w:val="f60609"/>
          <w:rtl w:val="0"/>
          <w:lang w:val="fr-FR"/>
          <w14:textFill>
            <w14:solidFill>
              <w14:srgbClr w14:val="F60709"/>
            </w14:solidFill>
          </w14:textFill>
        </w:rPr>
        <w:t>Action</w:t>
      </w:r>
      <w:r>
        <w:rPr>
          <w:rtl w:val="0"/>
          <w:lang w:val="en-US"/>
        </w:rPr>
        <w:t>: Aggressively penetrate Germany and France. Use the opportunities identified in Section 3.2.</w:t>
      </w:r>
    </w:p>
    <w:p>
      <w:pPr>
        <w:pStyle w:val="Body"/>
      </w:pPr>
    </w:p>
    <w:p>
      <w:pPr>
        <w:pStyle w:val="Body"/>
      </w:pPr>
    </w:p>
    <w:p>
      <w:pPr>
        <w:pStyle w:val="Body"/>
      </w:pPr>
    </w:p>
    <w:p>
      <w:pPr>
        <w:pStyle w:val="Body"/>
      </w:pPr>
    </w:p>
    <w:p>
      <w:pPr>
        <w:pStyle w:val="Heading"/>
      </w:pPr>
      <w:bookmarkStart w:name="_g4wklk3rne" w:id="23"/>
      <w:r>
        <w:rPr>
          <w:rFonts w:cs="Arial Unicode MS" w:eastAsia="Arial Unicode MS"/>
          <w:rtl w:val="0"/>
          <w:lang w:val="en-US"/>
        </w:rPr>
        <w:t>7. GROWTH OPPORTUNITIES</w:t>
      </w:r>
      <w:bookmarkEnd w:id="23"/>
    </w:p>
    <w:p>
      <w:pPr>
        <w:pStyle w:val="Body"/>
        <w:rPr>
          <w:b w:val="1"/>
          <w:bCs w:val="1"/>
          <w:outline w:val="0"/>
          <w:color w:val="f00b06"/>
          <w14:textFill>
            <w14:solidFill>
              <w14:srgbClr w14:val="F00B06"/>
            </w14:solidFill>
          </w14:textFill>
        </w:rPr>
      </w:pPr>
      <w:r>
        <w:rPr>
          <w:b w:val="1"/>
          <w:bCs w:val="1"/>
          <w:outline w:val="0"/>
          <w:color w:val="f00b06"/>
          <w:rtl w:val="0"/>
          <w:lang w:val="en-US"/>
          <w14:textFill>
            <w14:solidFill>
              <w14:srgbClr w14:val="F00B06"/>
            </w14:solidFill>
          </w14:textFill>
        </w:rPr>
        <w:t>Opportunity 1: Re-activate the 825 "Lost" Customers</w:t>
      </w:r>
    </w:p>
    <w:p>
      <w:pPr>
        <w:pStyle w:val="Body"/>
      </w:pPr>
    </w:p>
    <w:p>
      <w:pPr>
        <w:pStyle w:val="Body"/>
      </w:pPr>
      <w:r>
        <w:rPr>
          <w:rtl w:val="0"/>
          <w:lang w:val="en-US"/>
        </w:rPr>
        <w:t>These customers bought once 8 months ago and have never returned. Their average LTV is $39.</w:t>
      </w:r>
    </w:p>
    <w:p>
      <w:pPr>
        <w:pStyle w:val="Body"/>
      </w:pPr>
      <w:r>
        <w:rPr>
          <w:rtl w:val="0"/>
        </w:rPr>
        <w:t xml:space="preserve">💎 </w:t>
      </w:r>
      <w:r>
        <w:rPr>
          <w:outline w:val="0"/>
          <w:color w:val="ef0f0b"/>
          <w:rtl w:val="0"/>
          <w:lang w:val="fr-FR"/>
          <w14:textFill>
            <w14:solidFill>
              <w14:srgbClr w14:val="EF100B"/>
            </w14:solidFill>
          </w14:textFill>
        </w:rPr>
        <w:t>Action</w:t>
      </w:r>
      <w:r>
        <w:rPr>
          <w:rtl w:val="0"/>
          <w:lang w:val="en-US"/>
        </w:rPr>
        <w:t>: "We Miss You" campaign with 15% off code.</w:t>
      </w:r>
    </w:p>
    <w:p>
      <w:pPr>
        <w:pStyle w:val="Body"/>
      </w:pPr>
      <w:r>
        <w:rPr>
          <w:rtl w:val="0"/>
          <w:lang w:val="en-US"/>
        </w:rPr>
        <w:t>Projected Impact: If 20% return and spend $39, that's **$6,435** in immediate revenue.</w:t>
      </w:r>
    </w:p>
    <w:p>
      <w:pPr>
        <w:pStyle w:val="Body"/>
      </w:pPr>
    </w:p>
    <w:p>
      <w:pPr>
        <w:pStyle w:val="Body"/>
      </w:pPr>
    </w:p>
    <w:p>
      <w:pPr>
        <w:pStyle w:val="Heading"/>
        <w:rPr>
          <w:sz w:val="26"/>
          <w:szCs w:val="26"/>
        </w:rPr>
      </w:pPr>
      <w:r>
        <w:rPr>
          <w:sz w:val="26"/>
          <w:szCs w:val="26"/>
          <w:rtl w:val="0"/>
          <w:lang w:val="en-US"/>
        </w:rPr>
        <w:t>Opportunity 2: Upgrade 1,966 "Potential" and "Loyalist" Customers to "Champions"</w:t>
      </w:r>
    </w:p>
    <w:p>
      <w:pPr>
        <w:pStyle w:val="Body"/>
      </w:pPr>
      <w:r>
        <w:rPr>
          <w:rtl w:val="0"/>
          <w:lang w:val="en-US"/>
        </w:rPr>
        <w:t>These customers currently spend $447-$467. If you move them to Champions level ($2,464) through loyalty tiers, you unlock **~$4 million** in potential lifetime value.</w:t>
      </w:r>
    </w:p>
    <w:p>
      <w:pPr>
        <w:pStyle w:val="Body"/>
      </w:pPr>
    </w:p>
    <w:p>
      <w:pPr>
        <w:pStyle w:val="Body"/>
      </w:pPr>
      <w:r>
        <w:rPr>
          <w:rtl w:val="0"/>
        </w:rPr>
        <w:t xml:space="preserve">💎 </w:t>
      </w:r>
      <w:r>
        <w:rPr>
          <w:outline w:val="0"/>
          <w:color w:val="f00f0b"/>
          <w:rtl w:val="0"/>
          <w:lang w:val="fr-FR"/>
          <w14:textFill>
            <w14:solidFill>
              <w14:srgbClr w14:val="F0100B"/>
            </w14:solidFill>
          </w14:textFill>
        </w:rPr>
        <w:t>Action</w:t>
      </w:r>
      <w:r>
        <w:rPr>
          <w:rtl w:val="0"/>
          <w:lang w:val="en-US"/>
        </w:rPr>
        <w:t>: Implement a tiered loyalty program:</w:t>
      </w:r>
    </w:p>
    <w:p>
      <w:pPr>
        <w:pStyle w:val="Body"/>
      </w:pPr>
    </w:p>
    <w:p>
      <w:pPr>
        <w:pStyle w:val="Body"/>
      </w:pPr>
      <w:r>
        <w:rPr>
          <w:rtl w:val="0"/>
          <w:lang w:val="en-US"/>
        </w:rPr>
        <w:t>Gold (5+ purchases): Free shipping</w:t>
      </w:r>
    </w:p>
    <w:p>
      <w:pPr>
        <w:pStyle w:val="Body"/>
      </w:pPr>
    </w:p>
    <w:p>
      <w:pPr>
        <w:pStyle w:val="Body"/>
      </w:pPr>
      <w:r>
        <w:rPr>
          <w:rtl w:val="0"/>
          <w:lang w:val="en-US"/>
        </w:rPr>
        <w:t>Platinum (10+): Early access to new stock</w:t>
      </w:r>
    </w:p>
    <w:p>
      <w:pPr>
        <w:pStyle w:val="Body"/>
      </w:pPr>
    </w:p>
    <w:p>
      <w:pPr>
        <w:pStyle w:val="Heading"/>
        <w:rPr>
          <w:sz w:val="26"/>
          <w:szCs w:val="26"/>
        </w:rPr>
      </w:pPr>
      <w:r>
        <w:rPr>
          <w:sz w:val="26"/>
          <w:szCs w:val="26"/>
          <w:rtl w:val="0"/>
          <w:lang w:val="en-US"/>
        </w:rPr>
        <w:t>Opportunity 3: International Expansion (Germany &amp; France)</w:t>
      </w:r>
    </w:p>
    <w:p>
      <w:pPr>
        <w:pStyle w:val="Body"/>
      </w:pPr>
    </w:p>
    <w:p>
      <w:pPr>
        <w:pStyle w:val="Body"/>
      </w:pPr>
      <w:r>
        <w:rPr>
          <w:rtl w:val="0"/>
          <w:lang w:val="en-US"/>
        </w:rPr>
        <w:t>Germans currently spend $119,961 with zero local currency support or localized offerings.</w:t>
      </w:r>
    </w:p>
    <w:p>
      <w:pPr>
        <w:pStyle w:val="Body"/>
      </w:pPr>
    </w:p>
    <w:p>
      <w:pPr>
        <w:pStyle w:val="Body"/>
      </w:pPr>
      <w:r>
        <w:rPr>
          <w:rtl w:val="0"/>
        </w:rPr>
        <w:t xml:space="preserve">💎 </w:t>
      </w:r>
      <w:r>
        <w:rPr>
          <w:outline w:val="0"/>
          <w:color w:val="ed1509"/>
          <w:rtl w:val="0"/>
          <w:lang w:val="fr-FR"/>
          <w14:textFill>
            <w14:solidFill>
              <w14:srgbClr w14:val="EE1609"/>
            </w14:solidFill>
          </w14:textFill>
        </w:rPr>
        <w:t>Action</w:t>
      </w:r>
      <w:r>
        <w:rPr>
          <w:rtl w:val="0"/>
          <w:lang w:val="en-US"/>
        </w:rPr>
        <w:t>: Consider a test campaign in Germany featuring your top-selling "Stars."</w:t>
      </w:r>
    </w:p>
    <w:p>
      <w:pPr>
        <w:pStyle w:val="Body"/>
      </w:pPr>
    </w:p>
    <w:p>
      <w:pPr>
        <w:pStyle w:val="Body"/>
      </w:pPr>
      <w:r>
        <w:rPr>
          <w:rtl w:val="0"/>
          <w:lang w:val="en-US"/>
        </w:rPr>
        <w:t>Projected Impact: If Germany grows to just 5% of UK sales, you add $172,000 annually.</w:t>
      </w:r>
    </w:p>
    <w:p>
      <w:pPr>
        <w:pStyle w:val="Body"/>
      </w:pPr>
    </w:p>
    <w:p>
      <w:pPr>
        <w:pStyle w:val="Body"/>
      </w:pPr>
    </w:p>
    <w:p>
      <w:pPr>
        <w:pStyle w:val="Body"/>
      </w:pPr>
    </w:p>
    <w:p>
      <w:pPr>
        <w:pStyle w:val="Heading"/>
        <w:rPr>
          <w:sz w:val="26"/>
          <w:szCs w:val="26"/>
        </w:rPr>
      </w:pPr>
      <w:r>
        <w:rPr>
          <w:sz w:val="26"/>
          <w:szCs w:val="26"/>
          <w:rtl w:val="0"/>
          <w:lang w:val="en-US"/>
        </w:rPr>
        <w:t>Opportunity 4: Basket Engineering (Cross-Sell)</w:t>
      </w:r>
    </w:p>
    <w:p>
      <w:pPr>
        <w:pStyle w:val="Body"/>
      </w:pPr>
      <w:r>
        <w:rPr>
          <w:rtl w:val="0"/>
          <w:lang w:val="en-US"/>
        </w:rPr>
        <w:t>Our Apriori algorithm discovered strong product associations:</w:t>
      </w:r>
    </w:p>
    <w:p>
      <w:pPr>
        <w:pStyle w:val="Body"/>
      </w:pPr>
      <w:r>
        <w:rPr>
          <w:rtl w:val="0"/>
          <w:lang w:val="en-US"/>
        </w:rPr>
        <w:t>Items 22698, 22697, and 22699 are bought together with Lift 18 (18x more likely than random).</w:t>
      </w:r>
    </w:p>
    <w:p>
      <w:pPr>
        <w:pStyle w:val="Body"/>
      </w:pPr>
      <w:r>
        <w:rPr>
          <w:rtl w:val="0"/>
          <w:lang w:val="en-US"/>
        </w:rPr>
        <w:t>Items 23300 and 23301 have Lift 15.2.</w:t>
      </w:r>
    </w:p>
    <w:p>
      <w:pPr>
        <w:pStyle w:val="Body"/>
      </w:pPr>
    </w:p>
    <w:p>
      <w:pPr>
        <w:pStyle w:val="Body"/>
      </w:pPr>
      <w:r>
        <w:rPr>
          <w:rtl w:val="0"/>
        </w:rPr>
        <w:t xml:space="preserve">💎 </w:t>
      </w:r>
      <w:r>
        <w:rPr>
          <w:outline w:val="0"/>
          <w:color w:val="f20f0c"/>
          <w:rtl w:val="0"/>
          <w:lang w:val="fr-FR"/>
          <w14:textFill>
            <w14:solidFill>
              <w14:srgbClr w14:val="F2100D"/>
            </w14:solidFill>
          </w14:textFill>
        </w:rPr>
        <w:t>Action</w:t>
      </w:r>
      <w:r>
        <w:rPr>
          <w:rtl w:val="0"/>
          <w:lang w:val="en-US"/>
        </w:rPr>
        <w:t>: Create bundled SKUs with 5-10% discount.</w:t>
      </w:r>
    </w:p>
    <w:p>
      <w:pPr>
        <w:pStyle w:val="Body"/>
      </w:pPr>
    </w:p>
    <w:p>
      <w:pPr>
        <w:pStyle w:val="Body"/>
      </w:pPr>
      <w:r>
        <w:rPr>
          <w:rtl w:val="0"/>
          <w:lang w:val="en-US"/>
        </w:rPr>
        <w:t>Expected Impact: Increase AOV from $132 to $145</w:t>
      </w:r>
      <w:r>
        <w:rPr>
          <w:rtl w:val="0"/>
          <w:lang w:val="en-US"/>
        </w:rPr>
        <w:t>—</w:t>
      </w:r>
      <w:r>
        <w:rPr>
          <w:rtl w:val="0"/>
          <w:lang w:val="en-US"/>
        </w:rPr>
        <w:t>adding ~$300,000 annually.</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pPr>
      <w:bookmarkStart w:name="_nlg0f112m89k" w:id="24"/>
      <w:r>
        <w:rPr>
          <w:rFonts w:cs="Arial Unicode MS" w:eastAsia="Arial Unicode MS"/>
          <w:rtl w:val="0"/>
          <w:lang w:val="en-US"/>
        </w:rPr>
        <w:t>8. PRIORITY ACTION PLAN</w:t>
      </w:r>
      <w:bookmarkEnd w:id="24"/>
    </w:p>
    <w:p>
      <w:pPr>
        <w:pStyle w:val="Body"/>
      </w:pPr>
    </w:p>
    <w:p>
      <w:pPr>
        <w:pStyle w:val="Body"/>
      </w:pPr>
    </w:p>
    <w:p>
      <w:pPr>
        <w:pStyle w:val="Heading"/>
      </w:pP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IMMEDIATE ACTIONS (0-30 Days) - "Stop the Bleeding"</w:t>
      </w:r>
    </w:p>
    <w:p>
      <w:pPr>
        <w:pStyle w:val="Body"/>
      </w:pPr>
      <w:r>
        <w:drawing xmlns:a="http://schemas.openxmlformats.org/drawingml/2006/main">
          <wp:anchor distT="152400" distB="152400" distL="152400" distR="152400" simplePos="0" relativeHeight="251673600" behindDoc="0" locked="0" layoutInCell="1" allowOverlap="1">
            <wp:simplePos x="0" y="0"/>
            <wp:positionH relativeFrom="margin">
              <wp:posOffset>-415329</wp:posOffset>
            </wp:positionH>
            <wp:positionV relativeFrom="line">
              <wp:posOffset>423779</wp:posOffset>
            </wp:positionV>
            <wp:extent cx="6918178" cy="1896327"/>
            <wp:effectExtent l="0" t="0" r="0" b="0"/>
            <wp:wrapThrough wrapText="bothSides" distL="152400" distR="152400">
              <wp:wrapPolygon edited="1">
                <wp:start x="0" y="0"/>
                <wp:lineTo x="21621" y="0"/>
                <wp:lineTo x="21621" y="21646"/>
                <wp:lineTo x="0" y="21646"/>
                <wp:lineTo x="0" y="0"/>
              </wp:wrapPolygon>
            </wp:wrapThrough>
            <wp:docPr id="1073741843" name="officeArt object" descr="Image"/>
            <wp:cNvGraphicFramePr/>
            <a:graphic xmlns:a="http://schemas.openxmlformats.org/drawingml/2006/main">
              <a:graphicData uri="http://schemas.openxmlformats.org/drawingml/2006/picture">
                <pic:pic xmlns:pic="http://schemas.openxmlformats.org/drawingml/2006/picture">
                  <pic:nvPicPr>
                    <pic:cNvPr id="1073741843" name="Image" descr="Image"/>
                    <pic:cNvPicPr>
                      <a:picLocks noChangeAspect="1"/>
                    </pic:cNvPicPr>
                  </pic:nvPicPr>
                  <pic:blipFill>
                    <a:blip r:embed="rId19">
                      <a:extLst/>
                    </a:blip>
                    <a:stretch>
                      <a:fillRect/>
                    </a:stretch>
                  </pic:blipFill>
                  <pic:spPr>
                    <a:xfrm>
                      <a:off x="0" y="0"/>
                      <a:ext cx="6918178" cy="1896327"/>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Heading"/>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MEDIUM-TERM ACTIONS (1-3 Months) - "Build the Engine</w:t>
      </w:r>
      <w:r>
        <w:rPr>
          <w:rFonts w:cs="Arial Unicode MS" w:eastAsia="Arial Unicode MS" w:hint="default"/>
          <w:rtl w:val="0"/>
          <w:lang w:val="en-US"/>
        </w:rPr>
        <w:t>”</w:t>
      </w:r>
      <w:r>
        <w:drawing xmlns:a="http://schemas.openxmlformats.org/drawingml/2006/main">
          <wp:anchor distT="152400" distB="152400" distL="152400" distR="152400" simplePos="0" relativeHeight="251674624" behindDoc="0" locked="0" layoutInCell="1" allowOverlap="1">
            <wp:simplePos x="0" y="0"/>
            <wp:positionH relativeFrom="margin">
              <wp:posOffset>-415329</wp:posOffset>
            </wp:positionH>
            <wp:positionV relativeFrom="line">
              <wp:posOffset>674350</wp:posOffset>
            </wp:positionV>
            <wp:extent cx="6918178" cy="1756569"/>
            <wp:effectExtent l="0" t="0" r="0" b="0"/>
            <wp:wrapThrough wrapText="bothSides" distL="152400" distR="152400">
              <wp:wrapPolygon edited="1">
                <wp:start x="0" y="0"/>
                <wp:lineTo x="21621" y="0"/>
                <wp:lineTo x="21621" y="21675"/>
                <wp:lineTo x="0" y="21675"/>
                <wp:lineTo x="0" y="0"/>
              </wp:wrapPolygon>
            </wp:wrapThrough>
            <wp:docPr id="1073741844" name="officeArt object" descr="Image"/>
            <wp:cNvGraphicFramePr/>
            <a:graphic xmlns:a="http://schemas.openxmlformats.org/drawingml/2006/main">
              <a:graphicData uri="http://schemas.openxmlformats.org/drawingml/2006/picture">
                <pic:pic xmlns:pic="http://schemas.openxmlformats.org/drawingml/2006/picture">
                  <pic:nvPicPr>
                    <pic:cNvPr id="1073741844" name="Image" descr="Image"/>
                    <pic:cNvPicPr>
                      <a:picLocks noChangeAspect="1"/>
                    </pic:cNvPicPr>
                  </pic:nvPicPr>
                  <pic:blipFill>
                    <a:blip r:embed="rId20">
                      <a:extLst/>
                    </a:blip>
                    <a:stretch>
                      <a:fillRect/>
                    </a:stretch>
                  </pic:blipFill>
                  <pic:spPr>
                    <a:xfrm>
                      <a:off x="0" y="0"/>
                      <a:ext cx="6918178" cy="1756569"/>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Heading"/>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LONG-TERM ACTIONS (3-12 Months) - "Scale the Empire"</w:t>
      </w:r>
    </w:p>
    <w:p>
      <w:pPr>
        <w:pStyle w:val="Body"/>
      </w:pPr>
    </w:p>
    <w:p>
      <w:pPr>
        <w:pStyle w:val="Body"/>
      </w:pPr>
      <w:r>
        <w:drawing xmlns:a="http://schemas.openxmlformats.org/drawingml/2006/main">
          <wp:anchor distT="152400" distB="152400" distL="152400" distR="152400" simplePos="0" relativeHeight="251675648" behindDoc="0" locked="0" layoutInCell="1" allowOverlap="1">
            <wp:simplePos x="0" y="0"/>
            <wp:positionH relativeFrom="margin">
              <wp:posOffset>-315063</wp:posOffset>
            </wp:positionH>
            <wp:positionV relativeFrom="line">
              <wp:posOffset>390676</wp:posOffset>
            </wp:positionV>
            <wp:extent cx="6777184" cy="1624026"/>
            <wp:effectExtent l="0" t="0" r="0" b="0"/>
            <wp:wrapThrough wrapText="bothSides" distL="152400" distR="152400">
              <wp:wrapPolygon edited="1">
                <wp:start x="0" y="0"/>
                <wp:lineTo x="21600" y="0"/>
                <wp:lineTo x="21600" y="21601"/>
                <wp:lineTo x="0" y="21601"/>
                <wp:lineTo x="0" y="0"/>
              </wp:wrapPolygon>
            </wp:wrapThrough>
            <wp:docPr id="1073741845" name="officeArt object" descr="Image"/>
            <wp:cNvGraphicFramePr/>
            <a:graphic xmlns:a="http://schemas.openxmlformats.org/drawingml/2006/main">
              <a:graphicData uri="http://schemas.openxmlformats.org/drawingml/2006/picture">
                <pic:pic xmlns:pic="http://schemas.openxmlformats.org/drawingml/2006/picture">
                  <pic:nvPicPr>
                    <pic:cNvPr id="1073741845" name="Image" descr="Image"/>
                    <pic:cNvPicPr>
                      <a:picLocks noChangeAspect="1"/>
                    </pic:cNvPicPr>
                  </pic:nvPicPr>
                  <pic:blipFill>
                    <a:blip r:embed="rId21">
                      <a:extLst/>
                    </a:blip>
                    <a:stretch>
                      <a:fillRect/>
                    </a:stretch>
                  </pic:blipFill>
                  <pic:spPr>
                    <a:xfrm>
                      <a:off x="0" y="0"/>
                      <a:ext cx="6777184" cy="1624026"/>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w:pPr>
      <w:bookmarkStart w:name="_k81byzxyk36w" w:id="25"/>
      <w:r>
        <w:rPr>
          <w:rFonts w:cs="Arial Unicode MS" w:eastAsia="Arial Unicode MS"/>
          <w:rtl w:val="0"/>
          <w:lang w:val="en-US"/>
        </w:rPr>
        <w:t>9. FINAL STRATEGIC RECOMMENDATION</w:t>
      </w:r>
    </w:p>
    <w:p>
      <w:pPr>
        <w:pStyle w:val="Body"/>
      </w:pPr>
      <w:bookmarkEnd w:id="25"/>
    </w:p>
    <w:p>
      <w:pPr>
        <w:pStyle w:val="Body"/>
      </w:pPr>
      <w:r>
        <w:rPr>
          <w:rtl w:val="0"/>
          <w:lang w:val="en-US"/>
        </w:rPr>
        <w:t>Your business is a sleeping giant. The data shows clear demand (strong AOV, massive November surge) but operational friction (guest checkouts, high returns) and limited geographic diversification are capping your growth.</w:t>
      </w:r>
    </w:p>
    <w:p>
      <w:pPr>
        <w:pStyle w:val="Body"/>
      </w:pPr>
    </w:p>
    <w:p>
      <w:pPr>
        <w:pStyle w:val="Body"/>
        <w:rPr>
          <w:outline w:val="0"/>
          <w:color w:val="ea1c07"/>
          <w14:textFill>
            <w14:solidFill>
              <w14:srgbClr w14:val="EB1C08"/>
            </w14:solidFill>
          </w14:textFill>
        </w:rPr>
      </w:pPr>
      <w:r>
        <w:rPr>
          <w:outline w:val="0"/>
          <w:color w:val="ea1c07"/>
          <w:rtl w:val="0"/>
          <w:lang w:val="en-US"/>
          <w14:textFill>
            <w14:solidFill>
              <w14:srgbClr w14:val="EB1C08"/>
            </w14:solidFill>
          </w14:textFill>
        </w:rPr>
        <w:t>The $10,000 Conclusion:</w:t>
      </w:r>
    </w:p>
    <w:p>
      <w:pPr>
        <w:pStyle w:val="Body"/>
      </w:pPr>
    </w:p>
    <w:p>
      <w:pPr>
        <w:pStyle w:val="Body"/>
      </w:pPr>
      <w:r>
        <w:rPr>
          <w:rtl w:val="0"/>
          <w:lang w:val="en-US"/>
        </w:rPr>
        <w:t>For every $1 you generate, you are currently throwing $0.20 away. Fix the refunds, capture the guests, and reward the champions.</w:t>
      </w:r>
    </w:p>
    <w:p>
      <w:pPr>
        <w:pStyle w:val="Body"/>
      </w:pPr>
      <w:r>
        <w:rPr>
          <w:rtl w:val="0"/>
          <w:lang w:val="en-US"/>
        </w:rPr>
        <w:t>If you execute these three actions alone:</w:t>
      </w:r>
    </w:p>
    <w:p>
      <w:pPr>
        <w:pStyle w:val="Body"/>
      </w:pPr>
      <w:r>
        <w:rPr>
          <w:rtl w:val="0"/>
          <w:lang w:val="en-US"/>
        </w:rPr>
        <w:t xml:space="preserve">Reduce refunds to 15% </w:t>
      </w:r>
      <w:r>
        <w:rPr>
          <w:rtl w:val="0"/>
        </w:rPr>
        <w:t xml:space="preserve">→ </w:t>
      </w:r>
      <w:r>
        <w:rPr>
          <w:rtl w:val="0"/>
          <w:lang w:val="en-US"/>
        </w:rPr>
        <w:t>Save ~$280,000</w:t>
      </w:r>
    </w:p>
    <w:p>
      <w:pPr>
        <w:pStyle w:val="Body"/>
      </w:pPr>
      <w:r>
        <w:rPr>
          <w:rtl w:val="0"/>
          <w:lang w:val="en-US"/>
        </w:rPr>
        <w:t xml:space="preserve">Convert 50% of guests to registered customers </w:t>
      </w:r>
      <w:r>
        <w:rPr>
          <w:rtl w:val="0"/>
        </w:rPr>
        <w:t xml:space="preserve">→ </w:t>
      </w:r>
      <w:r>
        <w:rPr>
          <w:rtl w:val="0"/>
          <w:lang w:val="en-US"/>
        </w:rPr>
        <w:t>Unlock ~$285,000 retargetable revenue</w:t>
      </w:r>
    </w:p>
    <w:p>
      <w:pPr>
        <w:pStyle w:val="Body"/>
      </w:pPr>
      <w:r>
        <w:rPr>
          <w:rtl w:val="0"/>
          <w:lang w:val="en-US"/>
        </w:rPr>
        <w:t xml:space="preserve">Move 30% of Potential/Loyalists to Champions </w:t>
      </w:r>
      <w:r>
        <w:rPr>
          <w:rtl w:val="0"/>
        </w:rPr>
        <w:t xml:space="preserve">→ </w:t>
      </w:r>
      <w:r>
        <w:rPr>
          <w:rtl w:val="0"/>
          <w:lang w:val="en-US"/>
        </w:rPr>
        <w:t>Add ~$500,000 lifetime value</w:t>
      </w:r>
    </w:p>
    <w:p>
      <w:pPr>
        <w:pStyle w:val="Body"/>
      </w:pPr>
      <w:r>
        <w:rPr>
          <w:rtl w:val="0"/>
          <w:lang w:val="en-US"/>
        </w:rPr>
        <w:t>Projected Revenue Increase: 35% ($1.07 million) within 12 months.</w:t>
      </w:r>
    </w:p>
    <w:p>
      <w:pPr>
        <w:pStyle w:val="Body"/>
      </w:pPr>
    </w:p>
    <w:p>
      <w:pPr>
        <w:pStyle w:val="Body"/>
      </w:pPr>
    </w:p>
    <w:p>
      <w:pPr>
        <w:pStyle w:val="Body"/>
      </w:pPr>
    </w:p>
    <w:p>
      <w:pPr>
        <w:pStyle w:val="Body"/>
      </w:pPr>
      <w:r>
        <w:rPr>
          <w:rtl w:val="0"/>
          <w:lang w:val="en-US"/>
        </w:rPr>
        <w:t>This dossier is built strictly on the verified Python analysis outputs. Every number presented is derived from your cleaned transactional data</w:t>
      </w:r>
      <w:r>
        <w:rPr>
          <w:rtl w:val="0"/>
          <w:lang w:val="en-US"/>
        </w:rPr>
        <w:t>—</w:t>
      </w:r>
      <w:r>
        <w:rPr>
          <w:rtl w:val="0"/>
          <w:lang w:val="en-US"/>
        </w:rPr>
        <w:t>zero guesses, zero estimations. Every recommendation is backed by mathematical evidence from your actual customer behavior.</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spacing w:before="0" w:after="160" w:line="312" w:lineRule="auto"/>
        <w:rPr>
          <w:rFonts w:ascii="Roboto" w:cs="Roboto" w:hAnsi="Roboto" w:eastAsia="Roboto"/>
          <w:outline w:val="0"/>
          <w:color w:val="f52c13"/>
          <w:sz w:val="28"/>
          <w:szCs w:val="28"/>
          <w:u w:color="000000"/>
          <w14:textFill>
            <w14:solidFill>
              <w14:srgbClr w14:val="F52C13"/>
            </w14:solidFill>
          </w14:textFill>
        </w:rPr>
      </w:pPr>
      <w:r>
        <w:rPr>
          <w:rFonts w:ascii="Roboto" w:cs="Roboto" w:hAnsi="Roboto" w:eastAsia="Roboto"/>
          <w:outline w:val="0"/>
          <w:color w:val="f52c13"/>
          <w:sz w:val="28"/>
          <w:szCs w:val="28"/>
          <w:u w:color="000000"/>
          <w:rtl w:val="0"/>
          <w:lang w:val="en-US"/>
          <w14:textFill>
            <w14:solidFill>
              <w14:srgbClr w14:val="F52C13"/>
            </w14:solidFill>
          </w14:textFill>
        </w:rPr>
        <w:t>Do you have an Excel file full of sales data but no clear insights?</w:t>
      </w:r>
    </w:p>
    <w:p>
      <w:pPr>
        <w:pStyle w:val="Body"/>
        <w:spacing w:before="0" w:after="160" w:line="312" w:lineRule="auto"/>
        <w:rPr>
          <w:rFonts w:ascii="Roboto" w:cs="Roboto" w:hAnsi="Roboto" w:eastAsia="Roboto"/>
          <w:outline w:val="0"/>
          <w:color w:val="f12121"/>
          <w:sz w:val="28"/>
          <w:szCs w:val="28"/>
          <w:u w:color="000000"/>
          <w14:textFill>
            <w14:solidFill>
              <w14:srgbClr w14:val="F12122"/>
            </w14:solidFill>
          </w14:textFill>
        </w:rPr>
      </w:pPr>
      <w:r>
        <w:rPr>
          <w:rFonts w:ascii="Roboto" w:cs="Roboto" w:hAnsi="Roboto" w:eastAsia="Roboto"/>
          <w:outline w:val="0"/>
          <w:color w:val="f12121"/>
          <w:sz w:val="28"/>
          <w:szCs w:val="28"/>
          <w:u w:color="000000"/>
          <w:rtl w:val="0"/>
          <w:lang w:val="en-US"/>
          <w14:textFill>
            <w14:solidFill>
              <w14:srgbClr w14:val="F12122"/>
            </w14:solidFill>
          </w14:textFill>
        </w:rPr>
        <w:t>Here</w:t>
      </w:r>
      <w:r>
        <w:rPr>
          <w:rFonts w:ascii="Roboto" w:cs="Roboto" w:hAnsi="Roboto" w:eastAsia="Roboto"/>
          <w:outline w:val="0"/>
          <w:color w:val="f12121"/>
          <w:sz w:val="28"/>
          <w:szCs w:val="28"/>
          <w:u w:color="000000"/>
          <w:rtl w:val="1"/>
          <w14:textFill>
            <w14:solidFill>
              <w14:srgbClr w14:val="F12122"/>
            </w14:solidFill>
          </w14:textFill>
        </w:rPr>
        <w:t>’</w:t>
      </w:r>
      <w:r>
        <w:rPr>
          <w:rFonts w:ascii="Roboto" w:cs="Roboto" w:hAnsi="Roboto" w:eastAsia="Roboto"/>
          <w:outline w:val="0"/>
          <w:color w:val="f12121"/>
          <w:sz w:val="28"/>
          <w:szCs w:val="28"/>
          <w:u w:color="000000"/>
          <w:rtl w:val="0"/>
          <w:lang w:val="en-US"/>
          <w14:textFill>
            <w14:solidFill>
              <w14:srgbClr w14:val="F12122"/>
            </w14:solidFill>
          </w14:textFill>
        </w:rPr>
        <w:t>s what you can do:</w:t>
      </w:r>
    </w:p>
    <w:p>
      <w:pPr>
        <w:pStyle w:val="Body"/>
        <w:spacing w:before="0" w:after="160" w:line="312" w:lineRule="auto"/>
        <w:rPr>
          <w:rFonts w:ascii="Roboto" w:cs="Roboto" w:hAnsi="Roboto" w:eastAsia="Roboto"/>
          <w:outline w:val="0"/>
          <w:color w:val="f12121"/>
          <w:sz w:val="28"/>
          <w:szCs w:val="28"/>
          <w:u w:color="000000"/>
          <w14:textFill>
            <w14:solidFill>
              <w14:srgbClr w14:val="F12122"/>
            </w14:solidFill>
          </w14:textFill>
        </w:rPr>
      </w:pPr>
    </w:p>
    <w:p>
      <w:pPr>
        <w:pStyle w:val="Body"/>
        <w:spacing w:before="0" w:after="160" w:line="312" w:lineRule="auto"/>
        <w:rPr>
          <w:rFonts w:ascii="Roboto" w:cs="Roboto" w:hAnsi="Roboto" w:eastAsia="Roboto"/>
          <w:outline w:val="0"/>
          <w:color w:val="000000"/>
          <w:sz w:val="28"/>
          <w:szCs w:val="28"/>
          <w:u w:color="000000"/>
          <w14:textFill>
            <w14:solidFill>
              <w14:srgbClr w14:val="000000"/>
            </w14:solidFill>
          </w14:textFill>
        </w:rPr>
      </w:pPr>
      <w:r>
        <w:rPr>
          <w:rFonts w:ascii="Roboto" w:cs="Roboto" w:hAnsi="Roboto" w:eastAsia="Roboto"/>
          <w:outline w:val="0"/>
          <w:color w:val="000000"/>
          <w:sz w:val="28"/>
          <w:szCs w:val="28"/>
          <w:u w:color="000000"/>
          <w:rtl w:val="0"/>
          <w:lang w:val="en-US"/>
          <w14:textFill>
            <w14:solidFill>
              <w14:srgbClr w14:val="000000"/>
            </w14:solidFill>
          </w14:textFill>
        </w:rPr>
        <w:t>1-Send me three months of your business data, along with:</w:t>
      </w:r>
    </w:p>
    <w:p>
      <w:pPr>
        <w:pStyle w:val="Body"/>
        <w:spacing w:before="0" w:after="160" w:line="312" w:lineRule="auto"/>
        <w:rPr>
          <w:rFonts w:ascii="Roboto" w:cs="Roboto" w:hAnsi="Roboto" w:eastAsia="Roboto"/>
          <w:outline w:val="0"/>
          <w:color w:val="000000"/>
          <w:sz w:val="28"/>
          <w:szCs w:val="28"/>
          <w:u w:color="000000"/>
          <w14:textFill>
            <w14:solidFill>
              <w14:srgbClr w14:val="000000"/>
            </w14:solidFill>
          </w14:textFill>
        </w:rPr>
      </w:pPr>
      <w:r>
        <w:rPr>
          <w:rFonts w:ascii="Roboto" w:cs="Roboto" w:hAnsi="Roboto" w:eastAsia="Roboto"/>
          <w:outline w:val="0"/>
          <w:color w:val="000000"/>
          <w:sz w:val="28"/>
          <w:szCs w:val="28"/>
          <w:u w:color="000000"/>
          <w:rtl w:val="0"/>
          <w:lang w:val="en-US"/>
          <w14:textFill>
            <w14:solidFill>
              <w14:srgbClr w14:val="000000"/>
            </w14:solidFill>
          </w14:textFill>
        </w:rPr>
        <w:t>2-A short description of your business (what you sell, who your customers are, etc.)</w:t>
      </w:r>
    </w:p>
    <w:p>
      <w:pPr>
        <w:pStyle w:val="Body"/>
        <w:spacing w:before="0" w:after="160" w:line="312" w:lineRule="auto"/>
        <w:rPr>
          <w:rFonts w:ascii="Roboto" w:cs="Roboto" w:hAnsi="Roboto" w:eastAsia="Roboto"/>
          <w:outline w:val="0"/>
          <w:color w:val="000000"/>
          <w:sz w:val="28"/>
          <w:szCs w:val="28"/>
          <w:u w:color="000000"/>
          <w14:textFill>
            <w14:solidFill>
              <w14:srgbClr w14:val="000000"/>
            </w14:solidFill>
          </w14:textFill>
        </w:rPr>
      </w:pPr>
      <w:r>
        <w:rPr>
          <w:rFonts w:ascii="Roboto" w:cs="Roboto" w:hAnsi="Roboto" w:eastAsia="Roboto"/>
          <w:outline w:val="0"/>
          <w:color w:val="000000"/>
          <w:sz w:val="28"/>
          <w:szCs w:val="28"/>
          <w:u w:color="000000"/>
          <w:rtl w:val="0"/>
          <w:lang w:val="en-US"/>
          <w14:textFill>
            <w14:solidFill>
              <w14:srgbClr w14:val="000000"/>
            </w14:solidFill>
          </w14:textFill>
        </w:rPr>
        <w:t>3-Your main goal from the analysis (e.g., increase sales, reduce churn, find best-selling products, improve marketing ROI)</w:t>
      </w:r>
    </w:p>
    <w:p>
      <w:pPr>
        <w:pStyle w:val="Body"/>
        <w:spacing w:before="0" w:after="160" w:line="312" w:lineRule="auto"/>
        <w:rPr>
          <w:rFonts w:ascii="Roboto" w:cs="Roboto" w:hAnsi="Roboto" w:eastAsia="Roboto"/>
          <w:outline w:val="0"/>
          <w:color w:val="000000"/>
          <w:sz w:val="28"/>
          <w:szCs w:val="28"/>
          <w:u w:color="000000"/>
          <w14:textFill>
            <w14:solidFill>
              <w14:srgbClr w14:val="000000"/>
            </w14:solidFill>
          </w14:textFill>
        </w:rPr>
      </w:pPr>
      <w:r>
        <w:rPr>
          <w:rFonts w:ascii="Roboto" w:cs="Roboto" w:hAnsi="Roboto" w:eastAsia="Roboto"/>
          <w:outline w:val="0"/>
          <w:color w:val="000000"/>
          <w:sz w:val="28"/>
          <w:szCs w:val="28"/>
          <w:u w:color="000000"/>
          <w:rtl w:val="0"/>
          <w:lang w:val="en-US"/>
          <w14:textFill>
            <w14:solidFill>
              <w14:srgbClr w14:val="000000"/>
            </w14:solidFill>
          </w14:textFill>
        </w:rPr>
        <w:t xml:space="preserve">I will analyze everything and deliver a complete report </w:t>
      </w:r>
      <w:r>
        <w:rPr>
          <w:rFonts w:ascii="Roboto" w:cs="Roboto" w:hAnsi="Roboto" w:eastAsia="Roboto"/>
          <w:outline w:val="0"/>
          <w:color w:val="000000"/>
          <w:sz w:val="28"/>
          <w:szCs w:val="28"/>
          <w:u w:color="000000"/>
          <w:rtl w:val="0"/>
          <w:lang w:val="en-US"/>
          <w14:textFill>
            <w14:solidFill>
              <w14:srgbClr w14:val="000000"/>
            </w14:solidFill>
          </w14:textFill>
        </w:rPr>
        <w:t xml:space="preserve">— </w:t>
      </w:r>
      <w:r>
        <w:rPr>
          <w:rFonts w:ascii="Roboto" w:cs="Roboto" w:hAnsi="Roboto" w:eastAsia="Roboto"/>
          <w:outline w:val="0"/>
          <w:color w:val="000000"/>
          <w:sz w:val="28"/>
          <w:szCs w:val="28"/>
          <w:u w:color="000000"/>
          <w:rtl w:val="0"/>
          <w:lang w:val="en-US"/>
          <w14:textFill>
            <w14:solidFill>
              <w14:srgbClr w14:val="000000"/>
            </w14:solidFill>
          </w14:textFill>
        </w:rPr>
        <w:t>just like the one you just saw.</w:t>
      </w:r>
    </w:p>
    <w:p>
      <w:pPr>
        <w:pStyle w:val="Body"/>
        <w:spacing w:before="0" w:after="160" w:line="312" w:lineRule="auto"/>
        <w:rPr>
          <w:rFonts w:ascii="Roboto" w:cs="Roboto" w:hAnsi="Roboto" w:eastAsia="Roboto"/>
          <w:outline w:val="0"/>
          <w:color w:val="000000"/>
          <w:sz w:val="28"/>
          <w:szCs w:val="28"/>
          <w:u w:color="000000"/>
          <w14:textFill>
            <w14:solidFill>
              <w14:srgbClr w14:val="000000"/>
            </w14:solidFill>
          </w14:textFill>
        </w:rPr>
      </w:pPr>
      <w:r>
        <w:rPr>
          <w:rFonts w:ascii="Roboto" w:cs="Roboto" w:hAnsi="Roboto" w:eastAsia="Roboto"/>
          <w:outline w:val="0"/>
          <w:color w:val="000000"/>
          <w:sz w:val="28"/>
          <w:szCs w:val="28"/>
          <w:u w:color="000000"/>
          <w:rtl w:val="0"/>
          <w:lang w:val="en-US"/>
          <w14:textFill>
            <w14:solidFill>
              <w14:srgbClr w14:val="000000"/>
            </w14:solidFill>
          </w14:textFill>
        </w:rPr>
        <w:t>No hidden costs. No long commitments. Just a professional data analyst who turns dry numbers into actionable strategies.</w:t>
      </w:r>
    </w:p>
    <w:p>
      <w:pPr>
        <w:pStyle w:val="Body"/>
        <w:spacing w:before="0" w:after="160" w:line="312" w:lineRule="auto"/>
        <w:rPr>
          <w:rFonts w:ascii="Roboto" w:cs="Roboto" w:hAnsi="Roboto" w:eastAsia="Roboto"/>
          <w:outline w:val="0"/>
          <w:color w:val="000000"/>
          <w:sz w:val="28"/>
          <w:szCs w:val="28"/>
          <w:u w:color="000000"/>
          <w14:textFill>
            <w14:solidFill>
              <w14:srgbClr w14:val="000000"/>
            </w14:solidFill>
          </w14:textFill>
        </w:rPr>
      </w:pPr>
      <w:r>
        <w:rPr>
          <w:rFonts w:ascii="Roboto" w:cs="Roboto" w:hAnsi="Roboto" w:eastAsia="Roboto"/>
          <w:outline w:val="0"/>
          <w:color w:val="000000"/>
          <w:sz w:val="28"/>
          <w:szCs w:val="28"/>
          <w:u w:color="000000"/>
          <w:rtl w:val="0"/>
          <w:lang w:val="en-US"/>
          <w14:textFill>
            <w14:solidFill>
              <w14:srgbClr w14:val="000000"/>
            </w14:solidFill>
          </w14:textFill>
        </w:rPr>
        <w:t xml:space="preserve">👉 </w:t>
      </w:r>
      <w:r>
        <w:rPr>
          <w:rFonts w:ascii="Roboto" w:cs="Roboto" w:hAnsi="Roboto" w:eastAsia="Roboto"/>
          <w:outline w:val="0"/>
          <w:color w:val="000000"/>
          <w:sz w:val="28"/>
          <w:szCs w:val="28"/>
          <w:u w:color="000000"/>
          <w:rtl w:val="0"/>
          <w:lang w:val="en-US"/>
          <w14:textFill>
            <w14:solidFill>
              <w14:srgbClr w14:val="000000"/>
            </w14:solidFill>
          </w14:textFill>
        </w:rPr>
        <w:t>Email me directly:</w:t>
      </w:r>
    </w:p>
    <w:p>
      <w:pPr>
        <w:pStyle w:val="Body"/>
        <w:spacing w:before="0" w:after="160" w:line="312" w:lineRule="auto"/>
        <w:rPr>
          <w:rFonts w:ascii="Roboto" w:cs="Roboto" w:hAnsi="Roboto" w:eastAsia="Roboto"/>
          <w:outline w:val="0"/>
          <w:color w:val="000000"/>
          <w:sz w:val="28"/>
          <w:szCs w:val="28"/>
          <w:u w:color="000000"/>
          <w14:textFill>
            <w14:solidFill>
              <w14:srgbClr w14:val="000000"/>
            </w14:solidFill>
          </w14:textFill>
        </w:rPr>
      </w:pPr>
      <w:r>
        <w:rPr>
          <w:rFonts w:ascii="Roboto" w:cs="Roboto" w:hAnsi="Roboto" w:eastAsia="Roboto"/>
          <w:outline w:val="0"/>
          <w:color w:val="000000"/>
          <w:sz w:val="28"/>
          <w:szCs w:val="28"/>
          <w:u w:color="000000"/>
          <w:rtl w:val="0"/>
          <w:lang w:val="it-IT"/>
          <w14:textFill>
            <w14:solidFill>
              <w14:srgbClr w14:val="000000"/>
            </w14:solidFill>
          </w14:textFill>
        </w:rPr>
        <w:t>esf.shiran@gmail.com</w:t>
      </w:r>
    </w:p>
    <w:p>
      <w:pPr>
        <w:pStyle w:val="Body"/>
        <w:spacing w:before="0" w:after="160" w:line="312" w:lineRule="auto"/>
        <w:rPr>
          <w:rFonts w:ascii="Roboto" w:cs="Roboto" w:hAnsi="Roboto" w:eastAsia="Roboto"/>
          <w:outline w:val="0"/>
          <w:color w:val="000000"/>
          <w:sz w:val="28"/>
          <w:szCs w:val="28"/>
          <w:u w:color="000000"/>
          <w14:textFill>
            <w14:solidFill>
              <w14:srgbClr w14:val="000000"/>
            </w14:solidFill>
          </w14:textFill>
        </w:rPr>
      </w:pPr>
      <w:r>
        <w:rPr>
          <w:rFonts w:ascii="Roboto" w:cs="Roboto" w:hAnsi="Roboto" w:eastAsia="Roboto"/>
          <w:outline w:val="0"/>
          <w:color w:val="000000"/>
          <w:sz w:val="28"/>
          <w:szCs w:val="28"/>
          <w:u w:color="000000"/>
          <w:rtl w:val="0"/>
          <w14:textFill>
            <w14:solidFill>
              <w14:srgbClr w14:val="000000"/>
            </w14:solidFill>
          </w14:textFill>
        </w:rPr>
        <w:t>Let</w:t>
      </w:r>
      <w:r>
        <w:rPr>
          <w:rFonts w:ascii="Roboto" w:cs="Roboto" w:hAnsi="Roboto" w:eastAsia="Roboto"/>
          <w:outline w:val="0"/>
          <w:color w:val="000000"/>
          <w:sz w:val="28"/>
          <w:szCs w:val="28"/>
          <w:u w:color="000000"/>
          <w:rtl w:val="1"/>
          <w14:textFill>
            <w14:solidFill>
              <w14:srgbClr w14:val="000000"/>
            </w14:solidFill>
          </w14:textFill>
        </w:rPr>
        <w:t>’</w:t>
      </w:r>
      <w:r>
        <w:rPr>
          <w:rFonts w:ascii="Roboto" w:cs="Roboto" w:hAnsi="Roboto" w:eastAsia="Roboto"/>
          <w:outline w:val="0"/>
          <w:color w:val="000000"/>
          <w:sz w:val="28"/>
          <w:szCs w:val="28"/>
          <w:u w:color="000000"/>
          <w:rtl w:val="0"/>
          <w:lang w:val="en-US"/>
          <w14:textFill>
            <w14:solidFill>
              <w14:srgbClr w14:val="000000"/>
            </w14:solidFill>
          </w14:textFill>
        </w:rPr>
        <w:t>s grow your business with data.</w:t>
      </w:r>
    </w:p>
    <w:p>
      <w:pPr>
        <w:pStyle w:val="Body"/>
        <w:spacing w:before="200" w:line="312" w:lineRule="auto"/>
        <w:rPr>
          <w:rFonts w:ascii="Roboto" w:cs="Roboto" w:hAnsi="Roboto" w:eastAsia="Roboto"/>
          <w:outline w:val="0"/>
          <w:color w:val="000000"/>
          <w:sz w:val="28"/>
          <w:szCs w:val="28"/>
          <w:u w:color="000000"/>
          <w14:textFill>
            <w14:solidFill>
              <w14:srgbClr w14:val="000000"/>
            </w14:solidFill>
          </w14:textFill>
        </w:rPr>
      </w:pPr>
    </w:p>
    <w:p>
      <w:pPr>
        <w:pStyle w:val="Body"/>
      </w:pPr>
      <w:r/>
    </w:p>
    <w:sectPr>
      <w:headerReference w:type="default" r:id="rId22"/>
      <w:headerReference w:type="first" r:id="rId23"/>
      <w:footerReference w:type="default" r:id="rId24"/>
      <w:footerReference w:type="first" r:id="rId25"/>
      <w:pgSz w:w="12240" w:h="15840" w:orient="portrait"/>
      <w:pgMar w:top="1080" w:right="1440" w:bottom="1080" w:left="1440" w:header="0" w:footer="720"/>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T Sans Narrow">
    <w:charset w:val="00"/>
    <w:family w:val="roman"/>
    <w:pitch w:val="default"/>
  </w:font>
  <w:font w:name="Open Sans">
    <w:charset w:val="00"/>
    <w:family w:val="roman"/>
    <w:pitch w:val="default"/>
  </w:font>
  <w:font w:name="Helvetica Neue">
    <w:charset w:val="00"/>
    <w:family w:val="roman"/>
    <w:pitch w:val="default"/>
  </w:font>
  <w:font w:name="Robo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Subtitle"/>
      <w:spacing w:before="600"/>
      <w:jc w:val="right"/>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outline w:val="0"/>
        <w:color w:val="000000"/>
        <w:u w:color="000000"/>
        <w:rtl w:val="0"/>
        <w:lang w:val="en-US"/>
        <w14:textFill>
          <w14:solidFill>
            <w14:srgbClr w14:val="000000"/>
          </w14:solidFill>
        </w14:textFill>
      </w:rPr>
      <w:t xml:space="preserve">  </w:t>
    </w:r>
    <w:r>
      <w:rPr>
        <w:outline w:val="0"/>
        <w:color w:val="000000"/>
        <w:u w:color="000000"/>
        <w14:textFill>
          <w14:solidFill>
            <w14:srgbClr w14:val="000000"/>
          </w14:solidFill>
        </w14:textFill>
      </w:rPr>
      <w:fldChar w:fldCharType="begin" w:fldLock="0"/>
    </w:r>
    <w:r>
      <w:rPr>
        <w:outline w:val="0"/>
        <w:color w:val="000000"/>
        <w:u w:color="000000"/>
        <w14:textFill>
          <w14:solidFill>
            <w14:srgbClr w14:val="000000"/>
          </w14:solidFill>
        </w14:textFill>
      </w:rPr>
      <w:instrText xml:space="preserve"> PAGE </w:instrText>
    </w:r>
    <w:r>
      <w:rPr>
        <w:outline w:val="0"/>
        <w:color w:val="000000"/>
        <w:u w:color="000000"/>
        <w14:textFill>
          <w14:solidFill>
            <w14:srgbClr w14:val="000000"/>
          </w14:solidFill>
        </w14:textFill>
      </w:rPr>
      <w:fldChar w:fldCharType="separate" w:fldLock="0"/>
    </w:r>
    <w:r>
      <w:rPr>
        <w:outline w:val="0"/>
        <w:color w:val="000000"/>
        <w:u w:color="000000"/>
        <w14:textFill>
          <w14:solidFill>
            <w14:srgbClr w14:val="000000"/>
          </w14:solidFill>
        </w14:textFill>
      </w:rPr>
      <w:fldChar w:fldCharType="end" w:fldLock="0"/>
    </w:r>
  </w:p>
  <w:p>
    <w:pPr>
      <w:pStyle w:val="Body"/>
      <w:spacing w:after="200"/>
    </w:pPr>
    <w:r>
      <w:drawing xmlns:a="http://schemas.openxmlformats.org/drawingml/2006/main">
        <wp:inline distT="0" distB="0" distL="0" distR="0">
          <wp:extent cx="5916349" cy="79203"/>
          <wp:effectExtent l="0" t="0" r="0" b="0"/>
          <wp:docPr id="1073741825" name="officeArt object" descr="horizontal line"/>
          <wp:cNvGraphicFramePr/>
          <a:graphic xmlns:a="http://schemas.openxmlformats.org/drawingml/2006/main">
            <a:graphicData uri="http://schemas.openxmlformats.org/drawingml/2006/picture">
              <pic:pic xmlns:pic="http://schemas.openxmlformats.org/drawingml/2006/picture">
                <pic:nvPicPr>
                  <pic:cNvPr id="1073741825" name="horizontal line" descr="horizontal line"/>
                  <pic:cNvPicPr>
                    <a:picLocks noChangeAspect="1"/>
                  </pic:cNvPicPr>
                </pic:nvPicPr>
                <pic:blipFill>
                  <a:blip r:embed="rId1">
                    <a:extLst/>
                  </a:blip>
                  <a:srcRect l="0" t="0" r="0" b="0"/>
                  <a:stretch>
                    <a:fillRect/>
                  </a:stretch>
                </pic:blipFill>
                <pic:spPr>
                  <a:xfrm>
                    <a:off x="0" y="0"/>
                    <a:ext cx="5916349" cy="79203"/>
                  </a:xfrm>
                  <a:prstGeom prst="rect">
                    <a:avLst/>
                  </a:prstGeom>
                  <a:ln w="12700" cap="flat">
                    <a:noFill/>
                    <a:miter lim="400000"/>
                  </a:ln>
                  <a:effectLst/>
                </pic:spPr>
              </pic:pic>
            </a:graphicData>
          </a:graphic>
        </wp:inline>
      </w:drawing>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7"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Subtitle">
    <w:name w:val="Subtitle"/>
    <w:next w:val="Body"/>
    <w:pPr>
      <w:keepNext w:val="0"/>
      <w:keepLines w:val="0"/>
      <w:pageBreakBefore w:val="0"/>
      <w:widowControl w:val="1"/>
      <w:shd w:val="clear" w:color="auto" w:fill="auto"/>
      <w:suppressAutoHyphens w:val="0"/>
      <w:bidi w:val="0"/>
      <w:spacing w:before="200" w:after="0" w:line="240" w:lineRule="auto"/>
      <w:ind w:left="0" w:right="0" w:firstLine="0"/>
      <w:jc w:val="left"/>
      <w:outlineLvl w:val="9"/>
    </w:pPr>
    <w:rPr>
      <w:rFonts w:ascii="PT Sans Narrow" w:cs="Arial Unicode MS" w:hAnsi="PT Sans Narrow" w:eastAsia="Arial Unicode MS"/>
      <w:b w:val="0"/>
      <w:bCs w:val="0"/>
      <w:i w:val="0"/>
      <w:iCs w:val="0"/>
      <w:caps w:val="0"/>
      <w:smallCaps w:val="0"/>
      <w:strike w:val="0"/>
      <w:dstrike w:val="0"/>
      <w:outline w:val="0"/>
      <w:color w:val="695d46"/>
      <w:spacing w:val="0"/>
      <w:kern w:val="0"/>
      <w:position w:val="0"/>
      <w:sz w:val="28"/>
      <w:szCs w:val="28"/>
      <w:u w:val="none" w:color="695d46"/>
      <w:shd w:val="nil" w:color="auto" w:fill="auto"/>
      <w:vertAlign w:val="baseline"/>
      <w:lang w:val="en-US"/>
      <w14:textOutline>
        <w14:noFill/>
      </w14:textOutline>
      <w14:textFill>
        <w14:solidFill>
          <w14:srgbClr w14:val="695D46"/>
        </w14:solidFill>
      </w14:textFill>
    </w:rPr>
  </w:style>
  <w:style w:type="paragraph" w:styleId="Body">
    <w:name w:val="Body"/>
    <w:next w:val="Body"/>
    <w:pPr>
      <w:keepNext w:val="0"/>
      <w:keepLines w:val="0"/>
      <w:pageBreakBefore w:val="0"/>
      <w:widowControl w:val="1"/>
      <w:shd w:val="clear" w:color="auto" w:fill="auto"/>
      <w:suppressAutoHyphens w:val="0"/>
      <w:bidi w:val="0"/>
      <w:spacing w:before="120" w:after="0" w:line="288" w:lineRule="auto"/>
      <w:ind w:left="0" w:right="0" w:firstLine="0"/>
      <w:jc w:val="left"/>
      <w:outlineLvl w:val="9"/>
    </w:pPr>
    <w:rPr>
      <w:rFonts w:ascii="Open Sans" w:cs="Open Sans" w:hAnsi="Open Sans" w:eastAsia="Open Sans"/>
      <w:b w:val="0"/>
      <w:bCs w:val="0"/>
      <w:i w:val="0"/>
      <w:iCs w:val="0"/>
      <w:caps w:val="0"/>
      <w:smallCaps w:val="0"/>
      <w:strike w:val="0"/>
      <w:dstrike w:val="0"/>
      <w:outline w:val="0"/>
      <w:color w:val="695d46"/>
      <w:spacing w:val="0"/>
      <w:kern w:val="0"/>
      <w:position w:val="0"/>
      <w:sz w:val="22"/>
      <w:szCs w:val="22"/>
      <w:u w:val="none" w:color="695d46"/>
      <w:shd w:val="nil" w:color="auto" w:fill="auto"/>
      <w:vertAlign w:val="baseline"/>
      <w:lang w:val="en-US"/>
      <w14:textOutline>
        <w14:noFill/>
      </w14:textOutline>
      <w14:textFill>
        <w14:solidFill>
          <w14:srgbClr w14:val="695D46"/>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0"/>
      <w:bidi w:val="0"/>
      <w:spacing w:before="320" w:after="0" w:line="240" w:lineRule="auto"/>
      <w:ind w:left="0" w:right="0" w:firstLine="0"/>
      <w:jc w:val="left"/>
      <w:outlineLvl w:val="1"/>
    </w:pPr>
    <w:rPr>
      <w:rFonts w:ascii="PT Sans Narrow" w:cs="PT Sans Narrow" w:hAnsi="PT Sans Narrow" w:eastAsia="PT Sans Narrow"/>
      <w:b w:val="0"/>
      <w:bCs w:val="0"/>
      <w:i w:val="0"/>
      <w:iCs w:val="0"/>
      <w:caps w:val="0"/>
      <w:smallCaps w:val="0"/>
      <w:strike w:val="0"/>
      <w:dstrike w:val="0"/>
      <w:outline w:val="0"/>
      <w:color w:val="008575"/>
      <w:spacing w:val="0"/>
      <w:kern w:val="0"/>
      <w:position w:val="0"/>
      <w:sz w:val="32"/>
      <w:szCs w:val="32"/>
      <w:u w:val="none" w:color="008575"/>
      <w:shd w:val="nil" w:color="auto" w:fill="auto"/>
      <w:vertAlign w:val="baseline"/>
      <w14:textOutline>
        <w14:noFill/>
      </w14:textOutline>
      <w14:textFill>
        <w14:solidFill>
          <w14:srgbClr w14:val="008575"/>
        </w14:solidFill>
      </w14:textFill>
    </w:rPr>
  </w:style>
  <w:style w:type="paragraph" w:styleId="Title">
    <w:name w:val="Title"/>
    <w:next w:val="Body"/>
    <w:pPr>
      <w:keepNext w:val="0"/>
      <w:keepLines w:val="0"/>
      <w:pageBreakBefore w:val="0"/>
      <w:widowControl w:val="1"/>
      <w:shd w:val="clear" w:color="auto" w:fill="auto"/>
      <w:suppressAutoHyphens w:val="0"/>
      <w:bidi w:val="0"/>
      <w:spacing w:before="320" w:after="0" w:line="240" w:lineRule="auto"/>
      <w:ind w:left="0" w:right="0" w:firstLine="0"/>
      <w:jc w:val="left"/>
      <w:outlineLvl w:val="9"/>
    </w:pPr>
    <w:rPr>
      <w:rFonts w:ascii="PT Sans Narrow" w:cs="PT Sans Narrow" w:hAnsi="PT Sans Narrow" w:eastAsia="PT Sans Narrow"/>
      <w:b w:val="1"/>
      <w:bCs w:val="1"/>
      <w:i w:val="0"/>
      <w:iCs w:val="0"/>
      <w:caps w:val="0"/>
      <w:smallCaps w:val="0"/>
      <w:strike w:val="0"/>
      <w:dstrike w:val="0"/>
      <w:outline w:val="0"/>
      <w:color w:val="695d46"/>
      <w:spacing w:val="0"/>
      <w:kern w:val="0"/>
      <w:position w:val="0"/>
      <w:sz w:val="84"/>
      <w:szCs w:val="84"/>
      <w:u w:val="none" w:color="695d46"/>
      <w:shd w:val="nil" w:color="auto" w:fill="auto"/>
      <w:vertAlign w:val="baseline"/>
      <w:lang w:val="en-US"/>
      <w14:textOutline>
        <w14:noFill/>
      </w14:textOutline>
      <w14:textFill>
        <w14:solidFill>
          <w14:srgbClr w14:val="695D46"/>
        </w14:solidFill>
      </w14:textFill>
    </w:rPr>
  </w:style>
  <w:style w:type="paragraph" w:styleId="Heading">
    <w:name w:val="Heading"/>
    <w:next w:val="Body"/>
    <w:pPr>
      <w:keepNext w:val="1"/>
      <w:keepLines w:val="1"/>
      <w:pageBreakBefore w:val="0"/>
      <w:widowControl w:val="0"/>
      <w:shd w:val="clear" w:color="auto" w:fill="auto"/>
      <w:suppressAutoHyphens w:val="0"/>
      <w:bidi w:val="0"/>
      <w:spacing w:before="480" w:after="0" w:line="312" w:lineRule="auto"/>
      <w:ind w:left="0" w:right="0" w:firstLine="0"/>
      <w:jc w:val="left"/>
      <w:outlineLvl w:val="0"/>
    </w:pPr>
    <w:rPr>
      <w:rFonts w:ascii="PT Sans Narrow" w:cs="PT Sans Narrow" w:hAnsi="PT Sans Narrow" w:eastAsia="PT Sans Narrow"/>
      <w:b w:val="1"/>
      <w:bCs w:val="1"/>
      <w:i w:val="0"/>
      <w:iCs w:val="0"/>
      <w:caps w:val="0"/>
      <w:smallCaps w:val="0"/>
      <w:strike w:val="0"/>
      <w:dstrike w:val="0"/>
      <w:outline w:val="0"/>
      <w:color w:val="ff5e0e"/>
      <w:spacing w:val="0"/>
      <w:kern w:val="0"/>
      <w:position w:val="0"/>
      <w:sz w:val="36"/>
      <w:szCs w:val="36"/>
      <w:u w:val="none" w:color="ff5e0e"/>
      <w:shd w:val="nil" w:color="auto" w:fill="auto"/>
      <w:vertAlign w:val="baseline"/>
      <w14:textOutline>
        <w14:noFill/>
      </w14:textOutline>
      <w14:textFill>
        <w14:solidFill>
          <w14:srgbClr w14:val="FF5E0E"/>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numbering" Target="numbering.xml"/><Relationship Id="rId2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T Sans Narrow"/>
        <a:ea typeface="PT Sans Narrow"/>
        <a:cs typeface="PT Sans Narrow"/>
      </a:majorFont>
      <a:minorFont>
        <a:latin typeface="PT Sans Narrow"/>
        <a:ea typeface="PT Sans Narrow"/>
        <a:cs typeface="PT Sans Narrow"/>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