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634D" w:rsidRPr="0065634D" w:rsidRDefault="0065634D" w:rsidP="0065634D">
      <w:pPr>
        <w:spacing w:before="100" w:beforeAutospacing="1" w:after="100" w:afterAutospacing="1" w:line="240" w:lineRule="auto"/>
        <w:jc w:val="center"/>
        <w:outlineLvl w:val="0"/>
        <w:rPr>
          <w:rFonts w:ascii="Times New Roman" w:eastAsia="Times New Roman" w:hAnsi="Times New Roman" w:cs="Times New Roman"/>
          <w:b/>
          <w:bCs/>
          <w:kern w:val="36"/>
          <w:sz w:val="72"/>
          <w:szCs w:val="72"/>
        </w:rPr>
      </w:pPr>
      <w:r w:rsidRPr="0065634D">
        <w:rPr>
          <w:rFonts w:ascii="Times New Roman" w:eastAsia="Times New Roman" w:hAnsi="Times New Roman" w:cs="Times New Roman"/>
          <w:b/>
          <w:bCs/>
          <w:kern w:val="36"/>
          <w:sz w:val="72"/>
          <w:szCs w:val="72"/>
        </w:rPr>
        <w:t>Documentation</w:t>
      </w:r>
    </w:p>
    <w:p w:rsidR="0065634D" w:rsidRPr="0065634D" w:rsidRDefault="0065634D" w:rsidP="0065634D">
      <w:pPr>
        <w:spacing w:after="0" w:line="240" w:lineRule="auto"/>
        <w:rPr>
          <w:rFonts w:asciiTheme="majorBidi" w:eastAsia="Times New Roman" w:hAnsiTheme="majorBidi" w:cstheme="majorBidi"/>
          <w:sz w:val="32"/>
          <w:szCs w:val="32"/>
        </w:rPr>
      </w:pPr>
      <w:r w:rsidRPr="0065634D">
        <w:rPr>
          <w:rFonts w:asciiTheme="majorBidi" w:eastAsia="Times New Roman" w:hAnsiTheme="majorBidi" w:cstheme="majorBidi"/>
          <w:b/>
          <w:bCs/>
          <w:sz w:val="32"/>
          <w:szCs w:val="32"/>
        </w:rPr>
        <w:t>Assignment:</w:t>
      </w:r>
      <w:r w:rsidRPr="0065634D">
        <w:rPr>
          <w:rFonts w:asciiTheme="majorBidi" w:eastAsia="Times New Roman" w:hAnsiTheme="majorBidi" w:cstheme="majorBidi"/>
          <w:sz w:val="32"/>
          <w:szCs w:val="32"/>
        </w:rPr>
        <w:t xml:space="preserve"> 2</w:t>
      </w:r>
      <w:r w:rsidRPr="0065634D">
        <w:rPr>
          <w:rFonts w:asciiTheme="majorBidi" w:eastAsia="Times New Roman" w:hAnsiTheme="majorBidi" w:cstheme="majorBidi"/>
          <w:sz w:val="32"/>
          <w:szCs w:val="32"/>
        </w:rPr>
        <w:br/>
      </w:r>
      <w:r w:rsidRPr="0065634D">
        <w:rPr>
          <w:rFonts w:asciiTheme="majorBidi" w:eastAsia="Times New Roman" w:hAnsiTheme="majorBidi" w:cstheme="majorBidi"/>
          <w:b/>
          <w:bCs/>
          <w:sz w:val="32"/>
          <w:szCs w:val="32"/>
        </w:rPr>
        <w:t>Internship:</w:t>
      </w:r>
      <w:r w:rsidRPr="0065634D">
        <w:rPr>
          <w:rFonts w:asciiTheme="majorBidi" w:eastAsia="Times New Roman" w:hAnsiTheme="majorBidi" w:cstheme="majorBidi"/>
          <w:sz w:val="32"/>
          <w:szCs w:val="32"/>
        </w:rPr>
        <w:t xml:space="preserve"> Lift Club PK</w:t>
      </w:r>
      <w:r w:rsidRPr="0065634D">
        <w:rPr>
          <w:rFonts w:asciiTheme="majorBidi" w:eastAsia="Times New Roman" w:hAnsiTheme="majorBidi" w:cstheme="majorBidi"/>
          <w:sz w:val="32"/>
          <w:szCs w:val="32"/>
        </w:rPr>
        <w:br/>
      </w:r>
      <w:r w:rsidRPr="0065634D">
        <w:rPr>
          <w:rFonts w:asciiTheme="majorBidi" w:eastAsia="Times New Roman" w:hAnsiTheme="majorBidi" w:cstheme="majorBidi"/>
          <w:b/>
          <w:bCs/>
          <w:sz w:val="32"/>
          <w:szCs w:val="32"/>
        </w:rPr>
        <w:t>Project:</w:t>
      </w:r>
      <w:r w:rsidRPr="0065634D">
        <w:rPr>
          <w:rFonts w:asciiTheme="majorBidi" w:eastAsia="Times New Roman" w:hAnsiTheme="majorBidi" w:cstheme="majorBidi"/>
          <w:sz w:val="32"/>
          <w:szCs w:val="32"/>
        </w:rPr>
        <w:t xml:space="preserve"> Nutritional Bioinformatics &amp; Human Metabolism</w:t>
      </w:r>
    </w:p>
    <w:p w:rsidR="0065634D" w:rsidRPr="0065634D" w:rsidRDefault="0065634D" w:rsidP="0065634D">
      <w:pPr>
        <w:spacing w:after="0" w:line="240" w:lineRule="auto"/>
        <w:rPr>
          <w:rFonts w:asciiTheme="majorBidi" w:eastAsia="Times New Roman" w:hAnsiTheme="majorBidi" w:cstheme="majorBidi"/>
          <w:sz w:val="32"/>
          <w:szCs w:val="32"/>
        </w:rPr>
      </w:pPr>
      <w:r w:rsidRPr="0065634D">
        <w:rPr>
          <w:rStyle w:val="Strong"/>
          <w:rFonts w:asciiTheme="majorBidi" w:hAnsiTheme="majorBidi" w:cstheme="majorBidi"/>
          <w:sz w:val="32"/>
          <w:szCs w:val="32"/>
        </w:rPr>
        <w:t>Student:</w:t>
      </w:r>
      <w:r w:rsidRPr="0065634D">
        <w:rPr>
          <w:rFonts w:asciiTheme="majorBidi" w:hAnsiTheme="majorBidi" w:cstheme="majorBidi"/>
          <w:sz w:val="32"/>
          <w:szCs w:val="32"/>
        </w:rPr>
        <w:t xml:space="preserve"> Esha Tahir</w:t>
      </w:r>
      <w:r w:rsidRPr="0065634D">
        <w:rPr>
          <w:rFonts w:asciiTheme="majorBidi" w:hAnsiTheme="majorBidi" w:cstheme="majorBidi"/>
          <w:sz w:val="32"/>
          <w:szCs w:val="32"/>
        </w:rPr>
        <w:br/>
      </w:r>
      <w:r w:rsidRPr="0065634D">
        <w:rPr>
          <w:rStyle w:val="Strong"/>
          <w:rFonts w:asciiTheme="majorBidi" w:hAnsiTheme="majorBidi" w:cstheme="majorBidi"/>
          <w:sz w:val="32"/>
          <w:szCs w:val="32"/>
        </w:rPr>
        <w:t>Date:</w:t>
      </w:r>
      <w:r w:rsidRPr="0065634D">
        <w:rPr>
          <w:rFonts w:asciiTheme="majorBidi" w:hAnsiTheme="majorBidi" w:cstheme="majorBidi"/>
          <w:sz w:val="32"/>
          <w:szCs w:val="32"/>
        </w:rPr>
        <w:t xml:space="preserve"> August 2026</w:t>
      </w:r>
    </w:p>
    <w:p w:rsidR="006B3580" w:rsidRDefault="006B3580"/>
    <w:p w:rsidR="0065634D" w:rsidRPr="0065634D" w:rsidRDefault="0065634D" w:rsidP="0065634D">
      <w:pPr>
        <w:pStyle w:val="Heading1"/>
        <w:jc w:val="center"/>
      </w:pPr>
      <w:r w:rsidRPr="0065634D">
        <w:t>TABLE OF CONTENTS</w:t>
      </w:r>
    </w:p>
    <w:p w:rsidR="0065634D" w:rsidRPr="0065634D" w:rsidRDefault="0065634D" w:rsidP="0065634D">
      <w:pPr>
        <w:rPr>
          <w:sz w:val="28"/>
          <w:szCs w:val="28"/>
        </w:rPr>
      </w:pPr>
      <w:r w:rsidRPr="0065634D">
        <w:rPr>
          <w:b/>
          <w:bCs/>
          <w:sz w:val="28"/>
          <w:szCs w:val="28"/>
        </w:rPr>
        <w:t>1</w:t>
      </w:r>
      <w:r w:rsidRPr="0065634D">
        <w:rPr>
          <w:sz w:val="28"/>
          <w:szCs w:val="28"/>
        </w:rPr>
        <w:t>. Proj</w:t>
      </w:r>
      <w:r w:rsidR="001604FD">
        <w:rPr>
          <w:sz w:val="28"/>
          <w:szCs w:val="28"/>
        </w:rPr>
        <w:t>ect Objective ................ 2</w:t>
      </w:r>
    </w:p>
    <w:p w:rsidR="0065634D" w:rsidRPr="0065634D" w:rsidRDefault="0065634D" w:rsidP="0065634D">
      <w:pPr>
        <w:rPr>
          <w:sz w:val="28"/>
          <w:szCs w:val="28"/>
        </w:rPr>
      </w:pPr>
      <w:r w:rsidRPr="0065634D">
        <w:rPr>
          <w:b/>
          <w:bCs/>
          <w:sz w:val="28"/>
          <w:szCs w:val="28"/>
        </w:rPr>
        <w:t>2</w:t>
      </w:r>
      <w:r w:rsidRPr="0065634D">
        <w:rPr>
          <w:sz w:val="28"/>
          <w:szCs w:val="28"/>
        </w:rPr>
        <w:t>. Res</w:t>
      </w:r>
      <w:r w:rsidR="001604FD">
        <w:rPr>
          <w:sz w:val="28"/>
          <w:szCs w:val="28"/>
        </w:rPr>
        <w:t>earch Question ............... 2</w:t>
      </w:r>
    </w:p>
    <w:p w:rsidR="0065634D" w:rsidRPr="0065634D" w:rsidRDefault="0065634D" w:rsidP="0065634D">
      <w:pPr>
        <w:rPr>
          <w:sz w:val="28"/>
          <w:szCs w:val="28"/>
        </w:rPr>
      </w:pPr>
      <w:r w:rsidRPr="0065634D">
        <w:rPr>
          <w:b/>
          <w:bCs/>
          <w:sz w:val="28"/>
          <w:szCs w:val="28"/>
        </w:rPr>
        <w:t>3</w:t>
      </w:r>
      <w:r w:rsidRPr="0065634D">
        <w:rPr>
          <w:sz w:val="28"/>
          <w:szCs w:val="28"/>
        </w:rPr>
        <w:t>. Met</w:t>
      </w:r>
      <w:r w:rsidR="001604FD">
        <w:rPr>
          <w:sz w:val="28"/>
          <w:szCs w:val="28"/>
        </w:rPr>
        <w:t>hodology ..................... 2</w:t>
      </w:r>
    </w:p>
    <w:p w:rsidR="0065634D" w:rsidRPr="0065634D" w:rsidRDefault="0065634D" w:rsidP="0065634D">
      <w:pPr>
        <w:rPr>
          <w:sz w:val="28"/>
          <w:szCs w:val="28"/>
        </w:rPr>
      </w:pPr>
      <w:r w:rsidRPr="0065634D">
        <w:rPr>
          <w:b/>
          <w:bCs/>
          <w:sz w:val="28"/>
          <w:szCs w:val="28"/>
        </w:rPr>
        <w:t>4</w:t>
      </w:r>
      <w:r w:rsidRPr="0065634D">
        <w:rPr>
          <w:sz w:val="28"/>
          <w:szCs w:val="28"/>
        </w:rPr>
        <w:t>. D</w:t>
      </w:r>
      <w:r>
        <w:rPr>
          <w:sz w:val="28"/>
          <w:szCs w:val="28"/>
        </w:rPr>
        <w:t>atabases and Scientific Sources</w:t>
      </w:r>
      <w:r w:rsidRPr="0065634D">
        <w:rPr>
          <w:sz w:val="28"/>
          <w:szCs w:val="28"/>
        </w:rPr>
        <w:t>…………</w:t>
      </w:r>
      <w:r>
        <w:rPr>
          <w:sz w:val="28"/>
          <w:szCs w:val="28"/>
        </w:rPr>
        <w:t>….</w:t>
      </w:r>
      <w:r w:rsidR="001604FD">
        <w:rPr>
          <w:sz w:val="28"/>
          <w:szCs w:val="28"/>
        </w:rPr>
        <w:t>2-3</w:t>
      </w:r>
    </w:p>
    <w:p w:rsidR="0065634D" w:rsidRPr="0065634D" w:rsidRDefault="0065634D" w:rsidP="0065634D">
      <w:pPr>
        <w:rPr>
          <w:sz w:val="28"/>
          <w:szCs w:val="28"/>
        </w:rPr>
      </w:pPr>
      <w:r w:rsidRPr="0065634D">
        <w:rPr>
          <w:b/>
          <w:bCs/>
          <w:sz w:val="28"/>
          <w:szCs w:val="28"/>
        </w:rPr>
        <w:t>5</w:t>
      </w:r>
      <w:r w:rsidRPr="0065634D">
        <w:rPr>
          <w:sz w:val="28"/>
          <w:szCs w:val="28"/>
        </w:rPr>
        <w:t>. Sea</w:t>
      </w:r>
      <w:r w:rsidR="001604FD">
        <w:rPr>
          <w:sz w:val="28"/>
          <w:szCs w:val="28"/>
        </w:rPr>
        <w:t>rch Strategy ................. 3</w:t>
      </w:r>
    </w:p>
    <w:p w:rsidR="0065634D" w:rsidRPr="0065634D" w:rsidRDefault="0065634D" w:rsidP="0065634D">
      <w:pPr>
        <w:rPr>
          <w:sz w:val="28"/>
          <w:szCs w:val="28"/>
        </w:rPr>
      </w:pPr>
      <w:r w:rsidRPr="0065634D">
        <w:rPr>
          <w:b/>
          <w:bCs/>
          <w:sz w:val="28"/>
          <w:szCs w:val="28"/>
        </w:rPr>
        <w:t>6</w:t>
      </w:r>
      <w:r w:rsidRPr="0065634D">
        <w:rPr>
          <w:sz w:val="28"/>
          <w:szCs w:val="28"/>
        </w:rPr>
        <w:t>. Bio</w:t>
      </w:r>
      <w:r w:rsidR="001604FD">
        <w:rPr>
          <w:sz w:val="28"/>
          <w:szCs w:val="28"/>
        </w:rPr>
        <w:t>informatics Tools ............ 4</w:t>
      </w:r>
    </w:p>
    <w:p w:rsidR="0065634D" w:rsidRPr="0065634D" w:rsidRDefault="0065634D" w:rsidP="0065634D">
      <w:pPr>
        <w:rPr>
          <w:sz w:val="28"/>
          <w:szCs w:val="28"/>
        </w:rPr>
      </w:pPr>
      <w:r w:rsidRPr="0065634D">
        <w:rPr>
          <w:b/>
          <w:bCs/>
          <w:sz w:val="28"/>
          <w:szCs w:val="28"/>
        </w:rPr>
        <w:t>7</w:t>
      </w:r>
      <w:r w:rsidRPr="0065634D">
        <w:rPr>
          <w:sz w:val="28"/>
          <w:szCs w:val="28"/>
        </w:rPr>
        <w:t>. Dat</w:t>
      </w:r>
      <w:r w:rsidR="001604FD">
        <w:rPr>
          <w:sz w:val="28"/>
          <w:szCs w:val="28"/>
        </w:rPr>
        <w:t>a Collection ................. 4</w:t>
      </w:r>
    </w:p>
    <w:p w:rsidR="0065634D" w:rsidRPr="0065634D" w:rsidRDefault="0065634D" w:rsidP="0065634D">
      <w:pPr>
        <w:rPr>
          <w:sz w:val="28"/>
          <w:szCs w:val="28"/>
        </w:rPr>
      </w:pPr>
      <w:r w:rsidRPr="0065634D">
        <w:rPr>
          <w:b/>
          <w:bCs/>
          <w:sz w:val="28"/>
          <w:szCs w:val="28"/>
        </w:rPr>
        <w:t>8</w:t>
      </w:r>
      <w:r w:rsidRPr="0065634D">
        <w:rPr>
          <w:sz w:val="28"/>
          <w:szCs w:val="28"/>
        </w:rPr>
        <w:t>. Results ...........</w:t>
      </w:r>
      <w:r w:rsidR="001604FD">
        <w:rPr>
          <w:sz w:val="28"/>
          <w:szCs w:val="28"/>
        </w:rPr>
        <w:t>.............. 4-5</w:t>
      </w:r>
    </w:p>
    <w:p w:rsidR="0065634D" w:rsidRPr="0065634D" w:rsidRDefault="0065634D" w:rsidP="0065634D">
      <w:pPr>
        <w:rPr>
          <w:sz w:val="28"/>
          <w:szCs w:val="28"/>
        </w:rPr>
      </w:pPr>
      <w:r w:rsidRPr="0065634D">
        <w:rPr>
          <w:b/>
          <w:bCs/>
          <w:sz w:val="28"/>
          <w:szCs w:val="28"/>
        </w:rPr>
        <w:t>9</w:t>
      </w:r>
      <w:r w:rsidRPr="0065634D">
        <w:rPr>
          <w:sz w:val="28"/>
          <w:szCs w:val="28"/>
        </w:rPr>
        <w:t>. Dis</w:t>
      </w:r>
      <w:r w:rsidR="001604FD">
        <w:rPr>
          <w:sz w:val="28"/>
          <w:szCs w:val="28"/>
        </w:rPr>
        <w:t>cussion ...................... 5-6</w:t>
      </w:r>
    </w:p>
    <w:p w:rsidR="0065634D" w:rsidRPr="0065634D" w:rsidRDefault="0065634D" w:rsidP="0065634D">
      <w:pPr>
        <w:rPr>
          <w:sz w:val="28"/>
          <w:szCs w:val="28"/>
        </w:rPr>
      </w:pPr>
      <w:r w:rsidRPr="0065634D">
        <w:rPr>
          <w:b/>
          <w:bCs/>
          <w:sz w:val="28"/>
          <w:szCs w:val="28"/>
        </w:rPr>
        <w:t>10</w:t>
      </w:r>
      <w:r w:rsidRPr="0065634D">
        <w:rPr>
          <w:sz w:val="28"/>
          <w:szCs w:val="28"/>
        </w:rPr>
        <w:t>. Li</w:t>
      </w:r>
      <w:r w:rsidR="001604FD">
        <w:rPr>
          <w:sz w:val="28"/>
          <w:szCs w:val="28"/>
        </w:rPr>
        <w:t>mitations .................... 6</w:t>
      </w:r>
    </w:p>
    <w:p w:rsidR="0065634D" w:rsidRPr="0065634D" w:rsidRDefault="0065634D" w:rsidP="0065634D">
      <w:pPr>
        <w:rPr>
          <w:sz w:val="28"/>
          <w:szCs w:val="28"/>
        </w:rPr>
      </w:pPr>
      <w:r w:rsidRPr="0065634D">
        <w:rPr>
          <w:b/>
          <w:bCs/>
          <w:sz w:val="28"/>
          <w:szCs w:val="28"/>
        </w:rPr>
        <w:t>11</w:t>
      </w:r>
      <w:r w:rsidRPr="0065634D">
        <w:rPr>
          <w:sz w:val="28"/>
          <w:szCs w:val="28"/>
        </w:rPr>
        <w:t>. Fu</w:t>
      </w:r>
      <w:r w:rsidR="001604FD">
        <w:rPr>
          <w:sz w:val="28"/>
          <w:szCs w:val="28"/>
        </w:rPr>
        <w:t>ture Improvements ............ 6</w:t>
      </w:r>
    </w:p>
    <w:p w:rsidR="0065634D" w:rsidRPr="0065634D" w:rsidRDefault="0065634D" w:rsidP="0065634D">
      <w:pPr>
        <w:rPr>
          <w:sz w:val="28"/>
          <w:szCs w:val="28"/>
        </w:rPr>
      </w:pPr>
      <w:r w:rsidRPr="0065634D">
        <w:rPr>
          <w:b/>
          <w:bCs/>
          <w:sz w:val="28"/>
          <w:szCs w:val="28"/>
        </w:rPr>
        <w:t>12</w:t>
      </w:r>
      <w:r w:rsidRPr="0065634D">
        <w:rPr>
          <w:sz w:val="28"/>
          <w:szCs w:val="28"/>
        </w:rPr>
        <w:t>. Skills Developed ............... 7</w:t>
      </w:r>
    </w:p>
    <w:p w:rsidR="0065634D" w:rsidRDefault="0065634D" w:rsidP="0065634D">
      <w:pPr>
        <w:rPr>
          <w:sz w:val="28"/>
          <w:szCs w:val="28"/>
        </w:rPr>
      </w:pPr>
      <w:r w:rsidRPr="0065634D">
        <w:rPr>
          <w:b/>
          <w:bCs/>
          <w:sz w:val="28"/>
          <w:szCs w:val="28"/>
        </w:rPr>
        <w:t>13</w:t>
      </w:r>
      <w:r>
        <w:rPr>
          <w:sz w:val="28"/>
          <w:szCs w:val="28"/>
        </w:rPr>
        <w:t>.</w:t>
      </w:r>
      <w:r w:rsidRPr="0065634D">
        <w:rPr>
          <w:sz w:val="28"/>
          <w:szCs w:val="28"/>
        </w:rPr>
        <w:t>Refere</w:t>
      </w:r>
      <w:r w:rsidR="001604FD">
        <w:rPr>
          <w:sz w:val="28"/>
          <w:szCs w:val="28"/>
        </w:rPr>
        <w:t>nces ......................... 7</w:t>
      </w:r>
    </w:p>
    <w:p w:rsidR="0065634D" w:rsidRDefault="0065634D">
      <w:pPr>
        <w:rPr>
          <w:sz w:val="28"/>
          <w:szCs w:val="28"/>
        </w:rPr>
      </w:pPr>
      <w:r>
        <w:rPr>
          <w:sz w:val="28"/>
          <w:szCs w:val="28"/>
        </w:rPr>
        <w:br w:type="page"/>
      </w:r>
    </w:p>
    <w:p w:rsidR="0065634D" w:rsidRPr="0065634D" w:rsidRDefault="0065634D" w:rsidP="0065634D">
      <w:pPr>
        <w:pStyle w:val="Heading2"/>
        <w:rPr>
          <w:rFonts w:asciiTheme="majorBidi" w:hAnsiTheme="majorBidi" w:cstheme="majorBidi"/>
        </w:rPr>
      </w:pPr>
      <w:r w:rsidRPr="0065634D">
        <w:rPr>
          <w:rFonts w:asciiTheme="majorBidi" w:hAnsiTheme="majorBidi" w:cstheme="majorBidi"/>
        </w:rPr>
        <w:lastRenderedPageBreak/>
        <w:t>1. Project Objective</w:t>
      </w:r>
    </w:p>
    <w:p w:rsidR="0065634D" w:rsidRPr="0065634D" w:rsidRDefault="0065634D" w:rsidP="0065634D">
      <w:pPr>
        <w:pStyle w:val="NormalWeb"/>
        <w:rPr>
          <w:rFonts w:asciiTheme="majorBidi" w:hAnsiTheme="majorBidi" w:cstheme="majorBidi"/>
        </w:rPr>
      </w:pPr>
      <w:r w:rsidRPr="0065634D">
        <w:rPr>
          <w:rFonts w:asciiTheme="majorBidi" w:hAnsiTheme="majorBidi" w:cstheme="majorBidi"/>
        </w:rPr>
        <w:t>The objective of this project was to investigate the classification, composition, biological functions, and metabolism of major nutrients relevant to human health. The project also aimed to organize nutritional information into a structured database, analyze selected food data using Microsoft Excel, and visually represent important metabolic processes through biological diagrams and flowcharts.</w:t>
      </w:r>
    </w:p>
    <w:p w:rsidR="0065634D" w:rsidRPr="0065634D" w:rsidRDefault="0065634D" w:rsidP="0065634D">
      <w:pPr>
        <w:pStyle w:val="NormalWeb"/>
        <w:rPr>
          <w:rFonts w:asciiTheme="majorBidi" w:hAnsiTheme="majorBidi" w:cstheme="majorBidi"/>
        </w:rPr>
      </w:pPr>
      <w:r w:rsidRPr="0065634D">
        <w:rPr>
          <w:rFonts w:asciiTheme="majorBidi" w:hAnsiTheme="majorBidi" w:cstheme="majorBidi"/>
        </w:rPr>
        <w:t>A further objective was to develop practical skills in nutritional data management, scientific literature research, data visualization, and biological interpretation using recognized scientific and nutrition resources.</w:t>
      </w:r>
    </w:p>
    <w:p w:rsidR="0065634D" w:rsidRPr="0065634D" w:rsidRDefault="0065634D" w:rsidP="0065634D">
      <w:pPr>
        <w:rPr>
          <w:rFonts w:asciiTheme="majorBidi" w:hAnsiTheme="majorBidi" w:cstheme="majorBidi"/>
        </w:rPr>
      </w:pPr>
      <w:r w:rsidRPr="0065634D">
        <w:rPr>
          <w:rFonts w:asciiTheme="majorBidi" w:hAnsiTheme="majorBidi" w:cstheme="majorBidi"/>
        </w:rPr>
        <w:pict>
          <v:rect id="_x0000_i1025" style="width:0;height:1.5pt" o:hralign="center" o:hrstd="t" o:hr="t" fillcolor="#a0a0a0" stroked="f"/>
        </w:pict>
      </w:r>
    </w:p>
    <w:p w:rsidR="0065634D" w:rsidRPr="0065634D" w:rsidRDefault="0065634D" w:rsidP="0065634D">
      <w:pPr>
        <w:pStyle w:val="Heading2"/>
        <w:rPr>
          <w:rFonts w:asciiTheme="majorBidi" w:hAnsiTheme="majorBidi" w:cstheme="majorBidi"/>
        </w:rPr>
      </w:pPr>
      <w:r w:rsidRPr="0065634D">
        <w:rPr>
          <w:rFonts w:asciiTheme="majorBidi" w:hAnsiTheme="majorBidi" w:cstheme="majorBidi"/>
        </w:rPr>
        <w:t>2. Research Question</w:t>
      </w:r>
    </w:p>
    <w:p w:rsidR="0065634D" w:rsidRPr="0065634D" w:rsidRDefault="0065634D" w:rsidP="0065634D">
      <w:pPr>
        <w:pStyle w:val="NormalWeb"/>
        <w:rPr>
          <w:rFonts w:asciiTheme="majorBidi" w:hAnsiTheme="majorBidi" w:cstheme="majorBidi"/>
        </w:rPr>
      </w:pPr>
      <w:r w:rsidRPr="0065634D">
        <w:rPr>
          <w:rStyle w:val="Strong"/>
          <w:rFonts w:asciiTheme="majorBidi" w:eastAsiaTheme="majorEastAsia" w:hAnsiTheme="majorBidi" w:cstheme="majorBidi"/>
        </w:rPr>
        <w:t>How can nutritional and biological information be systematically organized and analyzed to understand nutrient composition, metabolism, and their importance in human health?</w:t>
      </w:r>
    </w:p>
    <w:p w:rsidR="0065634D" w:rsidRPr="0065634D" w:rsidRDefault="0065634D" w:rsidP="0065634D">
      <w:pPr>
        <w:rPr>
          <w:rFonts w:asciiTheme="majorBidi" w:hAnsiTheme="majorBidi" w:cstheme="majorBidi"/>
        </w:rPr>
      </w:pPr>
      <w:r w:rsidRPr="0065634D">
        <w:rPr>
          <w:rFonts w:asciiTheme="majorBidi" w:hAnsiTheme="majorBidi" w:cstheme="majorBidi"/>
        </w:rPr>
        <w:pict>
          <v:rect id="_x0000_i1026" style="width:0;height:1.5pt" o:hralign="center" o:hrstd="t" o:hr="t" fillcolor="#a0a0a0" stroked="f"/>
        </w:pict>
      </w:r>
    </w:p>
    <w:p w:rsidR="0065634D" w:rsidRPr="0065634D" w:rsidRDefault="0065634D" w:rsidP="0065634D">
      <w:pPr>
        <w:pStyle w:val="Heading2"/>
        <w:rPr>
          <w:rFonts w:asciiTheme="majorBidi" w:hAnsiTheme="majorBidi" w:cstheme="majorBidi"/>
        </w:rPr>
      </w:pPr>
      <w:r w:rsidRPr="0065634D">
        <w:rPr>
          <w:rFonts w:asciiTheme="majorBidi" w:hAnsiTheme="majorBidi" w:cstheme="majorBidi"/>
        </w:rPr>
        <w:t>3. Methodology</w:t>
      </w:r>
    </w:p>
    <w:p w:rsidR="0065634D" w:rsidRPr="0065634D" w:rsidRDefault="0065634D" w:rsidP="0065634D">
      <w:pPr>
        <w:pStyle w:val="NormalWeb"/>
        <w:rPr>
          <w:rFonts w:asciiTheme="majorBidi" w:hAnsiTheme="majorBidi" w:cstheme="majorBidi"/>
        </w:rPr>
      </w:pPr>
      <w:r w:rsidRPr="0065634D">
        <w:rPr>
          <w:rFonts w:asciiTheme="majorBidi" w:hAnsiTheme="majorBidi" w:cstheme="majorBidi"/>
        </w:rPr>
        <w:t>The project was completed through a combination of literature research, nutritional data collection, database development, basic computational analysis, and scientific visualization.</w:t>
      </w:r>
    </w:p>
    <w:p w:rsidR="0065634D" w:rsidRPr="0065634D" w:rsidRDefault="0065634D" w:rsidP="0065634D">
      <w:pPr>
        <w:pStyle w:val="NormalWeb"/>
        <w:rPr>
          <w:rFonts w:asciiTheme="majorBidi" w:hAnsiTheme="majorBidi" w:cstheme="majorBidi"/>
        </w:rPr>
      </w:pPr>
      <w:r w:rsidRPr="0065634D">
        <w:rPr>
          <w:rFonts w:asciiTheme="majorBidi" w:hAnsiTheme="majorBidi" w:cstheme="majorBidi"/>
        </w:rPr>
        <w:t>The following steps were followed:</w:t>
      </w:r>
    </w:p>
    <w:p w:rsidR="0065634D" w:rsidRPr="0065634D" w:rsidRDefault="0065634D" w:rsidP="0065634D">
      <w:pPr>
        <w:numPr>
          <w:ilvl w:val="0"/>
          <w:numId w:val="1"/>
        </w:numPr>
        <w:spacing w:before="100" w:beforeAutospacing="1" w:after="100" w:afterAutospacing="1" w:line="240" w:lineRule="auto"/>
        <w:rPr>
          <w:rFonts w:asciiTheme="majorBidi" w:hAnsiTheme="majorBidi" w:cstheme="majorBidi"/>
        </w:rPr>
      </w:pPr>
      <w:r w:rsidRPr="0065634D">
        <w:rPr>
          <w:rFonts w:asciiTheme="majorBidi" w:hAnsiTheme="majorBidi" w:cstheme="majorBidi"/>
        </w:rPr>
        <w:t xml:space="preserve">Nutrients were studied and classified into major categories, including macronutrients, micronutrients, and water. </w:t>
      </w:r>
    </w:p>
    <w:p w:rsidR="0065634D" w:rsidRPr="0065634D" w:rsidRDefault="0065634D" w:rsidP="0065634D">
      <w:pPr>
        <w:numPr>
          <w:ilvl w:val="0"/>
          <w:numId w:val="1"/>
        </w:numPr>
        <w:spacing w:before="100" w:beforeAutospacing="1" w:after="100" w:afterAutospacing="1" w:line="240" w:lineRule="auto"/>
        <w:rPr>
          <w:rFonts w:asciiTheme="majorBidi" w:hAnsiTheme="majorBidi" w:cstheme="majorBidi"/>
        </w:rPr>
      </w:pPr>
      <w:r w:rsidRPr="0065634D">
        <w:rPr>
          <w:rFonts w:asciiTheme="majorBidi" w:hAnsiTheme="majorBidi" w:cstheme="majorBidi"/>
        </w:rPr>
        <w:t xml:space="preserve">Scientific information was reviewed for proteins, carbohydrates, lipids, vitamins, minerals, water, and dietary supplements. </w:t>
      </w:r>
    </w:p>
    <w:p w:rsidR="0065634D" w:rsidRPr="0065634D" w:rsidRDefault="0065634D" w:rsidP="0065634D">
      <w:pPr>
        <w:numPr>
          <w:ilvl w:val="0"/>
          <w:numId w:val="1"/>
        </w:numPr>
        <w:spacing w:before="100" w:beforeAutospacing="1" w:after="100" w:afterAutospacing="1" w:line="240" w:lineRule="auto"/>
        <w:rPr>
          <w:rFonts w:asciiTheme="majorBidi" w:hAnsiTheme="majorBidi" w:cstheme="majorBidi"/>
        </w:rPr>
      </w:pPr>
      <w:r w:rsidRPr="0065634D">
        <w:rPr>
          <w:rFonts w:asciiTheme="majorBidi" w:hAnsiTheme="majorBidi" w:cstheme="majorBidi"/>
        </w:rPr>
        <w:t xml:space="preserve">Nutritional composition data were collected for more than 30 food items. </w:t>
      </w:r>
    </w:p>
    <w:p w:rsidR="0065634D" w:rsidRPr="0065634D" w:rsidRDefault="0065634D" w:rsidP="0065634D">
      <w:pPr>
        <w:numPr>
          <w:ilvl w:val="0"/>
          <w:numId w:val="1"/>
        </w:numPr>
        <w:spacing w:before="100" w:beforeAutospacing="1" w:after="100" w:afterAutospacing="1" w:line="240" w:lineRule="auto"/>
        <w:rPr>
          <w:rFonts w:asciiTheme="majorBidi" w:hAnsiTheme="majorBidi" w:cstheme="majorBidi"/>
        </w:rPr>
      </w:pPr>
      <w:r w:rsidRPr="0065634D">
        <w:rPr>
          <w:rFonts w:asciiTheme="majorBidi" w:hAnsiTheme="majorBidi" w:cstheme="majorBidi"/>
        </w:rPr>
        <w:t xml:space="preserve">Information on 15 dietary supplements was compiled. </w:t>
      </w:r>
    </w:p>
    <w:p w:rsidR="0065634D" w:rsidRPr="0065634D" w:rsidRDefault="0065634D" w:rsidP="0065634D">
      <w:pPr>
        <w:numPr>
          <w:ilvl w:val="0"/>
          <w:numId w:val="1"/>
        </w:numPr>
        <w:spacing w:before="100" w:beforeAutospacing="1" w:after="100" w:afterAutospacing="1" w:line="240" w:lineRule="auto"/>
        <w:rPr>
          <w:rFonts w:asciiTheme="majorBidi" w:hAnsiTheme="majorBidi" w:cstheme="majorBidi"/>
        </w:rPr>
      </w:pPr>
      <w:r w:rsidRPr="0065634D">
        <w:rPr>
          <w:rFonts w:asciiTheme="majorBidi" w:hAnsiTheme="majorBidi" w:cstheme="majorBidi"/>
        </w:rPr>
        <w:t xml:space="preserve">The collected information was organized into a structured Microsoft Excel workbook. </w:t>
      </w:r>
    </w:p>
    <w:p w:rsidR="0065634D" w:rsidRPr="0065634D" w:rsidRDefault="0065634D" w:rsidP="0065634D">
      <w:pPr>
        <w:numPr>
          <w:ilvl w:val="0"/>
          <w:numId w:val="1"/>
        </w:numPr>
        <w:spacing w:before="100" w:beforeAutospacing="1" w:after="100" w:afterAutospacing="1" w:line="240" w:lineRule="auto"/>
        <w:rPr>
          <w:rFonts w:asciiTheme="majorBidi" w:hAnsiTheme="majorBidi" w:cstheme="majorBidi"/>
        </w:rPr>
      </w:pPr>
      <w:r w:rsidRPr="0065634D">
        <w:rPr>
          <w:rFonts w:asciiTheme="majorBidi" w:hAnsiTheme="majorBidi" w:cstheme="majorBidi"/>
        </w:rPr>
        <w:t xml:space="preserve">Selected food data were analyzed using Excel charts to compare protein content, calorie content, and macronutrient composition. </w:t>
      </w:r>
    </w:p>
    <w:p w:rsidR="0065634D" w:rsidRPr="0065634D" w:rsidRDefault="0065634D" w:rsidP="0065634D">
      <w:pPr>
        <w:numPr>
          <w:ilvl w:val="0"/>
          <w:numId w:val="1"/>
        </w:numPr>
        <w:spacing w:before="100" w:beforeAutospacing="1" w:after="100" w:afterAutospacing="1" w:line="240" w:lineRule="auto"/>
        <w:rPr>
          <w:rFonts w:asciiTheme="majorBidi" w:hAnsiTheme="majorBidi" w:cstheme="majorBidi"/>
        </w:rPr>
      </w:pPr>
      <w:r w:rsidRPr="0065634D">
        <w:rPr>
          <w:rFonts w:asciiTheme="majorBidi" w:hAnsiTheme="majorBidi" w:cstheme="majorBidi"/>
        </w:rPr>
        <w:t xml:space="preserve">Metabolic pathways and biological processes were represented using BioRender. </w:t>
      </w:r>
    </w:p>
    <w:p w:rsidR="0065634D" w:rsidRPr="0065634D" w:rsidRDefault="0065634D" w:rsidP="0065634D">
      <w:pPr>
        <w:numPr>
          <w:ilvl w:val="0"/>
          <w:numId w:val="1"/>
        </w:numPr>
        <w:spacing w:before="100" w:beforeAutospacing="1" w:after="100" w:afterAutospacing="1" w:line="240" w:lineRule="auto"/>
        <w:rPr>
          <w:rFonts w:asciiTheme="majorBidi" w:hAnsiTheme="majorBidi" w:cstheme="majorBidi"/>
        </w:rPr>
      </w:pPr>
      <w:r w:rsidRPr="0065634D">
        <w:rPr>
          <w:rFonts w:asciiTheme="majorBidi" w:hAnsiTheme="majorBidi" w:cstheme="majorBidi"/>
        </w:rPr>
        <w:t xml:space="preserve">Scientific literature and recognized databases were used to support the biological information. </w:t>
      </w:r>
    </w:p>
    <w:p w:rsidR="0065634D" w:rsidRPr="0065634D" w:rsidRDefault="0065634D" w:rsidP="0065634D">
      <w:pPr>
        <w:numPr>
          <w:ilvl w:val="0"/>
          <w:numId w:val="1"/>
        </w:numPr>
        <w:spacing w:before="100" w:beforeAutospacing="1" w:after="100" w:afterAutospacing="1" w:line="240" w:lineRule="auto"/>
        <w:rPr>
          <w:rFonts w:asciiTheme="majorBidi" w:hAnsiTheme="majorBidi" w:cstheme="majorBidi"/>
        </w:rPr>
      </w:pPr>
      <w:r w:rsidRPr="0065634D">
        <w:rPr>
          <w:rFonts w:asciiTheme="majorBidi" w:hAnsiTheme="majorBidi" w:cstheme="majorBidi"/>
        </w:rPr>
        <w:t xml:space="preserve">Screenshots, figures, tables, references, and project documentation were organized according to the assignment requirements. </w:t>
      </w:r>
    </w:p>
    <w:p w:rsidR="0065634D" w:rsidRPr="0065634D" w:rsidRDefault="0065634D" w:rsidP="0065634D">
      <w:pPr>
        <w:spacing w:after="0"/>
        <w:rPr>
          <w:rFonts w:asciiTheme="majorBidi" w:hAnsiTheme="majorBidi" w:cstheme="majorBidi"/>
        </w:rPr>
      </w:pPr>
      <w:r w:rsidRPr="0065634D">
        <w:rPr>
          <w:rFonts w:asciiTheme="majorBidi" w:hAnsiTheme="majorBidi" w:cstheme="majorBidi"/>
        </w:rPr>
        <w:pict>
          <v:rect id="_x0000_i1027" style="width:0;height:1.5pt" o:hralign="center" o:hrstd="t" o:hr="t" fillcolor="#a0a0a0" stroked="f"/>
        </w:pict>
      </w:r>
    </w:p>
    <w:p w:rsidR="0065634D" w:rsidRPr="0065634D" w:rsidRDefault="0065634D" w:rsidP="0065634D">
      <w:pPr>
        <w:pStyle w:val="Heading2"/>
        <w:rPr>
          <w:rFonts w:asciiTheme="majorBidi" w:hAnsiTheme="majorBidi" w:cstheme="majorBidi"/>
        </w:rPr>
      </w:pPr>
      <w:r w:rsidRPr="0065634D">
        <w:rPr>
          <w:rFonts w:asciiTheme="majorBidi" w:hAnsiTheme="majorBidi" w:cstheme="majorBidi"/>
        </w:rPr>
        <w:t>4. Databases and Scientific Sources Used</w:t>
      </w:r>
    </w:p>
    <w:p w:rsidR="0065634D" w:rsidRPr="0065634D" w:rsidRDefault="0065634D" w:rsidP="0065634D">
      <w:pPr>
        <w:pStyle w:val="NormalWeb"/>
        <w:rPr>
          <w:rFonts w:asciiTheme="majorBidi" w:hAnsiTheme="majorBidi" w:cstheme="majorBidi"/>
        </w:rPr>
      </w:pPr>
      <w:r w:rsidRPr="0065634D">
        <w:rPr>
          <w:rFonts w:asciiTheme="majorBidi" w:hAnsiTheme="majorBidi" w:cstheme="majorBidi"/>
        </w:rPr>
        <w:lastRenderedPageBreak/>
        <w:t>The following recognized resources were consulted during the project:</w:t>
      </w:r>
    </w:p>
    <w:tbl>
      <w:tblPr>
        <w:tblStyle w:val="TableGrid"/>
        <w:tblW w:w="0" w:type="auto"/>
        <w:tblLook w:val="04A0" w:firstRow="1" w:lastRow="0" w:firstColumn="1" w:lastColumn="0" w:noHBand="0" w:noVBand="1"/>
      </w:tblPr>
      <w:tblGrid>
        <w:gridCol w:w="3964"/>
        <w:gridCol w:w="5386"/>
      </w:tblGrid>
      <w:tr w:rsidR="0065634D" w:rsidRPr="0065634D" w:rsidTr="0065634D">
        <w:tc>
          <w:tcPr>
            <w:tcW w:w="0" w:type="auto"/>
            <w:hideMark/>
          </w:tcPr>
          <w:p w:rsidR="0065634D" w:rsidRPr="0065634D" w:rsidRDefault="0065634D">
            <w:pPr>
              <w:jc w:val="center"/>
              <w:rPr>
                <w:rFonts w:asciiTheme="majorBidi" w:hAnsiTheme="majorBidi" w:cstheme="majorBidi"/>
                <w:b/>
                <w:bCs/>
              </w:rPr>
            </w:pPr>
            <w:r w:rsidRPr="0065634D">
              <w:rPr>
                <w:rFonts w:asciiTheme="majorBidi" w:hAnsiTheme="majorBidi" w:cstheme="majorBidi"/>
                <w:b/>
                <w:bCs/>
              </w:rPr>
              <w:t>Database / Source</w:t>
            </w:r>
          </w:p>
        </w:tc>
        <w:tc>
          <w:tcPr>
            <w:tcW w:w="0" w:type="auto"/>
            <w:hideMark/>
          </w:tcPr>
          <w:p w:rsidR="0065634D" w:rsidRPr="0065634D" w:rsidRDefault="0065634D">
            <w:pPr>
              <w:jc w:val="center"/>
              <w:rPr>
                <w:rFonts w:asciiTheme="majorBidi" w:hAnsiTheme="majorBidi" w:cstheme="majorBidi"/>
                <w:b/>
                <w:bCs/>
              </w:rPr>
            </w:pPr>
            <w:r w:rsidRPr="0065634D">
              <w:rPr>
                <w:rFonts w:asciiTheme="majorBidi" w:hAnsiTheme="majorBidi" w:cstheme="majorBidi"/>
                <w:b/>
                <w:bCs/>
              </w:rPr>
              <w:t>Purpose</w:t>
            </w:r>
          </w:p>
        </w:tc>
      </w:tr>
      <w:tr w:rsidR="0065634D" w:rsidRPr="0065634D" w:rsidTr="0065634D">
        <w:tc>
          <w:tcPr>
            <w:tcW w:w="0" w:type="auto"/>
            <w:hideMark/>
          </w:tcPr>
          <w:p w:rsidR="0065634D" w:rsidRPr="0065634D" w:rsidRDefault="0065634D">
            <w:pPr>
              <w:rPr>
                <w:rFonts w:asciiTheme="majorBidi" w:hAnsiTheme="majorBidi" w:cstheme="majorBidi"/>
              </w:rPr>
            </w:pPr>
            <w:r w:rsidRPr="0065634D">
              <w:rPr>
                <w:rStyle w:val="Strong"/>
                <w:rFonts w:asciiTheme="majorBidi" w:hAnsiTheme="majorBidi" w:cstheme="majorBidi"/>
              </w:rPr>
              <w:t>USDA FoodData Central</w:t>
            </w:r>
          </w:p>
        </w:tc>
        <w:tc>
          <w:tcPr>
            <w:tcW w:w="0" w:type="auto"/>
            <w:hideMark/>
          </w:tcPr>
          <w:p w:rsidR="0065634D" w:rsidRPr="0065634D" w:rsidRDefault="0065634D">
            <w:pPr>
              <w:rPr>
                <w:rFonts w:asciiTheme="majorBidi" w:hAnsiTheme="majorBidi" w:cstheme="majorBidi"/>
              </w:rPr>
            </w:pPr>
            <w:r w:rsidRPr="0065634D">
              <w:rPr>
                <w:rFonts w:asciiTheme="majorBidi" w:hAnsiTheme="majorBidi" w:cstheme="majorBidi"/>
              </w:rPr>
              <w:t>Collection of food composition and nutritional data</w:t>
            </w:r>
          </w:p>
        </w:tc>
      </w:tr>
      <w:tr w:rsidR="0065634D" w:rsidRPr="0065634D" w:rsidTr="0065634D">
        <w:tc>
          <w:tcPr>
            <w:tcW w:w="0" w:type="auto"/>
            <w:hideMark/>
          </w:tcPr>
          <w:p w:rsidR="0065634D" w:rsidRPr="0065634D" w:rsidRDefault="0065634D">
            <w:pPr>
              <w:rPr>
                <w:rFonts w:asciiTheme="majorBidi" w:hAnsiTheme="majorBidi" w:cstheme="majorBidi"/>
              </w:rPr>
            </w:pPr>
            <w:r w:rsidRPr="0065634D">
              <w:rPr>
                <w:rStyle w:val="Strong"/>
                <w:rFonts w:asciiTheme="majorBidi" w:hAnsiTheme="majorBidi" w:cstheme="majorBidi"/>
              </w:rPr>
              <w:t>PubMed</w:t>
            </w:r>
          </w:p>
        </w:tc>
        <w:tc>
          <w:tcPr>
            <w:tcW w:w="0" w:type="auto"/>
            <w:hideMark/>
          </w:tcPr>
          <w:p w:rsidR="0065634D" w:rsidRPr="0065634D" w:rsidRDefault="0065634D">
            <w:pPr>
              <w:rPr>
                <w:rFonts w:asciiTheme="majorBidi" w:hAnsiTheme="majorBidi" w:cstheme="majorBidi"/>
              </w:rPr>
            </w:pPr>
            <w:r w:rsidRPr="0065634D">
              <w:rPr>
                <w:rFonts w:asciiTheme="majorBidi" w:hAnsiTheme="majorBidi" w:cstheme="majorBidi"/>
              </w:rPr>
              <w:t>Searching peer-reviewed scientific literature</w:t>
            </w:r>
          </w:p>
        </w:tc>
      </w:tr>
      <w:tr w:rsidR="0065634D" w:rsidRPr="0065634D" w:rsidTr="0065634D">
        <w:tc>
          <w:tcPr>
            <w:tcW w:w="0" w:type="auto"/>
            <w:hideMark/>
          </w:tcPr>
          <w:p w:rsidR="0065634D" w:rsidRPr="0065634D" w:rsidRDefault="0065634D">
            <w:pPr>
              <w:rPr>
                <w:rFonts w:asciiTheme="majorBidi" w:hAnsiTheme="majorBidi" w:cstheme="majorBidi"/>
              </w:rPr>
            </w:pPr>
            <w:r w:rsidRPr="0065634D">
              <w:rPr>
                <w:rStyle w:val="Strong"/>
                <w:rFonts w:asciiTheme="majorBidi" w:hAnsiTheme="majorBidi" w:cstheme="majorBidi"/>
              </w:rPr>
              <w:t>World Health Organization (WHO)</w:t>
            </w:r>
          </w:p>
        </w:tc>
        <w:tc>
          <w:tcPr>
            <w:tcW w:w="0" w:type="auto"/>
            <w:hideMark/>
          </w:tcPr>
          <w:p w:rsidR="0065634D" w:rsidRPr="0065634D" w:rsidRDefault="0065634D">
            <w:pPr>
              <w:rPr>
                <w:rFonts w:asciiTheme="majorBidi" w:hAnsiTheme="majorBidi" w:cstheme="majorBidi"/>
              </w:rPr>
            </w:pPr>
            <w:r w:rsidRPr="0065634D">
              <w:rPr>
                <w:rFonts w:asciiTheme="majorBidi" w:hAnsiTheme="majorBidi" w:cstheme="majorBidi"/>
              </w:rPr>
              <w:t>Nutrition, dietary guidance, and nutrient-related information</w:t>
            </w:r>
          </w:p>
        </w:tc>
      </w:tr>
      <w:tr w:rsidR="0065634D" w:rsidRPr="0065634D" w:rsidTr="0065634D">
        <w:tc>
          <w:tcPr>
            <w:tcW w:w="0" w:type="auto"/>
            <w:hideMark/>
          </w:tcPr>
          <w:p w:rsidR="0065634D" w:rsidRPr="0065634D" w:rsidRDefault="0065634D">
            <w:pPr>
              <w:rPr>
                <w:rFonts w:asciiTheme="majorBidi" w:hAnsiTheme="majorBidi" w:cstheme="majorBidi"/>
              </w:rPr>
            </w:pPr>
            <w:r w:rsidRPr="0065634D">
              <w:rPr>
                <w:rStyle w:val="Strong"/>
                <w:rFonts w:asciiTheme="majorBidi" w:hAnsiTheme="majorBidi" w:cstheme="majorBidi"/>
              </w:rPr>
              <w:t>NIH Office of Dietary Supplements (ODS)</w:t>
            </w:r>
          </w:p>
        </w:tc>
        <w:tc>
          <w:tcPr>
            <w:tcW w:w="0" w:type="auto"/>
            <w:hideMark/>
          </w:tcPr>
          <w:p w:rsidR="0065634D" w:rsidRPr="0065634D" w:rsidRDefault="0065634D">
            <w:pPr>
              <w:rPr>
                <w:rFonts w:asciiTheme="majorBidi" w:hAnsiTheme="majorBidi" w:cstheme="majorBidi"/>
              </w:rPr>
            </w:pPr>
            <w:r w:rsidRPr="0065634D">
              <w:rPr>
                <w:rFonts w:asciiTheme="majorBidi" w:hAnsiTheme="majorBidi" w:cstheme="majorBidi"/>
              </w:rPr>
              <w:t>Information about vitamins, minerals, and dietary supplements</w:t>
            </w:r>
          </w:p>
        </w:tc>
      </w:tr>
      <w:tr w:rsidR="0065634D" w:rsidRPr="0065634D" w:rsidTr="0065634D">
        <w:tc>
          <w:tcPr>
            <w:tcW w:w="0" w:type="auto"/>
            <w:hideMark/>
          </w:tcPr>
          <w:p w:rsidR="0065634D" w:rsidRPr="0065634D" w:rsidRDefault="0065634D">
            <w:pPr>
              <w:rPr>
                <w:rFonts w:asciiTheme="majorBidi" w:hAnsiTheme="majorBidi" w:cstheme="majorBidi"/>
              </w:rPr>
            </w:pPr>
            <w:r w:rsidRPr="0065634D">
              <w:rPr>
                <w:rStyle w:val="Strong"/>
                <w:rFonts w:asciiTheme="majorBidi" w:hAnsiTheme="majorBidi" w:cstheme="majorBidi"/>
              </w:rPr>
              <w:t>FAO</w:t>
            </w:r>
          </w:p>
        </w:tc>
        <w:tc>
          <w:tcPr>
            <w:tcW w:w="0" w:type="auto"/>
            <w:hideMark/>
          </w:tcPr>
          <w:p w:rsidR="0065634D" w:rsidRPr="0065634D" w:rsidRDefault="0065634D">
            <w:pPr>
              <w:rPr>
                <w:rFonts w:asciiTheme="majorBidi" w:hAnsiTheme="majorBidi" w:cstheme="majorBidi"/>
              </w:rPr>
            </w:pPr>
            <w:r w:rsidRPr="0065634D">
              <w:rPr>
                <w:rFonts w:asciiTheme="majorBidi" w:hAnsiTheme="majorBidi" w:cstheme="majorBidi"/>
              </w:rPr>
              <w:t>Nutrition and food composition information</w:t>
            </w:r>
          </w:p>
        </w:tc>
      </w:tr>
    </w:tbl>
    <w:p w:rsidR="0065634D" w:rsidRPr="0065634D" w:rsidRDefault="0065634D" w:rsidP="0065634D">
      <w:pPr>
        <w:pStyle w:val="NormalWeb"/>
        <w:rPr>
          <w:rFonts w:asciiTheme="majorBidi" w:hAnsiTheme="majorBidi" w:cstheme="majorBidi"/>
        </w:rPr>
      </w:pPr>
      <w:r w:rsidRPr="0065634D">
        <w:rPr>
          <w:rFonts w:asciiTheme="majorBidi" w:hAnsiTheme="majorBidi" w:cstheme="majorBidi"/>
        </w:rPr>
        <w:t>These sources were selected because they provide established scientific, nutritional, or institutional information relevant to the project.</w:t>
      </w:r>
    </w:p>
    <w:p w:rsidR="0065634D" w:rsidRPr="0065634D" w:rsidRDefault="0065634D" w:rsidP="0065634D">
      <w:pPr>
        <w:rPr>
          <w:rFonts w:asciiTheme="majorBidi" w:hAnsiTheme="majorBidi" w:cstheme="majorBidi"/>
        </w:rPr>
      </w:pPr>
      <w:r w:rsidRPr="0065634D">
        <w:rPr>
          <w:rFonts w:asciiTheme="majorBidi" w:hAnsiTheme="majorBidi" w:cstheme="majorBidi"/>
        </w:rPr>
        <w:pict>
          <v:rect id="_x0000_i1028" style="width:0;height:1.5pt" o:hralign="center" o:hrstd="t" o:hr="t" fillcolor="#a0a0a0" stroked="f"/>
        </w:pict>
      </w:r>
    </w:p>
    <w:p w:rsidR="0065634D" w:rsidRPr="0065634D" w:rsidRDefault="0065634D" w:rsidP="0065634D">
      <w:pPr>
        <w:pStyle w:val="Heading2"/>
        <w:rPr>
          <w:rFonts w:asciiTheme="majorBidi" w:hAnsiTheme="majorBidi" w:cstheme="majorBidi"/>
        </w:rPr>
      </w:pPr>
      <w:r w:rsidRPr="0065634D">
        <w:rPr>
          <w:rFonts w:asciiTheme="majorBidi" w:hAnsiTheme="majorBidi" w:cstheme="majorBidi"/>
        </w:rPr>
        <w:t>5. Search Strategy</w:t>
      </w:r>
    </w:p>
    <w:p w:rsidR="0065634D" w:rsidRPr="0065634D" w:rsidRDefault="0065634D" w:rsidP="0065634D">
      <w:pPr>
        <w:pStyle w:val="NormalWeb"/>
        <w:rPr>
          <w:rFonts w:asciiTheme="majorBidi" w:hAnsiTheme="majorBidi" w:cstheme="majorBidi"/>
        </w:rPr>
      </w:pPr>
      <w:r w:rsidRPr="0065634D">
        <w:rPr>
          <w:rFonts w:asciiTheme="majorBidi" w:hAnsiTheme="majorBidi" w:cstheme="majorBidi"/>
        </w:rPr>
        <w:t>The literature search was conducted using topic-specific keywords related to nutritional science and human metabolism.</w:t>
      </w:r>
    </w:p>
    <w:p w:rsidR="0065634D" w:rsidRPr="0065634D" w:rsidRDefault="0065634D" w:rsidP="0065634D">
      <w:pPr>
        <w:pStyle w:val="Heading3"/>
        <w:rPr>
          <w:rFonts w:asciiTheme="majorBidi" w:hAnsiTheme="majorBidi"/>
          <w:color w:val="auto"/>
        </w:rPr>
      </w:pPr>
      <w:r w:rsidRPr="0065634D">
        <w:rPr>
          <w:rFonts w:asciiTheme="majorBidi" w:hAnsiTheme="majorBidi"/>
          <w:color w:val="auto"/>
        </w:rPr>
        <w:t>Main search keywords</w:t>
      </w:r>
    </w:p>
    <w:p w:rsidR="0065634D" w:rsidRPr="0065634D" w:rsidRDefault="0065634D" w:rsidP="0065634D">
      <w:pPr>
        <w:numPr>
          <w:ilvl w:val="0"/>
          <w:numId w:val="2"/>
        </w:numPr>
        <w:spacing w:before="100" w:beforeAutospacing="1" w:after="100" w:afterAutospacing="1" w:line="240" w:lineRule="auto"/>
        <w:rPr>
          <w:rFonts w:asciiTheme="majorBidi" w:hAnsiTheme="majorBidi" w:cstheme="majorBidi"/>
        </w:rPr>
      </w:pPr>
      <w:r w:rsidRPr="0065634D">
        <w:rPr>
          <w:rFonts w:asciiTheme="majorBidi" w:hAnsiTheme="majorBidi" w:cstheme="majorBidi"/>
        </w:rPr>
        <w:t xml:space="preserve">Nutrient classification </w:t>
      </w:r>
    </w:p>
    <w:p w:rsidR="0065634D" w:rsidRPr="0065634D" w:rsidRDefault="0065634D" w:rsidP="0065634D">
      <w:pPr>
        <w:numPr>
          <w:ilvl w:val="0"/>
          <w:numId w:val="2"/>
        </w:numPr>
        <w:spacing w:before="100" w:beforeAutospacing="1" w:after="100" w:afterAutospacing="1" w:line="240" w:lineRule="auto"/>
        <w:rPr>
          <w:rFonts w:asciiTheme="majorBidi" w:hAnsiTheme="majorBidi" w:cstheme="majorBidi"/>
        </w:rPr>
      </w:pPr>
      <w:r w:rsidRPr="0065634D">
        <w:rPr>
          <w:rFonts w:asciiTheme="majorBidi" w:hAnsiTheme="majorBidi" w:cstheme="majorBidi"/>
        </w:rPr>
        <w:t xml:space="preserve">Macronutrients </w:t>
      </w:r>
    </w:p>
    <w:p w:rsidR="0065634D" w:rsidRPr="0065634D" w:rsidRDefault="0065634D" w:rsidP="0065634D">
      <w:pPr>
        <w:numPr>
          <w:ilvl w:val="0"/>
          <w:numId w:val="2"/>
        </w:numPr>
        <w:spacing w:before="100" w:beforeAutospacing="1" w:after="100" w:afterAutospacing="1" w:line="240" w:lineRule="auto"/>
        <w:rPr>
          <w:rFonts w:asciiTheme="majorBidi" w:hAnsiTheme="majorBidi" w:cstheme="majorBidi"/>
        </w:rPr>
      </w:pPr>
      <w:r w:rsidRPr="0065634D">
        <w:rPr>
          <w:rFonts w:asciiTheme="majorBidi" w:hAnsiTheme="majorBidi" w:cstheme="majorBidi"/>
        </w:rPr>
        <w:t xml:space="preserve">Micronutrients </w:t>
      </w:r>
    </w:p>
    <w:p w:rsidR="0065634D" w:rsidRPr="0065634D" w:rsidRDefault="0065634D" w:rsidP="0065634D">
      <w:pPr>
        <w:numPr>
          <w:ilvl w:val="0"/>
          <w:numId w:val="2"/>
        </w:numPr>
        <w:spacing w:before="100" w:beforeAutospacing="1" w:after="100" w:afterAutospacing="1" w:line="240" w:lineRule="auto"/>
        <w:rPr>
          <w:rFonts w:asciiTheme="majorBidi" w:hAnsiTheme="majorBidi" w:cstheme="majorBidi"/>
        </w:rPr>
      </w:pPr>
      <w:r w:rsidRPr="0065634D">
        <w:rPr>
          <w:rFonts w:asciiTheme="majorBidi" w:hAnsiTheme="majorBidi" w:cstheme="majorBidi"/>
        </w:rPr>
        <w:t xml:space="preserve">Protein digestion and metabolism </w:t>
      </w:r>
    </w:p>
    <w:p w:rsidR="0065634D" w:rsidRPr="0065634D" w:rsidRDefault="0065634D" w:rsidP="0065634D">
      <w:pPr>
        <w:numPr>
          <w:ilvl w:val="0"/>
          <w:numId w:val="2"/>
        </w:numPr>
        <w:spacing w:before="100" w:beforeAutospacing="1" w:after="100" w:afterAutospacing="1" w:line="240" w:lineRule="auto"/>
        <w:rPr>
          <w:rFonts w:asciiTheme="majorBidi" w:hAnsiTheme="majorBidi" w:cstheme="majorBidi"/>
        </w:rPr>
      </w:pPr>
      <w:r w:rsidRPr="0065634D">
        <w:rPr>
          <w:rFonts w:asciiTheme="majorBidi" w:hAnsiTheme="majorBidi" w:cstheme="majorBidi"/>
        </w:rPr>
        <w:t xml:space="preserve">Carbohydrate metabolism </w:t>
      </w:r>
    </w:p>
    <w:p w:rsidR="0065634D" w:rsidRPr="0065634D" w:rsidRDefault="0065634D" w:rsidP="0065634D">
      <w:pPr>
        <w:numPr>
          <w:ilvl w:val="0"/>
          <w:numId w:val="2"/>
        </w:numPr>
        <w:spacing w:before="100" w:beforeAutospacing="1" w:after="100" w:afterAutospacing="1" w:line="240" w:lineRule="auto"/>
        <w:rPr>
          <w:rFonts w:asciiTheme="majorBidi" w:hAnsiTheme="majorBidi" w:cstheme="majorBidi"/>
        </w:rPr>
      </w:pPr>
      <w:r w:rsidRPr="0065634D">
        <w:rPr>
          <w:rFonts w:asciiTheme="majorBidi" w:hAnsiTheme="majorBidi" w:cstheme="majorBidi"/>
        </w:rPr>
        <w:t xml:space="preserve">Lipid metabolism </w:t>
      </w:r>
    </w:p>
    <w:p w:rsidR="0065634D" w:rsidRPr="0065634D" w:rsidRDefault="0065634D" w:rsidP="0065634D">
      <w:pPr>
        <w:numPr>
          <w:ilvl w:val="0"/>
          <w:numId w:val="2"/>
        </w:numPr>
        <w:spacing w:before="100" w:beforeAutospacing="1" w:after="100" w:afterAutospacing="1" w:line="240" w:lineRule="auto"/>
        <w:rPr>
          <w:rFonts w:asciiTheme="majorBidi" w:hAnsiTheme="majorBidi" w:cstheme="majorBidi"/>
        </w:rPr>
      </w:pPr>
      <w:r w:rsidRPr="0065634D">
        <w:rPr>
          <w:rFonts w:asciiTheme="majorBidi" w:hAnsiTheme="majorBidi" w:cstheme="majorBidi"/>
        </w:rPr>
        <w:t xml:space="preserve">Vitamins and minerals </w:t>
      </w:r>
    </w:p>
    <w:p w:rsidR="0065634D" w:rsidRPr="0065634D" w:rsidRDefault="0065634D" w:rsidP="0065634D">
      <w:pPr>
        <w:numPr>
          <w:ilvl w:val="0"/>
          <w:numId w:val="2"/>
        </w:numPr>
        <w:spacing w:before="100" w:beforeAutospacing="1" w:after="100" w:afterAutospacing="1" w:line="240" w:lineRule="auto"/>
        <w:rPr>
          <w:rFonts w:asciiTheme="majorBidi" w:hAnsiTheme="majorBidi" w:cstheme="majorBidi"/>
        </w:rPr>
      </w:pPr>
      <w:r w:rsidRPr="0065634D">
        <w:rPr>
          <w:rFonts w:asciiTheme="majorBidi" w:hAnsiTheme="majorBidi" w:cstheme="majorBidi"/>
        </w:rPr>
        <w:t xml:space="preserve">Water and hydration </w:t>
      </w:r>
    </w:p>
    <w:p w:rsidR="0065634D" w:rsidRPr="0065634D" w:rsidRDefault="0065634D" w:rsidP="0065634D">
      <w:pPr>
        <w:numPr>
          <w:ilvl w:val="0"/>
          <w:numId w:val="2"/>
        </w:numPr>
        <w:spacing w:before="100" w:beforeAutospacing="1" w:after="100" w:afterAutospacing="1" w:line="240" w:lineRule="auto"/>
        <w:rPr>
          <w:rFonts w:asciiTheme="majorBidi" w:hAnsiTheme="majorBidi" w:cstheme="majorBidi"/>
        </w:rPr>
      </w:pPr>
      <w:r w:rsidRPr="0065634D">
        <w:rPr>
          <w:rFonts w:asciiTheme="majorBidi" w:hAnsiTheme="majorBidi" w:cstheme="majorBidi"/>
        </w:rPr>
        <w:t xml:space="preserve">Dietary supplements </w:t>
      </w:r>
    </w:p>
    <w:p w:rsidR="0065634D" w:rsidRPr="0065634D" w:rsidRDefault="0065634D" w:rsidP="0065634D">
      <w:pPr>
        <w:numPr>
          <w:ilvl w:val="0"/>
          <w:numId w:val="2"/>
        </w:numPr>
        <w:spacing w:before="100" w:beforeAutospacing="1" w:after="100" w:afterAutospacing="1" w:line="240" w:lineRule="auto"/>
        <w:rPr>
          <w:rFonts w:asciiTheme="majorBidi" w:hAnsiTheme="majorBidi" w:cstheme="majorBidi"/>
        </w:rPr>
      </w:pPr>
      <w:r w:rsidRPr="0065634D">
        <w:rPr>
          <w:rFonts w:asciiTheme="majorBidi" w:hAnsiTheme="majorBidi" w:cstheme="majorBidi"/>
        </w:rPr>
        <w:t xml:space="preserve">Food composition </w:t>
      </w:r>
    </w:p>
    <w:p w:rsidR="0065634D" w:rsidRPr="0065634D" w:rsidRDefault="0065634D" w:rsidP="0065634D">
      <w:pPr>
        <w:numPr>
          <w:ilvl w:val="0"/>
          <w:numId w:val="2"/>
        </w:numPr>
        <w:spacing w:before="100" w:beforeAutospacing="1" w:after="100" w:afterAutospacing="1" w:line="240" w:lineRule="auto"/>
        <w:rPr>
          <w:rFonts w:asciiTheme="majorBidi" w:hAnsiTheme="majorBidi" w:cstheme="majorBidi"/>
        </w:rPr>
      </w:pPr>
      <w:r w:rsidRPr="0065634D">
        <w:rPr>
          <w:rFonts w:asciiTheme="majorBidi" w:hAnsiTheme="majorBidi" w:cstheme="majorBidi"/>
        </w:rPr>
        <w:t xml:space="preserve">Human metabolism </w:t>
      </w:r>
    </w:p>
    <w:p w:rsidR="0065634D" w:rsidRPr="0065634D" w:rsidRDefault="0065634D" w:rsidP="0065634D">
      <w:pPr>
        <w:pStyle w:val="Heading3"/>
        <w:rPr>
          <w:rFonts w:asciiTheme="majorBidi" w:hAnsiTheme="majorBidi"/>
          <w:color w:val="auto"/>
        </w:rPr>
      </w:pPr>
      <w:r w:rsidRPr="0065634D">
        <w:rPr>
          <w:rFonts w:asciiTheme="majorBidi" w:hAnsiTheme="majorBidi"/>
          <w:color w:val="auto"/>
        </w:rPr>
        <w:t>Source selection strategy</w:t>
      </w:r>
    </w:p>
    <w:p w:rsidR="0065634D" w:rsidRPr="0065634D" w:rsidRDefault="0065634D" w:rsidP="0065634D">
      <w:pPr>
        <w:pStyle w:val="NormalWeb"/>
        <w:rPr>
          <w:rFonts w:asciiTheme="majorBidi" w:hAnsiTheme="majorBidi" w:cstheme="majorBidi"/>
        </w:rPr>
      </w:pPr>
      <w:r w:rsidRPr="0065634D">
        <w:rPr>
          <w:rFonts w:asciiTheme="majorBidi" w:hAnsiTheme="majorBidi" w:cstheme="majorBidi"/>
        </w:rPr>
        <w:t>Priority was given to recognized scientific and institutional sources. WHO, FAO, and NIH sources were used for authoritative nutritional information, while PubMed was used to identify relevant peer-reviewed scientific literature.</w:t>
      </w:r>
    </w:p>
    <w:p w:rsidR="0065634D" w:rsidRPr="0065634D" w:rsidRDefault="0065634D" w:rsidP="0065634D">
      <w:pPr>
        <w:pStyle w:val="NormalWeb"/>
        <w:rPr>
          <w:rFonts w:asciiTheme="majorBidi" w:hAnsiTheme="majorBidi" w:cstheme="majorBidi"/>
        </w:rPr>
      </w:pPr>
      <w:r w:rsidRPr="0065634D">
        <w:rPr>
          <w:rFonts w:asciiTheme="majorBidi" w:hAnsiTheme="majorBidi" w:cstheme="majorBidi"/>
        </w:rPr>
        <w:t>Information from unreliable commercial websites, general blogs, and non-scientific sources was not used as the primary evidence for the project.</w:t>
      </w:r>
    </w:p>
    <w:p w:rsidR="0065634D" w:rsidRPr="0065634D" w:rsidRDefault="0065634D" w:rsidP="0065634D">
      <w:pPr>
        <w:rPr>
          <w:rFonts w:asciiTheme="majorBidi" w:hAnsiTheme="majorBidi" w:cstheme="majorBidi"/>
        </w:rPr>
      </w:pPr>
      <w:r w:rsidRPr="0065634D">
        <w:rPr>
          <w:rFonts w:asciiTheme="majorBidi" w:hAnsiTheme="majorBidi" w:cstheme="majorBidi"/>
        </w:rPr>
        <w:pict>
          <v:rect id="_x0000_i1029" style="width:0;height:1.5pt" o:hralign="center" o:hrstd="t" o:hr="t" fillcolor="#a0a0a0" stroked="f"/>
        </w:pict>
      </w:r>
    </w:p>
    <w:p w:rsidR="0065634D" w:rsidRPr="0065634D" w:rsidRDefault="0065634D" w:rsidP="0065634D">
      <w:pPr>
        <w:pStyle w:val="Heading2"/>
        <w:rPr>
          <w:rFonts w:asciiTheme="majorBidi" w:hAnsiTheme="majorBidi" w:cstheme="majorBidi"/>
        </w:rPr>
      </w:pPr>
      <w:r w:rsidRPr="0065634D">
        <w:rPr>
          <w:rFonts w:asciiTheme="majorBidi" w:hAnsiTheme="majorBidi" w:cstheme="majorBidi"/>
        </w:rPr>
        <w:lastRenderedPageBreak/>
        <w:t>6. Bioinformatics Tools and Software Used</w:t>
      </w:r>
    </w:p>
    <w:p w:rsidR="0065634D" w:rsidRPr="0065634D" w:rsidRDefault="0065634D" w:rsidP="0065634D">
      <w:pPr>
        <w:pStyle w:val="NormalWeb"/>
        <w:rPr>
          <w:rFonts w:asciiTheme="majorBidi" w:hAnsiTheme="majorBidi" w:cstheme="majorBidi"/>
        </w:rPr>
      </w:pPr>
      <w:r w:rsidRPr="0065634D">
        <w:rPr>
          <w:rFonts w:asciiTheme="majorBidi" w:hAnsiTheme="majorBidi" w:cstheme="majorBidi"/>
        </w:rPr>
        <w:t>The main software used in this assignment was:</w:t>
      </w:r>
    </w:p>
    <w:tbl>
      <w:tblPr>
        <w:tblStyle w:val="TableGrid"/>
        <w:tblW w:w="0" w:type="auto"/>
        <w:tblLook w:val="04A0" w:firstRow="1" w:lastRow="0" w:firstColumn="1" w:lastColumn="0" w:noHBand="0" w:noVBand="1"/>
      </w:tblPr>
      <w:tblGrid>
        <w:gridCol w:w="1668"/>
        <w:gridCol w:w="7682"/>
      </w:tblGrid>
      <w:tr w:rsidR="0065634D" w:rsidRPr="0065634D" w:rsidTr="0065634D">
        <w:tc>
          <w:tcPr>
            <w:tcW w:w="0" w:type="auto"/>
            <w:hideMark/>
          </w:tcPr>
          <w:p w:rsidR="0065634D" w:rsidRPr="0065634D" w:rsidRDefault="0065634D">
            <w:pPr>
              <w:jc w:val="center"/>
              <w:rPr>
                <w:rFonts w:asciiTheme="majorBidi" w:hAnsiTheme="majorBidi" w:cstheme="majorBidi"/>
                <w:b/>
                <w:bCs/>
              </w:rPr>
            </w:pPr>
            <w:r w:rsidRPr="0065634D">
              <w:rPr>
                <w:rFonts w:asciiTheme="majorBidi" w:hAnsiTheme="majorBidi" w:cstheme="majorBidi"/>
                <w:b/>
                <w:bCs/>
              </w:rPr>
              <w:t>Software</w:t>
            </w:r>
          </w:p>
        </w:tc>
        <w:tc>
          <w:tcPr>
            <w:tcW w:w="0" w:type="auto"/>
            <w:hideMark/>
          </w:tcPr>
          <w:p w:rsidR="0065634D" w:rsidRPr="0065634D" w:rsidRDefault="0065634D">
            <w:pPr>
              <w:jc w:val="center"/>
              <w:rPr>
                <w:rFonts w:asciiTheme="majorBidi" w:hAnsiTheme="majorBidi" w:cstheme="majorBidi"/>
                <w:b/>
                <w:bCs/>
              </w:rPr>
            </w:pPr>
            <w:r w:rsidRPr="0065634D">
              <w:rPr>
                <w:rFonts w:asciiTheme="majorBidi" w:hAnsiTheme="majorBidi" w:cstheme="majorBidi"/>
                <w:b/>
                <w:bCs/>
              </w:rPr>
              <w:t>Purpose</w:t>
            </w:r>
          </w:p>
        </w:tc>
      </w:tr>
      <w:tr w:rsidR="0065634D" w:rsidRPr="0065634D" w:rsidTr="0065634D">
        <w:tc>
          <w:tcPr>
            <w:tcW w:w="0" w:type="auto"/>
            <w:hideMark/>
          </w:tcPr>
          <w:p w:rsidR="0065634D" w:rsidRPr="0065634D" w:rsidRDefault="0065634D">
            <w:pPr>
              <w:rPr>
                <w:rFonts w:asciiTheme="majorBidi" w:hAnsiTheme="majorBidi" w:cstheme="majorBidi"/>
              </w:rPr>
            </w:pPr>
            <w:r w:rsidRPr="0065634D">
              <w:rPr>
                <w:rStyle w:val="Strong"/>
                <w:rFonts w:asciiTheme="majorBidi" w:hAnsiTheme="majorBidi" w:cstheme="majorBidi"/>
              </w:rPr>
              <w:t>Microsoft Excel</w:t>
            </w:r>
          </w:p>
        </w:tc>
        <w:tc>
          <w:tcPr>
            <w:tcW w:w="0" w:type="auto"/>
            <w:hideMark/>
          </w:tcPr>
          <w:p w:rsidR="0065634D" w:rsidRPr="0065634D" w:rsidRDefault="0065634D">
            <w:pPr>
              <w:rPr>
                <w:rFonts w:asciiTheme="majorBidi" w:hAnsiTheme="majorBidi" w:cstheme="majorBidi"/>
              </w:rPr>
            </w:pPr>
            <w:r w:rsidRPr="0065634D">
              <w:rPr>
                <w:rFonts w:asciiTheme="majorBidi" w:hAnsiTheme="majorBidi" w:cstheme="majorBidi"/>
              </w:rPr>
              <w:t>Nutrition database development, data organization, calculations, and chart-based analysis</w:t>
            </w:r>
          </w:p>
        </w:tc>
      </w:tr>
      <w:tr w:rsidR="0065634D" w:rsidRPr="0065634D" w:rsidTr="0065634D">
        <w:tc>
          <w:tcPr>
            <w:tcW w:w="0" w:type="auto"/>
            <w:hideMark/>
          </w:tcPr>
          <w:p w:rsidR="0065634D" w:rsidRPr="0065634D" w:rsidRDefault="0065634D">
            <w:pPr>
              <w:rPr>
                <w:rFonts w:asciiTheme="majorBidi" w:hAnsiTheme="majorBidi" w:cstheme="majorBidi"/>
              </w:rPr>
            </w:pPr>
            <w:r w:rsidRPr="0065634D">
              <w:rPr>
                <w:rStyle w:val="Strong"/>
                <w:rFonts w:asciiTheme="majorBidi" w:hAnsiTheme="majorBidi" w:cstheme="majorBidi"/>
              </w:rPr>
              <w:t>BioRender</w:t>
            </w:r>
          </w:p>
        </w:tc>
        <w:tc>
          <w:tcPr>
            <w:tcW w:w="0" w:type="auto"/>
            <w:hideMark/>
          </w:tcPr>
          <w:p w:rsidR="0065634D" w:rsidRPr="0065634D" w:rsidRDefault="0065634D">
            <w:pPr>
              <w:rPr>
                <w:rFonts w:asciiTheme="majorBidi" w:hAnsiTheme="majorBidi" w:cstheme="majorBidi"/>
              </w:rPr>
            </w:pPr>
            <w:r w:rsidRPr="0065634D">
              <w:rPr>
                <w:rFonts w:asciiTheme="majorBidi" w:hAnsiTheme="majorBidi" w:cstheme="majorBidi"/>
              </w:rPr>
              <w:t>Creation of metabolic pathway diagrams, biological illustrations, and scientific flowcharts</w:t>
            </w:r>
          </w:p>
        </w:tc>
      </w:tr>
    </w:tbl>
    <w:p w:rsidR="0065634D" w:rsidRPr="001604FD" w:rsidRDefault="0065634D" w:rsidP="0065634D">
      <w:pPr>
        <w:pStyle w:val="Heading3"/>
        <w:rPr>
          <w:rFonts w:asciiTheme="majorBidi" w:hAnsiTheme="majorBidi"/>
          <w:b/>
          <w:bCs/>
          <w:color w:val="auto"/>
        </w:rPr>
      </w:pPr>
      <w:r w:rsidRPr="001604FD">
        <w:rPr>
          <w:rFonts w:asciiTheme="majorBidi" w:hAnsiTheme="majorBidi"/>
          <w:b/>
          <w:bCs/>
          <w:color w:val="auto"/>
        </w:rPr>
        <w:t>Tool selection</w:t>
      </w:r>
    </w:p>
    <w:p w:rsidR="0065634D" w:rsidRPr="0065634D" w:rsidRDefault="0065634D" w:rsidP="0065634D">
      <w:pPr>
        <w:pStyle w:val="NormalWeb"/>
        <w:rPr>
          <w:rFonts w:asciiTheme="majorBidi" w:hAnsiTheme="majorBidi" w:cstheme="majorBidi"/>
        </w:rPr>
      </w:pPr>
      <w:r w:rsidRPr="0065634D">
        <w:rPr>
          <w:rFonts w:asciiTheme="majorBidi" w:hAnsiTheme="majorBidi" w:cstheme="majorBidi"/>
        </w:rPr>
        <w:t xml:space="preserve">Microsoft Excel was </w:t>
      </w:r>
      <w:bookmarkStart w:id="0" w:name="_GoBack"/>
      <w:bookmarkEnd w:id="0"/>
      <w:r w:rsidRPr="0065634D">
        <w:rPr>
          <w:rFonts w:asciiTheme="majorBidi" w:hAnsiTheme="majorBidi" w:cstheme="majorBidi"/>
        </w:rPr>
        <w:t>selected because the project required structured nutritional data management and basic quantitative comparison.</w:t>
      </w:r>
    </w:p>
    <w:p w:rsidR="0065634D" w:rsidRPr="0065634D" w:rsidRDefault="0065634D" w:rsidP="0065634D">
      <w:pPr>
        <w:pStyle w:val="NormalWeb"/>
        <w:rPr>
          <w:rFonts w:asciiTheme="majorBidi" w:hAnsiTheme="majorBidi" w:cstheme="majorBidi"/>
        </w:rPr>
      </w:pPr>
      <w:r w:rsidRPr="0065634D">
        <w:rPr>
          <w:rFonts w:asciiTheme="majorBidi" w:hAnsiTheme="majorBidi" w:cstheme="majorBidi"/>
        </w:rPr>
        <w:t>BioRender was selected for the biological figures because it provides scientific illustration elements suitable for representing metabolic pathways and biological processes clearly.</w:t>
      </w:r>
    </w:p>
    <w:p w:rsidR="0065634D" w:rsidRPr="0065634D" w:rsidRDefault="0065634D" w:rsidP="0065634D">
      <w:pPr>
        <w:pStyle w:val="NormalWeb"/>
        <w:rPr>
          <w:rFonts w:asciiTheme="majorBidi" w:hAnsiTheme="majorBidi" w:cstheme="majorBidi"/>
        </w:rPr>
      </w:pPr>
      <w:r w:rsidRPr="0065634D">
        <w:rPr>
          <w:rStyle w:val="Strong"/>
          <w:rFonts w:asciiTheme="majorBidi" w:eastAsiaTheme="majorEastAsia" w:hAnsiTheme="majorBidi" w:cstheme="majorBidi"/>
        </w:rPr>
        <w:t>Sequence-analysis tools such as BLAST, Clustal Omega, or MUSCLE were not required for this assignment because the project focused on nutritional data and human metabolism rather than sequence analysis.</w:t>
      </w:r>
    </w:p>
    <w:p w:rsidR="0065634D" w:rsidRPr="0065634D" w:rsidRDefault="0065634D" w:rsidP="0065634D">
      <w:pPr>
        <w:rPr>
          <w:rFonts w:asciiTheme="majorBidi" w:hAnsiTheme="majorBidi" w:cstheme="majorBidi"/>
        </w:rPr>
      </w:pPr>
      <w:r w:rsidRPr="0065634D">
        <w:rPr>
          <w:rFonts w:asciiTheme="majorBidi" w:hAnsiTheme="majorBidi" w:cstheme="majorBidi"/>
        </w:rPr>
        <w:pict>
          <v:rect id="_x0000_i1030" style="width:0;height:1.5pt" o:hralign="center" o:hrstd="t" o:hr="t" fillcolor="#a0a0a0" stroked="f"/>
        </w:pict>
      </w:r>
    </w:p>
    <w:p w:rsidR="0065634D" w:rsidRPr="0065634D" w:rsidRDefault="0065634D" w:rsidP="0065634D">
      <w:pPr>
        <w:pStyle w:val="Heading2"/>
        <w:rPr>
          <w:rFonts w:asciiTheme="majorBidi" w:hAnsiTheme="majorBidi" w:cstheme="majorBidi"/>
        </w:rPr>
      </w:pPr>
      <w:r w:rsidRPr="0065634D">
        <w:rPr>
          <w:rFonts w:asciiTheme="majorBidi" w:hAnsiTheme="majorBidi" w:cstheme="majorBidi"/>
        </w:rPr>
        <w:t>7. Data Collection</w:t>
      </w:r>
    </w:p>
    <w:p w:rsidR="0065634D" w:rsidRPr="0065634D" w:rsidRDefault="0065634D" w:rsidP="0065634D">
      <w:pPr>
        <w:pStyle w:val="NormalWeb"/>
        <w:rPr>
          <w:rFonts w:asciiTheme="majorBidi" w:hAnsiTheme="majorBidi" w:cstheme="majorBidi"/>
        </w:rPr>
      </w:pPr>
      <w:r w:rsidRPr="0065634D">
        <w:rPr>
          <w:rFonts w:asciiTheme="majorBidi" w:hAnsiTheme="majorBidi" w:cstheme="majorBidi"/>
        </w:rPr>
        <w:t>Nutritional and biological information was collected from recognized databases and scientific sources and organized into the project database.</w:t>
      </w:r>
    </w:p>
    <w:p w:rsidR="0065634D" w:rsidRPr="0065634D" w:rsidRDefault="0065634D" w:rsidP="0065634D">
      <w:pPr>
        <w:pStyle w:val="NormalWeb"/>
        <w:rPr>
          <w:rFonts w:asciiTheme="majorBidi" w:hAnsiTheme="majorBidi" w:cstheme="majorBidi"/>
        </w:rPr>
      </w:pPr>
      <w:r w:rsidRPr="0065634D">
        <w:rPr>
          <w:rFonts w:asciiTheme="majorBidi" w:hAnsiTheme="majorBidi" w:cstheme="majorBidi"/>
        </w:rPr>
        <w:t xml:space="preserve">The Excel workbook, </w:t>
      </w:r>
      <w:r w:rsidRPr="0065634D">
        <w:rPr>
          <w:rStyle w:val="HTMLCode"/>
          <w:rFonts w:asciiTheme="majorBidi" w:hAnsiTheme="majorBidi" w:cstheme="majorBidi"/>
          <w:b/>
          <w:bCs/>
        </w:rPr>
        <w:t>Nutrition_Database.xlsx</w:t>
      </w:r>
      <w:r w:rsidRPr="0065634D">
        <w:rPr>
          <w:rFonts w:asciiTheme="majorBidi" w:hAnsiTheme="majorBidi" w:cstheme="majorBidi"/>
        </w:rPr>
        <w:t>, contains the following major components:</w:t>
      </w:r>
    </w:p>
    <w:p w:rsidR="0065634D" w:rsidRPr="0065634D" w:rsidRDefault="0065634D" w:rsidP="0065634D">
      <w:pPr>
        <w:numPr>
          <w:ilvl w:val="0"/>
          <w:numId w:val="3"/>
        </w:numPr>
        <w:spacing w:before="100" w:beforeAutospacing="1" w:after="100" w:afterAutospacing="1" w:line="240" w:lineRule="auto"/>
        <w:rPr>
          <w:rFonts w:asciiTheme="majorBidi" w:hAnsiTheme="majorBidi" w:cstheme="majorBidi"/>
        </w:rPr>
      </w:pPr>
      <w:r w:rsidRPr="0065634D">
        <w:rPr>
          <w:rFonts w:asciiTheme="majorBidi" w:hAnsiTheme="majorBidi" w:cstheme="majorBidi"/>
        </w:rPr>
        <w:t xml:space="preserve">Food composition data for </w:t>
      </w:r>
      <w:r w:rsidRPr="0065634D">
        <w:rPr>
          <w:rStyle w:val="Strong"/>
          <w:rFonts w:asciiTheme="majorBidi" w:hAnsiTheme="majorBidi" w:cstheme="majorBidi"/>
        </w:rPr>
        <w:t>30+ foods</w:t>
      </w:r>
      <w:r w:rsidRPr="0065634D">
        <w:rPr>
          <w:rFonts w:asciiTheme="majorBidi" w:hAnsiTheme="majorBidi" w:cstheme="majorBidi"/>
        </w:rPr>
        <w:t xml:space="preserve"> </w:t>
      </w:r>
    </w:p>
    <w:p w:rsidR="0065634D" w:rsidRPr="0065634D" w:rsidRDefault="0065634D" w:rsidP="0065634D">
      <w:pPr>
        <w:numPr>
          <w:ilvl w:val="0"/>
          <w:numId w:val="3"/>
        </w:numPr>
        <w:spacing w:before="100" w:beforeAutospacing="1" w:after="100" w:afterAutospacing="1" w:line="240" w:lineRule="auto"/>
        <w:rPr>
          <w:rFonts w:asciiTheme="majorBidi" w:hAnsiTheme="majorBidi" w:cstheme="majorBidi"/>
        </w:rPr>
      </w:pPr>
      <w:r w:rsidRPr="0065634D">
        <w:rPr>
          <w:rFonts w:asciiTheme="majorBidi" w:hAnsiTheme="majorBidi" w:cstheme="majorBidi"/>
        </w:rPr>
        <w:t xml:space="preserve">Information on </w:t>
      </w:r>
      <w:r w:rsidRPr="0065634D">
        <w:rPr>
          <w:rStyle w:val="Strong"/>
          <w:rFonts w:asciiTheme="majorBidi" w:hAnsiTheme="majorBidi" w:cstheme="majorBidi"/>
        </w:rPr>
        <w:t>15 dietary supplements</w:t>
      </w:r>
      <w:r w:rsidRPr="0065634D">
        <w:rPr>
          <w:rFonts w:asciiTheme="majorBidi" w:hAnsiTheme="majorBidi" w:cstheme="majorBidi"/>
        </w:rPr>
        <w:t xml:space="preserve"> </w:t>
      </w:r>
    </w:p>
    <w:p w:rsidR="0065634D" w:rsidRPr="0065634D" w:rsidRDefault="0065634D" w:rsidP="0065634D">
      <w:pPr>
        <w:numPr>
          <w:ilvl w:val="0"/>
          <w:numId w:val="3"/>
        </w:numPr>
        <w:spacing w:before="100" w:beforeAutospacing="1" w:after="100" w:afterAutospacing="1" w:line="240" w:lineRule="auto"/>
        <w:rPr>
          <w:rFonts w:asciiTheme="majorBidi" w:hAnsiTheme="majorBidi" w:cstheme="majorBidi"/>
        </w:rPr>
      </w:pPr>
      <w:r w:rsidRPr="0065634D">
        <w:rPr>
          <w:rFonts w:asciiTheme="majorBidi" w:hAnsiTheme="majorBidi" w:cstheme="majorBidi"/>
        </w:rPr>
        <w:t xml:space="preserve">Nutrient classification information </w:t>
      </w:r>
    </w:p>
    <w:p w:rsidR="0065634D" w:rsidRPr="0065634D" w:rsidRDefault="0065634D" w:rsidP="0065634D">
      <w:pPr>
        <w:numPr>
          <w:ilvl w:val="0"/>
          <w:numId w:val="3"/>
        </w:numPr>
        <w:spacing w:before="100" w:beforeAutospacing="1" w:after="100" w:afterAutospacing="1" w:line="240" w:lineRule="auto"/>
        <w:rPr>
          <w:rFonts w:asciiTheme="majorBidi" w:hAnsiTheme="majorBidi" w:cstheme="majorBidi"/>
        </w:rPr>
      </w:pPr>
      <w:r w:rsidRPr="0065634D">
        <w:rPr>
          <w:rFonts w:asciiTheme="majorBidi" w:hAnsiTheme="majorBidi" w:cstheme="majorBidi"/>
        </w:rPr>
        <w:t xml:space="preserve">Basic nutritional analysis </w:t>
      </w:r>
    </w:p>
    <w:p w:rsidR="0065634D" w:rsidRPr="0065634D" w:rsidRDefault="0065634D" w:rsidP="0065634D">
      <w:pPr>
        <w:pStyle w:val="NormalWeb"/>
        <w:rPr>
          <w:rFonts w:asciiTheme="majorBidi" w:hAnsiTheme="majorBidi" w:cstheme="majorBidi"/>
        </w:rPr>
      </w:pPr>
      <w:r w:rsidRPr="0065634D">
        <w:rPr>
          <w:rFonts w:asciiTheme="majorBidi" w:hAnsiTheme="majorBidi" w:cstheme="majorBidi"/>
        </w:rPr>
        <w:t>Food-related information was obtained from recognized food composition resources, while biological and supplement-related information was supported by scientific literature and institutional resources.</w:t>
      </w:r>
    </w:p>
    <w:p w:rsidR="0065634D" w:rsidRPr="0065634D" w:rsidRDefault="0065634D" w:rsidP="0065634D">
      <w:pPr>
        <w:pStyle w:val="NormalWeb"/>
        <w:rPr>
          <w:rFonts w:asciiTheme="majorBidi" w:hAnsiTheme="majorBidi" w:cstheme="majorBidi"/>
        </w:rPr>
      </w:pPr>
      <w:r w:rsidRPr="0065634D">
        <w:rPr>
          <w:rFonts w:asciiTheme="majorBidi" w:hAnsiTheme="majorBidi" w:cstheme="majorBidi"/>
        </w:rPr>
        <w:t>The collected information was reviewed and organized before being incorporated into the final database.</w:t>
      </w:r>
    </w:p>
    <w:p w:rsidR="0065634D" w:rsidRPr="0065634D" w:rsidRDefault="0065634D" w:rsidP="0065634D">
      <w:pPr>
        <w:rPr>
          <w:rFonts w:asciiTheme="majorBidi" w:hAnsiTheme="majorBidi" w:cstheme="majorBidi"/>
        </w:rPr>
      </w:pPr>
      <w:r w:rsidRPr="0065634D">
        <w:rPr>
          <w:rFonts w:asciiTheme="majorBidi" w:hAnsiTheme="majorBidi" w:cstheme="majorBidi"/>
        </w:rPr>
        <w:pict>
          <v:rect id="_x0000_i1031" style="width:0;height:1.5pt" o:hralign="center" o:hrstd="t" o:hr="t" fillcolor="#a0a0a0" stroked="f"/>
        </w:pict>
      </w:r>
    </w:p>
    <w:p w:rsidR="0065634D" w:rsidRPr="0065634D" w:rsidRDefault="0065634D" w:rsidP="0065634D">
      <w:pPr>
        <w:pStyle w:val="Heading2"/>
        <w:rPr>
          <w:rFonts w:asciiTheme="majorBidi" w:hAnsiTheme="majorBidi" w:cstheme="majorBidi"/>
        </w:rPr>
      </w:pPr>
      <w:r w:rsidRPr="0065634D">
        <w:rPr>
          <w:rFonts w:asciiTheme="majorBidi" w:hAnsiTheme="majorBidi" w:cstheme="majorBidi"/>
        </w:rPr>
        <w:t>8. Results</w:t>
      </w:r>
    </w:p>
    <w:p w:rsidR="0065634D" w:rsidRPr="0065634D" w:rsidRDefault="0065634D" w:rsidP="0065634D">
      <w:pPr>
        <w:pStyle w:val="NormalWeb"/>
        <w:rPr>
          <w:rFonts w:asciiTheme="majorBidi" w:hAnsiTheme="majorBidi" w:cstheme="majorBidi"/>
        </w:rPr>
      </w:pPr>
      <w:r w:rsidRPr="0065634D">
        <w:rPr>
          <w:rFonts w:asciiTheme="majorBidi" w:hAnsiTheme="majorBidi" w:cstheme="majorBidi"/>
        </w:rPr>
        <w:lastRenderedPageBreak/>
        <w:t>The project resulted in a structured nutritional database and a set of basic analytical and biological visualizations.</w:t>
      </w:r>
    </w:p>
    <w:p w:rsidR="0065634D" w:rsidRPr="0065634D" w:rsidRDefault="0065634D" w:rsidP="0065634D">
      <w:pPr>
        <w:pStyle w:val="Heading3"/>
        <w:rPr>
          <w:rFonts w:asciiTheme="majorBidi" w:hAnsiTheme="majorBidi"/>
          <w:b/>
          <w:bCs/>
        </w:rPr>
      </w:pPr>
      <w:r w:rsidRPr="0065634D">
        <w:rPr>
          <w:rFonts w:asciiTheme="majorBidi" w:hAnsiTheme="majorBidi"/>
          <w:b/>
          <w:bCs/>
          <w:color w:val="auto"/>
        </w:rPr>
        <w:t>8.1 Nutrition Database</w:t>
      </w:r>
    </w:p>
    <w:p w:rsidR="0065634D" w:rsidRPr="0065634D" w:rsidRDefault="0065634D" w:rsidP="0065634D">
      <w:pPr>
        <w:pStyle w:val="NormalWeb"/>
        <w:rPr>
          <w:rFonts w:asciiTheme="majorBidi" w:hAnsiTheme="majorBidi" w:cstheme="majorBidi"/>
        </w:rPr>
      </w:pPr>
      <w:r w:rsidRPr="0065634D">
        <w:rPr>
          <w:rFonts w:asciiTheme="majorBidi" w:hAnsiTheme="majorBidi" w:cstheme="majorBidi"/>
        </w:rPr>
        <w:t xml:space="preserve">A Microsoft Excel workbook named </w:t>
      </w:r>
      <w:r w:rsidRPr="0065634D">
        <w:rPr>
          <w:rStyle w:val="HTMLCode"/>
          <w:rFonts w:asciiTheme="majorBidi" w:hAnsiTheme="majorBidi" w:cstheme="majorBidi"/>
          <w:b/>
          <w:bCs/>
        </w:rPr>
        <w:t>Nutrition_Database.xlsx</w:t>
      </w:r>
      <w:r w:rsidRPr="0065634D">
        <w:rPr>
          <w:rFonts w:asciiTheme="majorBidi" w:hAnsiTheme="majorBidi" w:cstheme="majorBidi"/>
        </w:rPr>
        <w:t xml:space="preserve"> was created to organize nutritional information in a structured format.</w:t>
      </w:r>
    </w:p>
    <w:p w:rsidR="0065634D" w:rsidRPr="0065634D" w:rsidRDefault="0065634D" w:rsidP="0065634D">
      <w:pPr>
        <w:pStyle w:val="NormalWeb"/>
        <w:rPr>
          <w:rFonts w:asciiTheme="majorBidi" w:hAnsiTheme="majorBidi" w:cstheme="majorBidi"/>
        </w:rPr>
      </w:pPr>
      <w:r w:rsidRPr="0065634D">
        <w:rPr>
          <w:rFonts w:asciiTheme="majorBidi" w:hAnsiTheme="majorBidi" w:cstheme="majorBidi"/>
        </w:rPr>
        <w:t>The database contains food composition information for more than 30 foods and information on 15 dietary supplements.</w:t>
      </w:r>
    </w:p>
    <w:p w:rsidR="0065634D" w:rsidRPr="0065634D" w:rsidRDefault="0065634D" w:rsidP="0065634D">
      <w:pPr>
        <w:pStyle w:val="Heading3"/>
        <w:rPr>
          <w:rFonts w:asciiTheme="majorBidi" w:hAnsiTheme="majorBidi"/>
          <w:b/>
          <w:bCs/>
          <w:color w:val="auto"/>
        </w:rPr>
      </w:pPr>
      <w:r w:rsidRPr="0065634D">
        <w:rPr>
          <w:rFonts w:asciiTheme="majorBidi" w:hAnsiTheme="majorBidi"/>
          <w:b/>
          <w:bCs/>
          <w:color w:val="auto"/>
        </w:rPr>
        <w:t>8.2 Excel Analysis</w:t>
      </w:r>
    </w:p>
    <w:p w:rsidR="0065634D" w:rsidRPr="0065634D" w:rsidRDefault="0065634D" w:rsidP="0065634D">
      <w:pPr>
        <w:pStyle w:val="NormalWeb"/>
        <w:rPr>
          <w:rFonts w:asciiTheme="majorBidi" w:hAnsiTheme="majorBidi" w:cstheme="majorBidi"/>
        </w:rPr>
      </w:pPr>
      <w:r w:rsidRPr="0065634D">
        <w:rPr>
          <w:rFonts w:asciiTheme="majorBidi" w:hAnsiTheme="majorBidi" w:cstheme="majorBidi"/>
        </w:rPr>
        <w:t>Three main analyses were performed:</w:t>
      </w:r>
    </w:p>
    <w:p w:rsidR="0065634D" w:rsidRPr="0065634D" w:rsidRDefault="0065634D" w:rsidP="0065634D">
      <w:pPr>
        <w:numPr>
          <w:ilvl w:val="0"/>
          <w:numId w:val="4"/>
        </w:numPr>
        <w:spacing w:before="100" w:beforeAutospacing="1" w:after="100" w:afterAutospacing="1" w:line="240" w:lineRule="auto"/>
        <w:rPr>
          <w:rFonts w:asciiTheme="majorBidi" w:hAnsiTheme="majorBidi" w:cstheme="majorBidi"/>
        </w:rPr>
      </w:pPr>
      <w:r w:rsidRPr="0065634D">
        <w:rPr>
          <w:rStyle w:val="Strong"/>
          <w:rFonts w:asciiTheme="majorBidi" w:hAnsiTheme="majorBidi" w:cstheme="majorBidi"/>
        </w:rPr>
        <w:t>Protein Analysis</w:t>
      </w:r>
      <w:r w:rsidRPr="0065634D">
        <w:rPr>
          <w:rFonts w:asciiTheme="majorBidi" w:hAnsiTheme="majorBidi" w:cstheme="majorBidi"/>
        </w:rPr>
        <w:br/>
        <w:t xml:space="preserve">Comparison of protein content among selected foods. </w:t>
      </w:r>
    </w:p>
    <w:p w:rsidR="0065634D" w:rsidRPr="0065634D" w:rsidRDefault="0065634D" w:rsidP="0065634D">
      <w:pPr>
        <w:numPr>
          <w:ilvl w:val="0"/>
          <w:numId w:val="4"/>
        </w:numPr>
        <w:spacing w:before="100" w:beforeAutospacing="1" w:after="100" w:afterAutospacing="1" w:line="240" w:lineRule="auto"/>
        <w:rPr>
          <w:rFonts w:asciiTheme="majorBidi" w:hAnsiTheme="majorBidi" w:cstheme="majorBidi"/>
        </w:rPr>
      </w:pPr>
      <w:r w:rsidRPr="0065634D">
        <w:rPr>
          <w:rStyle w:val="Strong"/>
          <w:rFonts w:asciiTheme="majorBidi" w:hAnsiTheme="majorBidi" w:cstheme="majorBidi"/>
        </w:rPr>
        <w:t>Calorie Analysis</w:t>
      </w:r>
      <w:r w:rsidRPr="0065634D">
        <w:rPr>
          <w:rFonts w:asciiTheme="majorBidi" w:hAnsiTheme="majorBidi" w:cstheme="majorBidi"/>
        </w:rPr>
        <w:br/>
        <w:t xml:space="preserve">Comparison of energy content among selected foods. </w:t>
      </w:r>
    </w:p>
    <w:p w:rsidR="0065634D" w:rsidRPr="0065634D" w:rsidRDefault="0065634D" w:rsidP="0065634D">
      <w:pPr>
        <w:numPr>
          <w:ilvl w:val="0"/>
          <w:numId w:val="4"/>
        </w:numPr>
        <w:spacing w:before="100" w:beforeAutospacing="1" w:after="100" w:afterAutospacing="1" w:line="240" w:lineRule="auto"/>
        <w:rPr>
          <w:rFonts w:asciiTheme="majorBidi" w:hAnsiTheme="majorBidi" w:cstheme="majorBidi"/>
        </w:rPr>
      </w:pPr>
      <w:r w:rsidRPr="0065634D">
        <w:rPr>
          <w:rStyle w:val="Strong"/>
          <w:rFonts w:asciiTheme="majorBidi" w:hAnsiTheme="majorBidi" w:cstheme="majorBidi"/>
        </w:rPr>
        <w:t>Macronutrient Analysis</w:t>
      </w:r>
      <w:r w:rsidRPr="0065634D">
        <w:rPr>
          <w:rFonts w:asciiTheme="majorBidi" w:hAnsiTheme="majorBidi" w:cstheme="majorBidi"/>
        </w:rPr>
        <w:br/>
        <w:t xml:space="preserve">Comparison of protein, carbohydrate, and fat content among selected foods. </w:t>
      </w:r>
    </w:p>
    <w:p w:rsidR="0065634D" w:rsidRPr="0065634D" w:rsidRDefault="0065634D" w:rsidP="0065634D">
      <w:pPr>
        <w:pStyle w:val="NormalWeb"/>
        <w:rPr>
          <w:rFonts w:asciiTheme="majorBidi" w:hAnsiTheme="majorBidi" w:cstheme="majorBidi"/>
        </w:rPr>
      </w:pPr>
      <w:r w:rsidRPr="0065634D">
        <w:rPr>
          <w:rFonts w:asciiTheme="majorBidi" w:hAnsiTheme="majorBidi" w:cstheme="majorBidi"/>
        </w:rPr>
        <w:t xml:space="preserve">The results were presented using </w:t>
      </w:r>
      <w:r w:rsidRPr="0065634D">
        <w:rPr>
          <w:rStyle w:val="Strong"/>
          <w:rFonts w:asciiTheme="majorBidi" w:eastAsiaTheme="majorEastAsia" w:hAnsiTheme="majorBidi" w:cstheme="majorBidi"/>
        </w:rPr>
        <w:t>Clustered Column Charts</w:t>
      </w:r>
      <w:r w:rsidRPr="0065634D">
        <w:rPr>
          <w:rFonts w:asciiTheme="majorBidi" w:hAnsiTheme="majorBidi" w:cstheme="majorBidi"/>
        </w:rPr>
        <w:t xml:space="preserve"> in Microsoft Excel.</w:t>
      </w:r>
    </w:p>
    <w:p w:rsidR="0065634D" w:rsidRPr="0065634D" w:rsidRDefault="0065634D" w:rsidP="0065634D">
      <w:pPr>
        <w:pStyle w:val="Heading3"/>
        <w:rPr>
          <w:rFonts w:asciiTheme="majorBidi" w:hAnsiTheme="majorBidi"/>
          <w:b/>
          <w:bCs/>
          <w:color w:val="auto"/>
        </w:rPr>
      </w:pPr>
      <w:r w:rsidRPr="0065634D">
        <w:rPr>
          <w:rFonts w:asciiTheme="majorBidi" w:hAnsiTheme="majorBidi"/>
          <w:b/>
          <w:bCs/>
          <w:color w:val="auto"/>
        </w:rPr>
        <w:t>8.3 Biological Figures</w:t>
      </w:r>
    </w:p>
    <w:p w:rsidR="0065634D" w:rsidRPr="0065634D" w:rsidRDefault="0065634D" w:rsidP="0065634D">
      <w:pPr>
        <w:pStyle w:val="NormalWeb"/>
        <w:rPr>
          <w:rFonts w:asciiTheme="majorBidi" w:hAnsiTheme="majorBidi" w:cstheme="majorBidi"/>
        </w:rPr>
      </w:pPr>
      <w:r w:rsidRPr="0065634D">
        <w:rPr>
          <w:rFonts w:asciiTheme="majorBidi" w:hAnsiTheme="majorBidi" w:cstheme="majorBidi"/>
        </w:rPr>
        <w:t>Five biological figures were created using BioRender:</w:t>
      </w:r>
    </w:p>
    <w:p w:rsidR="0065634D" w:rsidRPr="0065634D" w:rsidRDefault="0065634D" w:rsidP="0065634D">
      <w:pPr>
        <w:numPr>
          <w:ilvl w:val="0"/>
          <w:numId w:val="5"/>
        </w:numPr>
        <w:spacing w:before="100" w:beforeAutospacing="1" w:after="100" w:afterAutospacing="1" w:line="240" w:lineRule="auto"/>
        <w:rPr>
          <w:rFonts w:asciiTheme="majorBidi" w:hAnsiTheme="majorBidi" w:cstheme="majorBidi"/>
        </w:rPr>
      </w:pPr>
      <w:r w:rsidRPr="0065634D">
        <w:rPr>
          <w:rStyle w:val="Strong"/>
          <w:rFonts w:asciiTheme="majorBidi" w:hAnsiTheme="majorBidi" w:cstheme="majorBidi"/>
        </w:rPr>
        <w:t>Figure 1:</w:t>
      </w:r>
      <w:r w:rsidRPr="0065634D">
        <w:rPr>
          <w:rFonts w:asciiTheme="majorBidi" w:hAnsiTheme="majorBidi" w:cstheme="majorBidi"/>
        </w:rPr>
        <w:t xml:space="preserve"> Classification of Essential Nutrients </w:t>
      </w:r>
    </w:p>
    <w:p w:rsidR="0065634D" w:rsidRPr="0065634D" w:rsidRDefault="0065634D" w:rsidP="0065634D">
      <w:pPr>
        <w:numPr>
          <w:ilvl w:val="0"/>
          <w:numId w:val="5"/>
        </w:numPr>
        <w:spacing w:before="100" w:beforeAutospacing="1" w:after="100" w:afterAutospacing="1" w:line="240" w:lineRule="auto"/>
        <w:rPr>
          <w:rFonts w:asciiTheme="majorBidi" w:hAnsiTheme="majorBidi" w:cstheme="majorBidi"/>
        </w:rPr>
      </w:pPr>
      <w:r w:rsidRPr="0065634D">
        <w:rPr>
          <w:rStyle w:val="Strong"/>
          <w:rFonts w:asciiTheme="majorBidi" w:hAnsiTheme="majorBidi" w:cstheme="majorBidi"/>
        </w:rPr>
        <w:t>Figure 2:</w:t>
      </w:r>
      <w:r w:rsidRPr="0065634D">
        <w:rPr>
          <w:rFonts w:asciiTheme="majorBidi" w:hAnsiTheme="majorBidi" w:cstheme="majorBidi"/>
        </w:rPr>
        <w:t xml:space="preserve"> Carbohydrate Metabolism and Energy Production </w:t>
      </w:r>
    </w:p>
    <w:p w:rsidR="0065634D" w:rsidRPr="0065634D" w:rsidRDefault="0065634D" w:rsidP="0065634D">
      <w:pPr>
        <w:numPr>
          <w:ilvl w:val="0"/>
          <w:numId w:val="5"/>
        </w:numPr>
        <w:spacing w:before="100" w:beforeAutospacing="1" w:after="100" w:afterAutospacing="1" w:line="240" w:lineRule="auto"/>
        <w:rPr>
          <w:rFonts w:asciiTheme="majorBidi" w:hAnsiTheme="majorBidi" w:cstheme="majorBidi"/>
        </w:rPr>
      </w:pPr>
      <w:r w:rsidRPr="0065634D">
        <w:rPr>
          <w:rStyle w:val="Strong"/>
          <w:rFonts w:asciiTheme="majorBidi" w:hAnsiTheme="majorBidi" w:cstheme="majorBidi"/>
        </w:rPr>
        <w:t>Figure 3:</w:t>
      </w:r>
      <w:r w:rsidRPr="0065634D">
        <w:rPr>
          <w:rFonts w:asciiTheme="majorBidi" w:hAnsiTheme="majorBidi" w:cstheme="majorBidi"/>
        </w:rPr>
        <w:t xml:space="preserve"> Lipid Metabolism and Energy Production </w:t>
      </w:r>
    </w:p>
    <w:p w:rsidR="0065634D" w:rsidRPr="0065634D" w:rsidRDefault="0065634D" w:rsidP="0065634D">
      <w:pPr>
        <w:numPr>
          <w:ilvl w:val="0"/>
          <w:numId w:val="5"/>
        </w:numPr>
        <w:spacing w:before="100" w:beforeAutospacing="1" w:after="100" w:afterAutospacing="1" w:line="240" w:lineRule="auto"/>
        <w:rPr>
          <w:rFonts w:asciiTheme="majorBidi" w:hAnsiTheme="majorBidi" w:cstheme="majorBidi"/>
        </w:rPr>
      </w:pPr>
      <w:r w:rsidRPr="0065634D">
        <w:rPr>
          <w:rStyle w:val="Strong"/>
          <w:rFonts w:asciiTheme="majorBidi" w:hAnsiTheme="majorBidi" w:cstheme="majorBidi"/>
        </w:rPr>
        <w:t>Figure 4:</w:t>
      </w:r>
      <w:r w:rsidRPr="0065634D">
        <w:rPr>
          <w:rFonts w:asciiTheme="majorBidi" w:hAnsiTheme="majorBidi" w:cstheme="majorBidi"/>
        </w:rPr>
        <w:t xml:space="preserve"> Protein Digestion and Amino Acid Metabolism </w:t>
      </w:r>
    </w:p>
    <w:p w:rsidR="0065634D" w:rsidRPr="0065634D" w:rsidRDefault="0065634D" w:rsidP="0065634D">
      <w:pPr>
        <w:numPr>
          <w:ilvl w:val="0"/>
          <w:numId w:val="5"/>
        </w:numPr>
        <w:spacing w:before="100" w:beforeAutospacing="1" w:after="100" w:afterAutospacing="1" w:line="240" w:lineRule="auto"/>
        <w:rPr>
          <w:rFonts w:asciiTheme="majorBidi" w:hAnsiTheme="majorBidi" w:cstheme="majorBidi"/>
        </w:rPr>
      </w:pPr>
      <w:r w:rsidRPr="0065634D">
        <w:rPr>
          <w:rStyle w:val="Strong"/>
          <w:rFonts w:asciiTheme="majorBidi" w:hAnsiTheme="majorBidi" w:cstheme="majorBidi"/>
        </w:rPr>
        <w:t>Figure 5:</w:t>
      </w:r>
      <w:r w:rsidRPr="0065634D">
        <w:rPr>
          <w:rFonts w:asciiTheme="majorBidi" w:hAnsiTheme="majorBidi" w:cstheme="majorBidi"/>
        </w:rPr>
        <w:t xml:space="preserve"> Water and Electrolyte Balance in the Human Body </w:t>
      </w:r>
    </w:p>
    <w:p w:rsidR="0065634D" w:rsidRPr="0065634D" w:rsidRDefault="0065634D" w:rsidP="0065634D">
      <w:pPr>
        <w:pStyle w:val="NormalWeb"/>
        <w:rPr>
          <w:rFonts w:asciiTheme="majorBidi" w:hAnsiTheme="majorBidi" w:cstheme="majorBidi"/>
        </w:rPr>
      </w:pPr>
      <w:r w:rsidRPr="0065634D">
        <w:rPr>
          <w:rFonts w:asciiTheme="majorBidi" w:hAnsiTheme="majorBidi" w:cstheme="majorBidi"/>
        </w:rPr>
        <w:t>These figures were designed to provide simplified visual representations of the biological processes discussed in the project.</w:t>
      </w:r>
    </w:p>
    <w:p w:rsidR="0065634D" w:rsidRPr="0065634D" w:rsidRDefault="0065634D" w:rsidP="0065634D">
      <w:pPr>
        <w:rPr>
          <w:rFonts w:asciiTheme="majorBidi" w:hAnsiTheme="majorBidi" w:cstheme="majorBidi"/>
        </w:rPr>
      </w:pPr>
      <w:r w:rsidRPr="0065634D">
        <w:rPr>
          <w:rFonts w:asciiTheme="majorBidi" w:hAnsiTheme="majorBidi" w:cstheme="majorBidi"/>
        </w:rPr>
        <w:pict>
          <v:rect id="_x0000_i1032" style="width:0;height:1.5pt" o:hralign="center" o:hrstd="t" o:hr="t" fillcolor="#a0a0a0" stroked="f"/>
        </w:pict>
      </w:r>
    </w:p>
    <w:p w:rsidR="0065634D" w:rsidRPr="0065634D" w:rsidRDefault="0065634D" w:rsidP="0065634D">
      <w:pPr>
        <w:pStyle w:val="Heading2"/>
        <w:rPr>
          <w:rFonts w:asciiTheme="majorBidi" w:hAnsiTheme="majorBidi" w:cstheme="majorBidi"/>
        </w:rPr>
      </w:pPr>
      <w:r w:rsidRPr="0065634D">
        <w:rPr>
          <w:rFonts w:asciiTheme="majorBidi" w:hAnsiTheme="majorBidi" w:cstheme="majorBidi"/>
        </w:rPr>
        <w:t>9. Discussion</w:t>
      </w:r>
    </w:p>
    <w:p w:rsidR="0065634D" w:rsidRPr="0065634D" w:rsidRDefault="0065634D" w:rsidP="0065634D">
      <w:pPr>
        <w:pStyle w:val="NormalWeb"/>
        <w:rPr>
          <w:rFonts w:asciiTheme="majorBidi" w:hAnsiTheme="majorBidi" w:cstheme="majorBidi"/>
        </w:rPr>
      </w:pPr>
      <w:r w:rsidRPr="0065634D">
        <w:rPr>
          <w:rFonts w:asciiTheme="majorBidi" w:hAnsiTheme="majorBidi" w:cstheme="majorBidi"/>
        </w:rPr>
        <w:t>The project demonstrated how nutritional information from different scientific resources can be organized into a structured database and used for basic computational analysis.</w:t>
      </w:r>
    </w:p>
    <w:p w:rsidR="0065634D" w:rsidRPr="0065634D" w:rsidRDefault="0065634D" w:rsidP="0065634D">
      <w:pPr>
        <w:pStyle w:val="NormalWeb"/>
        <w:rPr>
          <w:rFonts w:asciiTheme="majorBidi" w:hAnsiTheme="majorBidi" w:cstheme="majorBidi"/>
        </w:rPr>
      </w:pPr>
      <w:r w:rsidRPr="0065634D">
        <w:rPr>
          <w:rFonts w:asciiTheme="majorBidi" w:hAnsiTheme="majorBidi" w:cstheme="majorBidi"/>
        </w:rPr>
        <w:lastRenderedPageBreak/>
        <w:t>The food database showed that nutritional composition differs considerably among food items. Protein, carbohydrate, fat, and calorie values can therefore be compared systematically using spreadsheet-based analysis.</w:t>
      </w:r>
    </w:p>
    <w:p w:rsidR="0065634D" w:rsidRPr="0065634D" w:rsidRDefault="0065634D" w:rsidP="0065634D">
      <w:pPr>
        <w:pStyle w:val="NormalWeb"/>
        <w:rPr>
          <w:rFonts w:asciiTheme="majorBidi" w:hAnsiTheme="majorBidi" w:cstheme="majorBidi"/>
        </w:rPr>
      </w:pPr>
      <w:r w:rsidRPr="0065634D">
        <w:rPr>
          <w:rFonts w:asciiTheme="majorBidi" w:hAnsiTheme="majorBidi" w:cstheme="majorBidi"/>
        </w:rPr>
        <w:t>The literature review also showed that nutrients have different biological roles. Carbohydrates, proteins, and lipids contribute to energy metabolism and other physiological functions, while vitamins and minerals participate in numerous metabolic and cellular processes. Water is essential for maintaining physiological functions and fluid balance.</w:t>
      </w:r>
    </w:p>
    <w:p w:rsidR="0065634D" w:rsidRPr="0065634D" w:rsidRDefault="0065634D" w:rsidP="0065634D">
      <w:pPr>
        <w:pStyle w:val="NormalWeb"/>
        <w:rPr>
          <w:rFonts w:asciiTheme="majorBidi" w:hAnsiTheme="majorBidi" w:cstheme="majorBidi"/>
        </w:rPr>
      </w:pPr>
      <w:r w:rsidRPr="0065634D">
        <w:rPr>
          <w:rFonts w:asciiTheme="majorBidi" w:hAnsiTheme="majorBidi" w:cstheme="majorBidi"/>
        </w:rPr>
        <w:t>The pathway diagrams provided a simplified representation of how major nutrients are processed and utilized by the human body. Together, the database, charts, literature review, and biological figures provided an integrated view of nutrition and human metabolism.</w:t>
      </w:r>
    </w:p>
    <w:p w:rsidR="0065634D" w:rsidRPr="0065634D" w:rsidRDefault="0065634D" w:rsidP="0065634D">
      <w:pPr>
        <w:rPr>
          <w:rFonts w:asciiTheme="majorBidi" w:hAnsiTheme="majorBidi" w:cstheme="majorBidi"/>
        </w:rPr>
      </w:pPr>
      <w:r w:rsidRPr="0065634D">
        <w:rPr>
          <w:rFonts w:asciiTheme="majorBidi" w:hAnsiTheme="majorBidi" w:cstheme="majorBidi"/>
        </w:rPr>
        <w:pict>
          <v:rect id="_x0000_i1033" style="width:0;height:1.5pt" o:hralign="center" o:hrstd="t" o:hr="t" fillcolor="#a0a0a0" stroked="f"/>
        </w:pict>
      </w:r>
    </w:p>
    <w:p w:rsidR="0065634D" w:rsidRPr="0065634D" w:rsidRDefault="0065634D" w:rsidP="0065634D">
      <w:pPr>
        <w:pStyle w:val="Heading2"/>
        <w:rPr>
          <w:rFonts w:asciiTheme="majorBidi" w:hAnsiTheme="majorBidi" w:cstheme="majorBidi"/>
        </w:rPr>
      </w:pPr>
      <w:r w:rsidRPr="0065634D">
        <w:rPr>
          <w:rFonts w:asciiTheme="majorBidi" w:hAnsiTheme="majorBidi" w:cstheme="majorBidi"/>
        </w:rPr>
        <w:t>10. Limitations</w:t>
      </w:r>
    </w:p>
    <w:p w:rsidR="0065634D" w:rsidRPr="0065634D" w:rsidRDefault="0065634D" w:rsidP="0065634D">
      <w:pPr>
        <w:pStyle w:val="NormalWeb"/>
        <w:rPr>
          <w:rFonts w:asciiTheme="majorBidi" w:hAnsiTheme="majorBidi" w:cstheme="majorBidi"/>
        </w:rPr>
      </w:pPr>
      <w:r w:rsidRPr="0065634D">
        <w:rPr>
          <w:rFonts w:asciiTheme="majorBidi" w:hAnsiTheme="majorBidi" w:cstheme="majorBidi"/>
        </w:rPr>
        <w:t>The project has several limitations.</w:t>
      </w:r>
    </w:p>
    <w:p w:rsidR="0065634D" w:rsidRPr="0065634D" w:rsidRDefault="0065634D" w:rsidP="0065634D">
      <w:pPr>
        <w:numPr>
          <w:ilvl w:val="0"/>
          <w:numId w:val="6"/>
        </w:numPr>
        <w:spacing w:before="100" w:beforeAutospacing="1" w:after="100" w:afterAutospacing="1" w:line="240" w:lineRule="auto"/>
        <w:rPr>
          <w:rFonts w:asciiTheme="majorBidi" w:hAnsiTheme="majorBidi" w:cstheme="majorBidi"/>
        </w:rPr>
      </w:pPr>
      <w:r w:rsidRPr="0065634D">
        <w:rPr>
          <w:rFonts w:asciiTheme="majorBidi" w:hAnsiTheme="majorBidi" w:cstheme="majorBidi"/>
        </w:rPr>
        <w:t xml:space="preserve">The food database represents a selected group of foods rather than the complete range of foods available in nutrition databases. </w:t>
      </w:r>
    </w:p>
    <w:p w:rsidR="0065634D" w:rsidRPr="0065634D" w:rsidRDefault="0065634D" w:rsidP="0065634D">
      <w:pPr>
        <w:numPr>
          <w:ilvl w:val="0"/>
          <w:numId w:val="6"/>
        </w:numPr>
        <w:spacing w:before="100" w:beforeAutospacing="1" w:after="100" w:afterAutospacing="1" w:line="240" w:lineRule="auto"/>
        <w:rPr>
          <w:rFonts w:asciiTheme="majorBidi" w:hAnsiTheme="majorBidi" w:cstheme="majorBidi"/>
        </w:rPr>
      </w:pPr>
      <w:r w:rsidRPr="0065634D">
        <w:rPr>
          <w:rFonts w:asciiTheme="majorBidi" w:hAnsiTheme="majorBidi" w:cstheme="majorBidi"/>
        </w:rPr>
        <w:t xml:space="preserve">Only 15 dietary supplements were included, so the supplement section does not represent all commercially available supplements. </w:t>
      </w:r>
    </w:p>
    <w:p w:rsidR="0065634D" w:rsidRPr="0065634D" w:rsidRDefault="0065634D" w:rsidP="0065634D">
      <w:pPr>
        <w:numPr>
          <w:ilvl w:val="0"/>
          <w:numId w:val="6"/>
        </w:numPr>
        <w:spacing w:before="100" w:beforeAutospacing="1" w:after="100" w:afterAutospacing="1" w:line="240" w:lineRule="auto"/>
        <w:rPr>
          <w:rFonts w:asciiTheme="majorBidi" w:hAnsiTheme="majorBidi" w:cstheme="majorBidi"/>
        </w:rPr>
      </w:pPr>
      <w:r w:rsidRPr="0065634D">
        <w:rPr>
          <w:rFonts w:asciiTheme="majorBidi" w:hAnsiTheme="majorBidi" w:cstheme="majorBidi"/>
        </w:rPr>
        <w:t xml:space="preserve">The computational analysis was limited to basic Excel-based comparisons and visualization. </w:t>
      </w:r>
    </w:p>
    <w:p w:rsidR="0065634D" w:rsidRPr="0065634D" w:rsidRDefault="0065634D" w:rsidP="0065634D">
      <w:pPr>
        <w:numPr>
          <w:ilvl w:val="0"/>
          <w:numId w:val="6"/>
        </w:numPr>
        <w:spacing w:before="100" w:beforeAutospacing="1" w:after="100" w:afterAutospacing="1" w:line="240" w:lineRule="auto"/>
        <w:rPr>
          <w:rFonts w:asciiTheme="majorBidi" w:hAnsiTheme="majorBidi" w:cstheme="majorBidi"/>
        </w:rPr>
      </w:pPr>
      <w:r w:rsidRPr="0065634D">
        <w:rPr>
          <w:rFonts w:asciiTheme="majorBidi" w:hAnsiTheme="majorBidi" w:cstheme="majorBidi"/>
        </w:rPr>
        <w:t xml:space="preserve">No advanced statistical modelling or programming-based analysis was performed. </w:t>
      </w:r>
    </w:p>
    <w:p w:rsidR="0065634D" w:rsidRPr="0065634D" w:rsidRDefault="0065634D" w:rsidP="0065634D">
      <w:pPr>
        <w:numPr>
          <w:ilvl w:val="0"/>
          <w:numId w:val="6"/>
        </w:numPr>
        <w:spacing w:before="100" w:beforeAutospacing="1" w:after="100" w:afterAutospacing="1" w:line="240" w:lineRule="auto"/>
        <w:rPr>
          <w:rFonts w:asciiTheme="majorBidi" w:hAnsiTheme="majorBidi" w:cstheme="majorBidi"/>
        </w:rPr>
      </w:pPr>
      <w:r w:rsidRPr="0065634D">
        <w:rPr>
          <w:rFonts w:asciiTheme="majorBidi" w:hAnsiTheme="majorBidi" w:cstheme="majorBidi"/>
        </w:rPr>
        <w:t xml:space="preserve">Nutrient composition can vary according to food variety, preparation method, processing, and other factors. </w:t>
      </w:r>
    </w:p>
    <w:p w:rsidR="0065634D" w:rsidRPr="0065634D" w:rsidRDefault="0065634D" w:rsidP="0065634D">
      <w:pPr>
        <w:numPr>
          <w:ilvl w:val="0"/>
          <w:numId w:val="6"/>
        </w:numPr>
        <w:spacing w:before="100" w:beforeAutospacing="1" w:after="100" w:afterAutospacing="1" w:line="240" w:lineRule="auto"/>
        <w:rPr>
          <w:rFonts w:asciiTheme="majorBidi" w:hAnsiTheme="majorBidi" w:cstheme="majorBidi"/>
        </w:rPr>
      </w:pPr>
      <w:r w:rsidRPr="0065634D">
        <w:rPr>
          <w:rFonts w:asciiTheme="majorBidi" w:hAnsiTheme="majorBidi" w:cstheme="majorBidi"/>
        </w:rPr>
        <w:t xml:space="preserve">The metabolic pathway figures provide simplified representations and do not include every biochemical reaction or enzyme involved in metabolism. </w:t>
      </w:r>
    </w:p>
    <w:p w:rsidR="0065634D" w:rsidRPr="0065634D" w:rsidRDefault="0065634D" w:rsidP="0065634D">
      <w:pPr>
        <w:spacing w:after="0"/>
        <w:rPr>
          <w:rFonts w:asciiTheme="majorBidi" w:hAnsiTheme="majorBidi" w:cstheme="majorBidi"/>
        </w:rPr>
      </w:pPr>
      <w:r w:rsidRPr="0065634D">
        <w:rPr>
          <w:rFonts w:asciiTheme="majorBidi" w:hAnsiTheme="majorBidi" w:cstheme="majorBidi"/>
        </w:rPr>
        <w:pict>
          <v:rect id="_x0000_i1034" style="width:0;height:1.5pt" o:hralign="center" o:hrstd="t" o:hr="t" fillcolor="#a0a0a0" stroked="f"/>
        </w:pict>
      </w:r>
    </w:p>
    <w:p w:rsidR="0065634D" w:rsidRPr="0065634D" w:rsidRDefault="0065634D" w:rsidP="0065634D">
      <w:pPr>
        <w:pStyle w:val="Heading2"/>
        <w:rPr>
          <w:rFonts w:asciiTheme="majorBidi" w:hAnsiTheme="majorBidi" w:cstheme="majorBidi"/>
        </w:rPr>
      </w:pPr>
      <w:r w:rsidRPr="0065634D">
        <w:rPr>
          <w:rFonts w:asciiTheme="majorBidi" w:hAnsiTheme="majorBidi" w:cstheme="majorBidi"/>
        </w:rPr>
        <w:t>11. Future Improvements</w:t>
      </w:r>
    </w:p>
    <w:p w:rsidR="0065634D" w:rsidRPr="0065634D" w:rsidRDefault="0065634D" w:rsidP="0065634D">
      <w:pPr>
        <w:pStyle w:val="NormalWeb"/>
        <w:rPr>
          <w:rFonts w:asciiTheme="majorBidi" w:hAnsiTheme="majorBidi" w:cstheme="majorBidi"/>
        </w:rPr>
      </w:pPr>
      <w:r w:rsidRPr="0065634D">
        <w:rPr>
          <w:rFonts w:asciiTheme="majorBidi" w:hAnsiTheme="majorBidi" w:cstheme="majorBidi"/>
        </w:rPr>
        <w:t>The project could be expanded in several ways:</w:t>
      </w:r>
    </w:p>
    <w:p w:rsidR="0065634D" w:rsidRPr="0065634D" w:rsidRDefault="0065634D" w:rsidP="0065634D">
      <w:pPr>
        <w:numPr>
          <w:ilvl w:val="0"/>
          <w:numId w:val="7"/>
        </w:numPr>
        <w:spacing w:before="100" w:beforeAutospacing="1" w:after="100" w:afterAutospacing="1" w:line="240" w:lineRule="auto"/>
        <w:rPr>
          <w:rFonts w:asciiTheme="majorBidi" w:hAnsiTheme="majorBidi" w:cstheme="majorBidi"/>
        </w:rPr>
      </w:pPr>
      <w:r w:rsidRPr="0065634D">
        <w:rPr>
          <w:rFonts w:asciiTheme="majorBidi" w:hAnsiTheme="majorBidi" w:cstheme="majorBidi"/>
        </w:rPr>
        <w:t xml:space="preserve">Increase the food database to include a larger number of food items. </w:t>
      </w:r>
    </w:p>
    <w:p w:rsidR="0065634D" w:rsidRPr="0065634D" w:rsidRDefault="0065634D" w:rsidP="0065634D">
      <w:pPr>
        <w:numPr>
          <w:ilvl w:val="0"/>
          <w:numId w:val="7"/>
        </w:numPr>
        <w:spacing w:before="100" w:beforeAutospacing="1" w:after="100" w:afterAutospacing="1" w:line="240" w:lineRule="auto"/>
        <w:rPr>
          <w:rFonts w:asciiTheme="majorBidi" w:hAnsiTheme="majorBidi" w:cstheme="majorBidi"/>
        </w:rPr>
      </w:pPr>
      <w:r w:rsidRPr="0065634D">
        <w:rPr>
          <w:rFonts w:asciiTheme="majorBidi" w:hAnsiTheme="majorBidi" w:cstheme="majorBidi"/>
        </w:rPr>
        <w:t xml:space="preserve">Add additional nutritional parameters such as sodium, potassium, sugars, and selected vitamins and minerals. </w:t>
      </w:r>
    </w:p>
    <w:p w:rsidR="0065634D" w:rsidRPr="0065634D" w:rsidRDefault="0065634D" w:rsidP="0065634D">
      <w:pPr>
        <w:numPr>
          <w:ilvl w:val="0"/>
          <w:numId w:val="7"/>
        </w:numPr>
        <w:spacing w:before="100" w:beforeAutospacing="1" w:after="100" w:afterAutospacing="1" w:line="240" w:lineRule="auto"/>
        <w:rPr>
          <w:rFonts w:asciiTheme="majorBidi" w:hAnsiTheme="majorBidi" w:cstheme="majorBidi"/>
        </w:rPr>
      </w:pPr>
      <w:r w:rsidRPr="0065634D">
        <w:rPr>
          <w:rFonts w:asciiTheme="majorBidi" w:hAnsiTheme="majorBidi" w:cstheme="majorBidi"/>
        </w:rPr>
        <w:t xml:space="preserve">Include more dietary supplements and their active components. </w:t>
      </w:r>
    </w:p>
    <w:p w:rsidR="0065634D" w:rsidRPr="0065634D" w:rsidRDefault="0065634D" w:rsidP="0065634D">
      <w:pPr>
        <w:numPr>
          <w:ilvl w:val="0"/>
          <w:numId w:val="7"/>
        </w:numPr>
        <w:spacing w:before="100" w:beforeAutospacing="1" w:after="100" w:afterAutospacing="1" w:line="240" w:lineRule="auto"/>
        <w:rPr>
          <w:rFonts w:asciiTheme="majorBidi" w:hAnsiTheme="majorBidi" w:cstheme="majorBidi"/>
        </w:rPr>
      </w:pPr>
      <w:r w:rsidRPr="0065634D">
        <w:rPr>
          <w:rFonts w:asciiTheme="majorBidi" w:hAnsiTheme="majorBidi" w:cstheme="majorBidi"/>
        </w:rPr>
        <w:t xml:space="preserve">Use Python or R for more advanced statistical and computational analysis. </w:t>
      </w:r>
    </w:p>
    <w:p w:rsidR="0065634D" w:rsidRPr="0065634D" w:rsidRDefault="0065634D" w:rsidP="0065634D">
      <w:pPr>
        <w:numPr>
          <w:ilvl w:val="0"/>
          <w:numId w:val="7"/>
        </w:numPr>
        <w:spacing w:before="100" w:beforeAutospacing="1" w:after="100" w:afterAutospacing="1" w:line="240" w:lineRule="auto"/>
        <w:rPr>
          <w:rFonts w:asciiTheme="majorBidi" w:hAnsiTheme="majorBidi" w:cstheme="majorBidi"/>
        </w:rPr>
      </w:pPr>
      <w:r w:rsidRPr="0065634D">
        <w:rPr>
          <w:rFonts w:asciiTheme="majorBidi" w:hAnsiTheme="majorBidi" w:cstheme="majorBidi"/>
        </w:rPr>
        <w:t xml:space="preserve">Integrate additional recognized nutritional and biological databases. </w:t>
      </w:r>
    </w:p>
    <w:p w:rsidR="0065634D" w:rsidRPr="0065634D" w:rsidRDefault="0065634D" w:rsidP="0065634D">
      <w:pPr>
        <w:numPr>
          <w:ilvl w:val="0"/>
          <w:numId w:val="7"/>
        </w:numPr>
        <w:spacing w:before="100" w:beforeAutospacing="1" w:after="100" w:afterAutospacing="1" w:line="240" w:lineRule="auto"/>
        <w:rPr>
          <w:rFonts w:asciiTheme="majorBidi" w:hAnsiTheme="majorBidi" w:cstheme="majorBidi"/>
        </w:rPr>
      </w:pPr>
      <w:r w:rsidRPr="0065634D">
        <w:rPr>
          <w:rFonts w:asciiTheme="majorBidi" w:hAnsiTheme="majorBidi" w:cstheme="majorBidi"/>
        </w:rPr>
        <w:t xml:space="preserve">Develop more detailed metabolic pathway models. </w:t>
      </w:r>
    </w:p>
    <w:p w:rsidR="0065634D" w:rsidRPr="0065634D" w:rsidRDefault="0065634D" w:rsidP="0065634D">
      <w:pPr>
        <w:numPr>
          <w:ilvl w:val="0"/>
          <w:numId w:val="7"/>
        </w:numPr>
        <w:spacing w:before="100" w:beforeAutospacing="1" w:after="100" w:afterAutospacing="1" w:line="240" w:lineRule="auto"/>
        <w:rPr>
          <w:rFonts w:asciiTheme="majorBidi" w:hAnsiTheme="majorBidi" w:cstheme="majorBidi"/>
        </w:rPr>
      </w:pPr>
      <w:r w:rsidRPr="0065634D">
        <w:rPr>
          <w:rFonts w:asciiTheme="majorBidi" w:hAnsiTheme="majorBidi" w:cstheme="majorBidi"/>
        </w:rPr>
        <w:t xml:space="preserve">Add interactive analysis and filtering features to the nutritional database. </w:t>
      </w:r>
    </w:p>
    <w:p w:rsidR="0065634D" w:rsidRPr="0065634D" w:rsidRDefault="0065634D" w:rsidP="0065634D">
      <w:pPr>
        <w:spacing w:after="0"/>
        <w:rPr>
          <w:rFonts w:asciiTheme="majorBidi" w:hAnsiTheme="majorBidi" w:cstheme="majorBidi"/>
        </w:rPr>
      </w:pPr>
      <w:r w:rsidRPr="0065634D">
        <w:rPr>
          <w:rFonts w:asciiTheme="majorBidi" w:hAnsiTheme="majorBidi" w:cstheme="majorBidi"/>
        </w:rPr>
        <w:pict>
          <v:rect id="_x0000_i1035" style="width:0;height:1.5pt" o:hralign="center" o:hrstd="t" o:hr="t" fillcolor="#a0a0a0" stroked="f"/>
        </w:pict>
      </w:r>
    </w:p>
    <w:p w:rsidR="0065634D" w:rsidRPr="0065634D" w:rsidRDefault="0065634D" w:rsidP="0065634D">
      <w:pPr>
        <w:pStyle w:val="Heading2"/>
        <w:rPr>
          <w:rFonts w:asciiTheme="majorBidi" w:hAnsiTheme="majorBidi" w:cstheme="majorBidi"/>
        </w:rPr>
      </w:pPr>
      <w:r w:rsidRPr="0065634D">
        <w:rPr>
          <w:rFonts w:asciiTheme="majorBidi" w:hAnsiTheme="majorBidi" w:cstheme="majorBidi"/>
        </w:rPr>
        <w:lastRenderedPageBreak/>
        <w:t>12. Skills Developed</w:t>
      </w:r>
    </w:p>
    <w:p w:rsidR="0065634D" w:rsidRPr="0065634D" w:rsidRDefault="0065634D" w:rsidP="0065634D">
      <w:pPr>
        <w:pStyle w:val="NormalWeb"/>
        <w:rPr>
          <w:rFonts w:asciiTheme="majorBidi" w:hAnsiTheme="majorBidi" w:cstheme="majorBidi"/>
        </w:rPr>
      </w:pPr>
      <w:r w:rsidRPr="0065634D">
        <w:rPr>
          <w:rFonts w:asciiTheme="majorBidi" w:hAnsiTheme="majorBidi" w:cstheme="majorBidi"/>
        </w:rPr>
        <w:t>This project helped develop the following technical and research skills:</w:t>
      </w:r>
    </w:p>
    <w:p w:rsidR="0065634D" w:rsidRPr="0065634D" w:rsidRDefault="0065634D" w:rsidP="0065634D">
      <w:pPr>
        <w:numPr>
          <w:ilvl w:val="0"/>
          <w:numId w:val="8"/>
        </w:numPr>
        <w:spacing w:before="100" w:beforeAutospacing="1" w:after="100" w:afterAutospacing="1" w:line="240" w:lineRule="auto"/>
        <w:rPr>
          <w:rFonts w:asciiTheme="majorBidi" w:hAnsiTheme="majorBidi" w:cstheme="majorBidi"/>
        </w:rPr>
      </w:pPr>
      <w:r w:rsidRPr="0065634D">
        <w:rPr>
          <w:rFonts w:asciiTheme="majorBidi" w:hAnsiTheme="majorBidi" w:cstheme="majorBidi"/>
        </w:rPr>
        <w:t xml:space="preserve">Nutritional data collection and organization </w:t>
      </w:r>
    </w:p>
    <w:p w:rsidR="0065634D" w:rsidRPr="0065634D" w:rsidRDefault="0065634D" w:rsidP="0065634D">
      <w:pPr>
        <w:numPr>
          <w:ilvl w:val="0"/>
          <w:numId w:val="8"/>
        </w:numPr>
        <w:spacing w:before="100" w:beforeAutospacing="1" w:after="100" w:afterAutospacing="1" w:line="240" w:lineRule="auto"/>
        <w:rPr>
          <w:rFonts w:asciiTheme="majorBidi" w:hAnsiTheme="majorBidi" w:cstheme="majorBidi"/>
        </w:rPr>
      </w:pPr>
      <w:r w:rsidRPr="0065634D">
        <w:rPr>
          <w:rFonts w:asciiTheme="majorBidi" w:hAnsiTheme="majorBidi" w:cstheme="majorBidi"/>
        </w:rPr>
        <w:t xml:space="preserve">Scientific literature searching </w:t>
      </w:r>
    </w:p>
    <w:p w:rsidR="0065634D" w:rsidRPr="0065634D" w:rsidRDefault="0065634D" w:rsidP="0065634D">
      <w:pPr>
        <w:numPr>
          <w:ilvl w:val="0"/>
          <w:numId w:val="8"/>
        </w:numPr>
        <w:spacing w:before="100" w:beforeAutospacing="1" w:after="100" w:afterAutospacing="1" w:line="240" w:lineRule="auto"/>
        <w:rPr>
          <w:rFonts w:asciiTheme="majorBidi" w:hAnsiTheme="majorBidi" w:cstheme="majorBidi"/>
        </w:rPr>
      </w:pPr>
      <w:r w:rsidRPr="0065634D">
        <w:rPr>
          <w:rFonts w:asciiTheme="majorBidi" w:hAnsiTheme="majorBidi" w:cstheme="majorBidi"/>
        </w:rPr>
        <w:t xml:space="preserve">Evaluation of scientific information sources </w:t>
      </w:r>
    </w:p>
    <w:p w:rsidR="0065634D" w:rsidRPr="0065634D" w:rsidRDefault="0065634D" w:rsidP="0065634D">
      <w:pPr>
        <w:numPr>
          <w:ilvl w:val="0"/>
          <w:numId w:val="8"/>
        </w:numPr>
        <w:spacing w:before="100" w:beforeAutospacing="1" w:after="100" w:afterAutospacing="1" w:line="240" w:lineRule="auto"/>
        <w:rPr>
          <w:rFonts w:asciiTheme="majorBidi" w:hAnsiTheme="majorBidi" w:cstheme="majorBidi"/>
        </w:rPr>
      </w:pPr>
      <w:r w:rsidRPr="0065634D">
        <w:rPr>
          <w:rFonts w:asciiTheme="majorBidi" w:hAnsiTheme="majorBidi" w:cstheme="majorBidi"/>
        </w:rPr>
        <w:t xml:space="preserve">Microsoft Excel database development </w:t>
      </w:r>
    </w:p>
    <w:p w:rsidR="0065634D" w:rsidRPr="0065634D" w:rsidRDefault="0065634D" w:rsidP="0065634D">
      <w:pPr>
        <w:numPr>
          <w:ilvl w:val="0"/>
          <w:numId w:val="8"/>
        </w:numPr>
        <w:spacing w:before="100" w:beforeAutospacing="1" w:after="100" w:afterAutospacing="1" w:line="240" w:lineRule="auto"/>
        <w:rPr>
          <w:rFonts w:asciiTheme="majorBidi" w:hAnsiTheme="majorBidi" w:cstheme="majorBidi"/>
        </w:rPr>
      </w:pPr>
      <w:r w:rsidRPr="0065634D">
        <w:rPr>
          <w:rFonts w:asciiTheme="majorBidi" w:hAnsiTheme="majorBidi" w:cstheme="majorBidi"/>
        </w:rPr>
        <w:t xml:space="preserve">Basic nutritional data analysis </w:t>
      </w:r>
    </w:p>
    <w:p w:rsidR="0065634D" w:rsidRPr="0065634D" w:rsidRDefault="0065634D" w:rsidP="0065634D">
      <w:pPr>
        <w:numPr>
          <w:ilvl w:val="0"/>
          <w:numId w:val="8"/>
        </w:numPr>
        <w:spacing w:before="100" w:beforeAutospacing="1" w:after="100" w:afterAutospacing="1" w:line="240" w:lineRule="auto"/>
        <w:rPr>
          <w:rFonts w:asciiTheme="majorBidi" w:hAnsiTheme="majorBidi" w:cstheme="majorBidi"/>
        </w:rPr>
      </w:pPr>
      <w:r w:rsidRPr="0065634D">
        <w:rPr>
          <w:rFonts w:asciiTheme="majorBidi" w:hAnsiTheme="majorBidi" w:cstheme="majorBidi"/>
        </w:rPr>
        <w:t xml:space="preserve">Data visualization </w:t>
      </w:r>
    </w:p>
    <w:p w:rsidR="0065634D" w:rsidRPr="0065634D" w:rsidRDefault="0065634D" w:rsidP="0065634D">
      <w:pPr>
        <w:numPr>
          <w:ilvl w:val="0"/>
          <w:numId w:val="8"/>
        </w:numPr>
        <w:spacing w:before="100" w:beforeAutospacing="1" w:after="100" w:afterAutospacing="1" w:line="240" w:lineRule="auto"/>
        <w:rPr>
          <w:rFonts w:asciiTheme="majorBidi" w:hAnsiTheme="majorBidi" w:cstheme="majorBidi"/>
        </w:rPr>
      </w:pPr>
      <w:r w:rsidRPr="0065634D">
        <w:rPr>
          <w:rFonts w:asciiTheme="majorBidi" w:hAnsiTheme="majorBidi" w:cstheme="majorBidi"/>
        </w:rPr>
        <w:t xml:space="preserve">Scientific figure development using BioRender </w:t>
      </w:r>
    </w:p>
    <w:p w:rsidR="0065634D" w:rsidRPr="0065634D" w:rsidRDefault="0065634D" w:rsidP="0065634D">
      <w:pPr>
        <w:numPr>
          <w:ilvl w:val="0"/>
          <w:numId w:val="8"/>
        </w:numPr>
        <w:spacing w:before="100" w:beforeAutospacing="1" w:after="100" w:afterAutospacing="1" w:line="240" w:lineRule="auto"/>
        <w:rPr>
          <w:rFonts w:asciiTheme="majorBidi" w:hAnsiTheme="majorBidi" w:cstheme="majorBidi"/>
        </w:rPr>
      </w:pPr>
      <w:r w:rsidRPr="0065634D">
        <w:rPr>
          <w:rFonts w:asciiTheme="majorBidi" w:hAnsiTheme="majorBidi" w:cstheme="majorBidi"/>
        </w:rPr>
        <w:t xml:space="preserve">Interpretation of metabolic pathways </w:t>
      </w:r>
    </w:p>
    <w:p w:rsidR="0065634D" w:rsidRPr="0065634D" w:rsidRDefault="0065634D" w:rsidP="0065634D">
      <w:pPr>
        <w:numPr>
          <w:ilvl w:val="0"/>
          <w:numId w:val="8"/>
        </w:numPr>
        <w:spacing w:before="100" w:beforeAutospacing="1" w:after="100" w:afterAutospacing="1" w:line="240" w:lineRule="auto"/>
        <w:rPr>
          <w:rFonts w:asciiTheme="majorBidi" w:hAnsiTheme="majorBidi" w:cstheme="majorBidi"/>
        </w:rPr>
      </w:pPr>
      <w:r w:rsidRPr="0065634D">
        <w:rPr>
          <w:rFonts w:asciiTheme="majorBidi" w:hAnsiTheme="majorBidi" w:cstheme="majorBidi"/>
        </w:rPr>
        <w:t xml:space="preserve">Scientific documentation </w:t>
      </w:r>
    </w:p>
    <w:p w:rsidR="0065634D" w:rsidRPr="0065634D" w:rsidRDefault="0065634D" w:rsidP="0065634D">
      <w:pPr>
        <w:numPr>
          <w:ilvl w:val="0"/>
          <w:numId w:val="8"/>
        </w:numPr>
        <w:spacing w:before="100" w:beforeAutospacing="1" w:after="100" w:afterAutospacing="1" w:line="240" w:lineRule="auto"/>
        <w:rPr>
          <w:rFonts w:asciiTheme="majorBidi" w:hAnsiTheme="majorBidi" w:cstheme="majorBidi"/>
        </w:rPr>
      </w:pPr>
      <w:r w:rsidRPr="0065634D">
        <w:rPr>
          <w:rFonts w:asciiTheme="majorBidi" w:hAnsiTheme="majorBidi" w:cstheme="majorBidi"/>
        </w:rPr>
        <w:t xml:space="preserve">Research methodology </w:t>
      </w:r>
    </w:p>
    <w:p w:rsidR="0065634D" w:rsidRPr="0065634D" w:rsidRDefault="0065634D" w:rsidP="0065634D">
      <w:pPr>
        <w:numPr>
          <w:ilvl w:val="0"/>
          <w:numId w:val="8"/>
        </w:numPr>
        <w:spacing w:before="100" w:beforeAutospacing="1" w:after="100" w:afterAutospacing="1" w:line="240" w:lineRule="auto"/>
        <w:rPr>
          <w:rFonts w:asciiTheme="majorBidi" w:hAnsiTheme="majorBidi" w:cstheme="majorBidi"/>
        </w:rPr>
      </w:pPr>
      <w:r w:rsidRPr="0065634D">
        <w:rPr>
          <w:rFonts w:asciiTheme="majorBidi" w:hAnsiTheme="majorBidi" w:cstheme="majorBidi"/>
        </w:rPr>
        <w:t xml:space="preserve">Reference organization </w:t>
      </w:r>
    </w:p>
    <w:p w:rsidR="0065634D" w:rsidRPr="0065634D" w:rsidRDefault="0065634D" w:rsidP="0065634D">
      <w:pPr>
        <w:numPr>
          <w:ilvl w:val="0"/>
          <w:numId w:val="8"/>
        </w:numPr>
        <w:spacing w:before="100" w:beforeAutospacing="1" w:after="100" w:afterAutospacing="1" w:line="240" w:lineRule="auto"/>
        <w:rPr>
          <w:rFonts w:asciiTheme="majorBidi" w:hAnsiTheme="majorBidi" w:cstheme="majorBidi"/>
        </w:rPr>
      </w:pPr>
      <w:r w:rsidRPr="0065634D">
        <w:rPr>
          <w:rFonts w:asciiTheme="majorBidi" w:hAnsiTheme="majorBidi" w:cstheme="majorBidi"/>
        </w:rPr>
        <w:t xml:space="preserve">Biological and nutritional concepts related to human metabolism </w:t>
      </w:r>
    </w:p>
    <w:p w:rsidR="0065634D" w:rsidRPr="0065634D" w:rsidRDefault="0065634D" w:rsidP="0065634D">
      <w:pPr>
        <w:spacing w:after="0"/>
        <w:rPr>
          <w:rFonts w:asciiTheme="majorBidi" w:hAnsiTheme="majorBidi" w:cstheme="majorBidi"/>
        </w:rPr>
      </w:pPr>
      <w:r w:rsidRPr="0065634D">
        <w:rPr>
          <w:rFonts w:asciiTheme="majorBidi" w:hAnsiTheme="majorBidi" w:cstheme="majorBidi"/>
        </w:rPr>
        <w:pict>
          <v:rect id="_x0000_i1036" style="width:0;height:1.5pt" o:hralign="center" o:hrstd="t" o:hr="t" fillcolor="#a0a0a0" stroked="f"/>
        </w:pict>
      </w:r>
    </w:p>
    <w:p w:rsidR="0065634D" w:rsidRPr="0065634D" w:rsidRDefault="0065634D" w:rsidP="0065634D">
      <w:pPr>
        <w:pStyle w:val="Heading1"/>
        <w:rPr>
          <w:rFonts w:asciiTheme="majorBidi" w:hAnsiTheme="majorBidi" w:cstheme="majorBidi"/>
        </w:rPr>
      </w:pPr>
      <w:r w:rsidRPr="0065634D">
        <w:rPr>
          <w:rFonts w:asciiTheme="majorBidi" w:hAnsiTheme="majorBidi" w:cstheme="majorBidi"/>
        </w:rPr>
        <w:t>References</w:t>
      </w:r>
    </w:p>
    <w:p w:rsidR="0065634D" w:rsidRPr="0065634D" w:rsidRDefault="0065634D" w:rsidP="0065634D">
      <w:pPr>
        <w:pStyle w:val="NormalWeb"/>
        <w:spacing w:before="0" w:beforeAutospacing="0" w:after="0" w:afterAutospacing="0"/>
        <w:rPr>
          <w:rFonts w:asciiTheme="majorBidi" w:hAnsiTheme="majorBidi" w:cstheme="majorBidi"/>
        </w:rPr>
      </w:pPr>
      <w:r w:rsidRPr="0065634D">
        <w:rPr>
          <w:rStyle w:val="Strong"/>
          <w:rFonts w:asciiTheme="majorBidi" w:eastAsiaTheme="majorEastAsia" w:hAnsiTheme="majorBidi" w:cstheme="majorBidi"/>
        </w:rPr>
        <w:t>Food composition</w:t>
      </w:r>
    </w:p>
    <w:p w:rsidR="0065634D" w:rsidRPr="0065634D" w:rsidRDefault="0065634D" w:rsidP="0065634D">
      <w:pPr>
        <w:numPr>
          <w:ilvl w:val="0"/>
          <w:numId w:val="9"/>
        </w:numPr>
        <w:spacing w:after="0" w:line="240" w:lineRule="auto"/>
        <w:rPr>
          <w:rFonts w:asciiTheme="majorBidi" w:hAnsiTheme="majorBidi" w:cstheme="majorBidi"/>
        </w:rPr>
      </w:pPr>
      <w:r w:rsidRPr="0065634D">
        <w:rPr>
          <w:rFonts w:asciiTheme="majorBidi" w:hAnsiTheme="majorBidi" w:cstheme="majorBidi"/>
        </w:rPr>
        <w:t xml:space="preserve">USDA FoodData Central </w:t>
      </w:r>
    </w:p>
    <w:p w:rsidR="0065634D" w:rsidRPr="0065634D" w:rsidRDefault="0065634D" w:rsidP="0065634D">
      <w:pPr>
        <w:pStyle w:val="NormalWeb"/>
        <w:spacing w:before="0" w:beforeAutospacing="0" w:after="0" w:afterAutospacing="0"/>
        <w:rPr>
          <w:rFonts w:asciiTheme="majorBidi" w:hAnsiTheme="majorBidi" w:cstheme="majorBidi"/>
        </w:rPr>
      </w:pPr>
      <w:r w:rsidRPr="0065634D">
        <w:rPr>
          <w:rStyle w:val="Strong"/>
          <w:rFonts w:asciiTheme="majorBidi" w:eastAsiaTheme="majorEastAsia" w:hAnsiTheme="majorBidi" w:cstheme="majorBidi"/>
        </w:rPr>
        <w:t>Nutrition</w:t>
      </w:r>
    </w:p>
    <w:p w:rsidR="0065634D" w:rsidRPr="0065634D" w:rsidRDefault="0065634D" w:rsidP="0065634D">
      <w:pPr>
        <w:numPr>
          <w:ilvl w:val="0"/>
          <w:numId w:val="10"/>
        </w:numPr>
        <w:spacing w:after="0" w:line="240" w:lineRule="auto"/>
        <w:rPr>
          <w:rFonts w:asciiTheme="majorBidi" w:hAnsiTheme="majorBidi" w:cstheme="majorBidi"/>
        </w:rPr>
      </w:pPr>
      <w:r w:rsidRPr="0065634D">
        <w:rPr>
          <w:rFonts w:asciiTheme="majorBidi" w:hAnsiTheme="majorBidi" w:cstheme="majorBidi"/>
        </w:rPr>
        <w:t xml:space="preserve">World Health Organization (WHO) </w:t>
      </w:r>
    </w:p>
    <w:p w:rsidR="0065634D" w:rsidRPr="0065634D" w:rsidRDefault="0065634D" w:rsidP="0065634D">
      <w:pPr>
        <w:numPr>
          <w:ilvl w:val="0"/>
          <w:numId w:val="10"/>
        </w:numPr>
        <w:spacing w:after="0" w:line="240" w:lineRule="auto"/>
        <w:rPr>
          <w:rFonts w:asciiTheme="majorBidi" w:hAnsiTheme="majorBidi" w:cstheme="majorBidi"/>
        </w:rPr>
      </w:pPr>
      <w:r w:rsidRPr="0065634D">
        <w:rPr>
          <w:rFonts w:asciiTheme="majorBidi" w:hAnsiTheme="majorBidi" w:cstheme="majorBidi"/>
        </w:rPr>
        <w:t xml:space="preserve">Food and Agriculture Organization (FAO) </w:t>
      </w:r>
    </w:p>
    <w:p w:rsidR="0065634D" w:rsidRPr="0065634D" w:rsidRDefault="0065634D" w:rsidP="0065634D">
      <w:pPr>
        <w:pStyle w:val="NormalWeb"/>
        <w:spacing w:before="0" w:beforeAutospacing="0" w:after="0" w:afterAutospacing="0"/>
        <w:rPr>
          <w:rFonts w:asciiTheme="majorBidi" w:hAnsiTheme="majorBidi" w:cstheme="majorBidi"/>
        </w:rPr>
      </w:pPr>
      <w:r w:rsidRPr="0065634D">
        <w:rPr>
          <w:rStyle w:val="Strong"/>
          <w:rFonts w:asciiTheme="majorBidi" w:eastAsiaTheme="majorEastAsia" w:hAnsiTheme="majorBidi" w:cstheme="majorBidi"/>
        </w:rPr>
        <w:t>Vitamins, minerals, and supplements</w:t>
      </w:r>
    </w:p>
    <w:p w:rsidR="0065634D" w:rsidRPr="0065634D" w:rsidRDefault="0065634D" w:rsidP="0065634D">
      <w:pPr>
        <w:numPr>
          <w:ilvl w:val="0"/>
          <w:numId w:val="11"/>
        </w:numPr>
        <w:spacing w:after="0" w:line="240" w:lineRule="auto"/>
        <w:rPr>
          <w:rFonts w:asciiTheme="majorBidi" w:hAnsiTheme="majorBidi" w:cstheme="majorBidi"/>
        </w:rPr>
      </w:pPr>
      <w:r w:rsidRPr="0065634D">
        <w:rPr>
          <w:rFonts w:asciiTheme="majorBidi" w:hAnsiTheme="majorBidi" w:cstheme="majorBidi"/>
        </w:rPr>
        <w:t xml:space="preserve">National Institutes of Health, Office of Dietary Supplements (NIH ODS) </w:t>
      </w:r>
    </w:p>
    <w:p w:rsidR="0065634D" w:rsidRPr="0065634D" w:rsidRDefault="0065634D" w:rsidP="0065634D">
      <w:pPr>
        <w:pStyle w:val="NormalWeb"/>
        <w:spacing w:before="0" w:beforeAutospacing="0" w:after="0" w:afterAutospacing="0"/>
        <w:rPr>
          <w:rFonts w:asciiTheme="majorBidi" w:hAnsiTheme="majorBidi" w:cstheme="majorBidi"/>
        </w:rPr>
      </w:pPr>
      <w:r w:rsidRPr="0065634D">
        <w:rPr>
          <w:rStyle w:val="Strong"/>
          <w:rFonts w:asciiTheme="majorBidi" w:eastAsiaTheme="majorEastAsia" w:hAnsiTheme="majorBidi" w:cstheme="majorBidi"/>
        </w:rPr>
        <w:t>Scientific literature</w:t>
      </w:r>
    </w:p>
    <w:p w:rsidR="0065634D" w:rsidRPr="0065634D" w:rsidRDefault="0065634D" w:rsidP="0065634D">
      <w:pPr>
        <w:numPr>
          <w:ilvl w:val="0"/>
          <w:numId w:val="12"/>
        </w:numPr>
        <w:spacing w:after="0" w:line="240" w:lineRule="auto"/>
        <w:rPr>
          <w:rFonts w:asciiTheme="majorBidi" w:hAnsiTheme="majorBidi" w:cstheme="majorBidi"/>
        </w:rPr>
      </w:pPr>
      <w:r w:rsidRPr="0065634D">
        <w:rPr>
          <w:rFonts w:asciiTheme="majorBidi" w:hAnsiTheme="majorBidi" w:cstheme="majorBidi"/>
        </w:rPr>
        <w:t>PubMed articles used for nutrient metabolism and human nutrition</w:t>
      </w:r>
    </w:p>
    <w:p w:rsidR="0065634D" w:rsidRPr="0065634D" w:rsidRDefault="0065634D" w:rsidP="0065634D">
      <w:pPr>
        <w:rPr>
          <w:sz w:val="28"/>
          <w:szCs w:val="28"/>
        </w:rPr>
      </w:pPr>
    </w:p>
    <w:sectPr w:rsidR="0065634D" w:rsidRPr="0065634D">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13835" w:rsidRDefault="00813835" w:rsidP="001604FD">
      <w:pPr>
        <w:spacing w:after="0" w:line="240" w:lineRule="auto"/>
      </w:pPr>
      <w:r>
        <w:separator/>
      </w:r>
    </w:p>
  </w:endnote>
  <w:endnote w:type="continuationSeparator" w:id="0">
    <w:p w:rsidR="00813835" w:rsidRDefault="00813835" w:rsidP="001604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81500057"/>
      <w:docPartObj>
        <w:docPartGallery w:val="Page Numbers (Bottom of Page)"/>
        <w:docPartUnique/>
      </w:docPartObj>
    </w:sdtPr>
    <w:sdtEndPr>
      <w:rPr>
        <w:noProof/>
      </w:rPr>
    </w:sdtEndPr>
    <w:sdtContent>
      <w:p w:rsidR="001604FD" w:rsidRDefault="001604F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1604FD" w:rsidRDefault="001604F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13835" w:rsidRDefault="00813835" w:rsidP="001604FD">
      <w:pPr>
        <w:spacing w:after="0" w:line="240" w:lineRule="auto"/>
      </w:pPr>
      <w:r>
        <w:separator/>
      </w:r>
    </w:p>
  </w:footnote>
  <w:footnote w:type="continuationSeparator" w:id="0">
    <w:p w:rsidR="00813835" w:rsidRDefault="00813835" w:rsidP="001604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604FD" w:rsidRDefault="001604FD">
    <w:pPr>
      <w:pStyle w:val="Header"/>
    </w:pPr>
  </w:p>
  <w:p w:rsidR="001604FD" w:rsidRDefault="001604F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530134"/>
    <w:multiLevelType w:val="multilevel"/>
    <w:tmpl w:val="9064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170F22"/>
    <w:multiLevelType w:val="multilevel"/>
    <w:tmpl w:val="89169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2363EA"/>
    <w:multiLevelType w:val="multilevel"/>
    <w:tmpl w:val="8600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3C1888"/>
    <w:multiLevelType w:val="multilevel"/>
    <w:tmpl w:val="8B305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0D61E7"/>
    <w:multiLevelType w:val="multilevel"/>
    <w:tmpl w:val="2E90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F520A8"/>
    <w:multiLevelType w:val="multilevel"/>
    <w:tmpl w:val="F3E2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F70C27"/>
    <w:multiLevelType w:val="multilevel"/>
    <w:tmpl w:val="D3C4A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296589"/>
    <w:multiLevelType w:val="multilevel"/>
    <w:tmpl w:val="08A0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C14195"/>
    <w:multiLevelType w:val="multilevel"/>
    <w:tmpl w:val="4DA62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B87A01"/>
    <w:multiLevelType w:val="multilevel"/>
    <w:tmpl w:val="B7026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27B2454"/>
    <w:multiLevelType w:val="multilevel"/>
    <w:tmpl w:val="BDE2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886E44"/>
    <w:multiLevelType w:val="multilevel"/>
    <w:tmpl w:val="E1561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0"/>
  </w:num>
  <w:num w:numId="4">
    <w:abstractNumId w:val="9"/>
  </w:num>
  <w:num w:numId="5">
    <w:abstractNumId w:val="10"/>
  </w:num>
  <w:num w:numId="6">
    <w:abstractNumId w:val="8"/>
  </w:num>
  <w:num w:numId="7">
    <w:abstractNumId w:val="1"/>
  </w:num>
  <w:num w:numId="8">
    <w:abstractNumId w:val="2"/>
  </w:num>
  <w:num w:numId="9">
    <w:abstractNumId w:val="5"/>
  </w:num>
  <w:num w:numId="10">
    <w:abstractNumId w:val="4"/>
  </w:num>
  <w:num w:numId="11">
    <w:abstractNumId w:val="11"/>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634D"/>
    <w:rsid w:val="001604FD"/>
    <w:rsid w:val="0065634D"/>
    <w:rsid w:val="006B3580"/>
    <w:rsid w:val="008138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F449D"/>
  <w15:chartTrackingRefBased/>
  <w15:docId w15:val="{E8730033-7F91-4F73-899A-C3094EE1A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5634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5634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6563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634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5634D"/>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65634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5634D"/>
    <w:rPr>
      <w:b/>
      <w:bCs/>
    </w:rPr>
  </w:style>
  <w:style w:type="character" w:customStyle="1" w:styleId="Heading3Char">
    <w:name w:val="Heading 3 Char"/>
    <w:basedOn w:val="DefaultParagraphFont"/>
    <w:link w:val="Heading3"/>
    <w:uiPriority w:val="9"/>
    <w:semiHidden/>
    <w:rsid w:val="0065634D"/>
    <w:rPr>
      <w:rFonts w:asciiTheme="majorHAnsi" w:eastAsiaTheme="majorEastAsia" w:hAnsiTheme="majorHAnsi" w:cstheme="majorBidi"/>
      <w:color w:val="1F4D78" w:themeColor="accent1" w:themeShade="7F"/>
      <w:sz w:val="24"/>
      <w:szCs w:val="24"/>
    </w:rPr>
  </w:style>
  <w:style w:type="character" w:styleId="HTMLCode">
    <w:name w:val="HTML Code"/>
    <w:basedOn w:val="DefaultParagraphFont"/>
    <w:uiPriority w:val="99"/>
    <w:semiHidden/>
    <w:unhideWhenUsed/>
    <w:rsid w:val="0065634D"/>
    <w:rPr>
      <w:rFonts w:ascii="Courier New" w:eastAsia="Times New Roman" w:hAnsi="Courier New" w:cs="Courier New"/>
      <w:sz w:val="20"/>
      <w:szCs w:val="20"/>
    </w:rPr>
  </w:style>
  <w:style w:type="table" w:styleId="TableGrid">
    <w:name w:val="Table Grid"/>
    <w:basedOn w:val="TableNormal"/>
    <w:uiPriority w:val="39"/>
    <w:rsid w:val="006563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604FD"/>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04FD"/>
  </w:style>
  <w:style w:type="paragraph" w:styleId="Footer">
    <w:name w:val="footer"/>
    <w:basedOn w:val="Normal"/>
    <w:link w:val="FooterChar"/>
    <w:uiPriority w:val="99"/>
    <w:unhideWhenUsed/>
    <w:rsid w:val="001604FD"/>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04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1091688">
      <w:bodyDiv w:val="1"/>
      <w:marLeft w:val="0"/>
      <w:marRight w:val="0"/>
      <w:marTop w:val="0"/>
      <w:marBottom w:val="0"/>
      <w:divBdr>
        <w:top w:val="none" w:sz="0" w:space="0" w:color="auto"/>
        <w:left w:val="none" w:sz="0" w:space="0" w:color="auto"/>
        <w:bottom w:val="none" w:sz="0" w:space="0" w:color="auto"/>
        <w:right w:val="none" w:sz="0" w:space="0" w:color="auto"/>
      </w:divBdr>
      <w:divsChild>
        <w:div w:id="713232914">
          <w:marLeft w:val="0"/>
          <w:marRight w:val="0"/>
          <w:marTop w:val="0"/>
          <w:marBottom w:val="0"/>
          <w:divBdr>
            <w:top w:val="none" w:sz="0" w:space="0" w:color="auto"/>
            <w:left w:val="none" w:sz="0" w:space="0" w:color="auto"/>
            <w:bottom w:val="none" w:sz="0" w:space="0" w:color="auto"/>
            <w:right w:val="none" w:sz="0" w:space="0" w:color="auto"/>
          </w:divBdr>
          <w:divsChild>
            <w:div w:id="1938751586">
              <w:marLeft w:val="0"/>
              <w:marRight w:val="0"/>
              <w:marTop w:val="0"/>
              <w:marBottom w:val="0"/>
              <w:divBdr>
                <w:top w:val="none" w:sz="0" w:space="0" w:color="auto"/>
                <w:left w:val="none" w:sz="0" w:space="0" w:color="auto"/>
                <w:bottom w:val="none" w:sz="0" w:space="0" w:color="auto"/>
                <w:right w:val="none" w:sz="0" w:space="0" w:color="auto"/>
              </w:divBdr>
            </w:div>
          </w:divsChild>
        </w:div>
        <w:div w:id="467823610">
          <w:marLeft w:val="0"/>
          <w:marRight w:val="0"/>
          <w:marTop w:val="0"/>
          <w:marBottom w:val="0"/>
          <w:divBdr>
            <w:top w:val="none" w:sz="0" w:space="0" w:color="auto"/>
            <w:left w:val="none" w:sz="0" w:space="0" w:color="auto"/>
            <w:bottom w:val="none" w:sz="0" w:space="0" w:color="auto"/>
            <w:right w:val="none" w:sz="0" w:space="0" w:color="auto"/>
          </w:divBdr>
          <w:divsChild>
            <w:div w:id="121073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837274">
      <w:bodyDiv w:val="1"/>
      <w:marLeft w:val="0"/>
      <w:marRight w:val="0"/>
      <w:marTop w:val="0"/>
      <w:marBottom w:val="0"/>
      <w:divBdr>
        <w:top w:val="none" w:sz="0" w:space="0" w:color="auto"/>
        <w:left w:val="none" w:sz="0" w:space="0" w:color="auto"/>
        <w:bottom w:val="none" w:sz="0" w:space="0" w:color="auto"/>
        <w:right w:val="none" w:sz="0" w:space="0" w:color="auto"/>
      </w:divBdr>
      <w:divsChild>
        <w:div w:id="164327121">
          <w:marLeft w:val="0"/>
          <w:marRight w:val="0"/>
          <w:marTop w:val="0"/>
          <w:marBottom w:val="0"/>
          <w:divBdr>
            <w:top w:val="none" w:sz="0" w:space="0" w:color="auto"/>
            <w:left w:val="none" w:sz="0" w:space="0" w:color="auto"/>
            <w:bottom w:val="none" w:sz="0" w:space="0" w:color="auto"/>
            <w:right w:val="none" w:sz="0" w:space="0" w:color="auto"/>
          </w:divBdr>
          <w:divsChild>
            <w:div w:id="2102947121">
              <w:marLeft w:val="0"/>
              <w:marRight w:val="0"/>
              <w:marTop w:val="0"/>
              <w:marBottom w:val="0"/>
              <w:divBdr>
                <w:top w:val="none" w:sz="0" w:space="0" w:color="auto"/>
                <w:left w:val="none" w:sz="0" w:space="0" w:color="auto"/>
                <w:bottom w:val="none" w:sz="0" w:space="0" w:color="auto"/>
                <w:right w:val="none" w:sz="0" w:space="0" w:color="auto"/>
              </w:divBdr>
            </w:div>
          </w:divsChild>
        </w:div>
        <w:div w:id="1212108517">
          <w:marLeft w:val="0"/>
          <w:marRight w:val="0"/>
          <w:marTop w:val="0"/>
          <w:marBottom w:val="0"/>
          <w:divBdr>
            <w:top w:val="none" w:sz="0" w:space="0" w:color="auto"/>
            <w:left w:val="none" w:sz="0" w:space="0" w:color="auto"/>
            <w:bottom w:val="none" w:sz="0" w:space="0" w:color="auto"/>
            <w:right w:val="none" w:sz="0" w:space="0" w:color="auto"/>
          </w:divBdr>
          <w:divsChild>
            <w:div w:id="209481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446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7</Pages>
  <Words>1507</Words>
  <Characters>8596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2026-08-19T02:13:00Z</dcterms:created>
  <dcterms:modified xsi:type="dcterms:W3CDTF">2026-08-19T02:26:00Z</dcterms:modified>
</cp:coreProperties>
</file>