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proofErr w:type="gramStart"/>
      <w:r>
        <w:rPr>
          <w:rFonts w:eastAsia="Times New Roman"/>
          <w:i/>
          <w:sz w:val="28"/>
        </w:rPr>
        <w:t>for</w:t>
      </w:r>
      <w:proofErr w:type="gramEnd"/>
      <w:r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80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BCS-3H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80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19</w:t>
            </w:r>
            <w:bookmarkStart w:id="1" w:name="_GoBack"/>
            <w:bookmarkEnd w:id="1"/>
            <w:r w:rsidR="007D40AA">
              <w:rPr>
                <w:rFonts w:ascii="Times New Roman" w:hAnsi="Times New Roman" w:cs="Times New Roman"/>
              </w:rPr>
              <w:t>, 2024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2F7965" w:rsidRDefault="002A4787" w:rsidP="002F7965">
      <w:pPr>
        <w:pStyle w:val="Heading6"/>
        <w:spacing w:line="275" w:lineRule="exac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page2"/>
      <w:bookmarkEnd w:id="2"/>
      <w:r w:rsidRPr="002A47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Overview</w:t>
      </w:r>
    </w:p>
    <w:p w:rsidR="002A4787" w:rsidRPr="002A4787" w:rsidRDefault="002A4787" w:rsidP="002A4787"/>
    <w:p w:rsidR="002F7965" w:rsidRDefault="002F7965" w:rsidP="002F7965">
      <w:pPr>
        <w:pStyle w:val="BodyText"/>
        <w:spacing w:line="276" w:lineRule="auto"/>
        <w:ind w:left="280" w:right="824"/>
        <w:jc w:val="both"/>
      </w:pPr>
      <w:r>
        <w:t xml:space="preserve">Doubly Linked List is a variation of Linked list in which navigation is possible in both ways, </w:t>
      </w:r>
      <w:proofErr w:type="gramStart"/>
      <w:r>
        <w:t>either forward and</w:t>
      </w:r>
      <w:proofErr w:type="gramEnd"/>
      <w:r>
        <w:t xml:space="preserve"> backward easily as compared to Single Linked List. Following are the important terms to understand the concept of doubly linked list.</w:t>
      </w:r>
    </w:p>
    <w:p w:rsidR="002F7965" w:rsidRDefault="002F7965" w:rsidP="002F7965">
      <w:pPr>
        <w:pStyle w:val="BodyText"/>
        <w:spacing w:line="275" w:lineRule="exact"/>
        <w:ind w:left="280"/>
        <w:jc w:val="both"/>
      </w:pPr>
      <w:r>
        <w:rPr>
          <w:b/>
        </w:rPr>
        <w:t>Link</w:t>
      </w:r>
      <w:r>
        <w:rPr>
          <w:b/>
          <w:spacing w:val="-2"/>
        </w:rPr>
        <w:t xml:space="preserve"> </w:t>
      </w:r>
      <w:r>
        <w:t>−</w:t>
      </w:r>
      <w:r>
        <w:rPr>
          <w:spacing w:val="-1"/>
        </w:rPr>
        <w:t xml:space="preserve"> </w:t>
      </w:r>
      <w:proofErr w:type="gramStart"/>
      <w:r>
        <w:t>Each</w:t>
      </w:r>
      <w:proofErr w:type="gramEnd"/>
      <w:r>
        <w:rPr>
          <w:spacing w:val="-1"/>
        </w:rPr>
        <w:t xml:space="preserve"> </w:t>
      </w:r>
      <w:r w:rsidR="002A4787">
        <w:t>node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 can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 called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2"/>
        </w:rPr>
        <w:t>element.</w:t>
      </w:r>
    </w:p>
    <w:p w:rsidR="002F7965" w:rsidRDefault="002F7965" w:rsidP="002F7965">
      <w:pPr>
        <w:pStyle w:val="BodyText"/>
        <w:spacing w:before="42"/>
        <w:ind w:left="280"/>
        <w:jc w:val="both"/>
      </w:pPr>
      <w:r>
        <w:rPr>
          <w:b/>
        </w:rPr>
        <w:t>Next</w:t>
      </w:r>
      <w:r>
        <w:rPr>
          <w:b/>
          <w:spacing w:val="-3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proofErr w:type="gramStart"/>
      <w:r>
        <w:t>Each</w:t>
      </w:r>
      <w:proofErr w:type="gramEnd"/>
      <w:r>
        <w:t xml:space="preserve"> </w:t>
      </w:r>
      <w:r w:rsidR="00560003">
        <w:t>node</w:t>
      </w:r>
      <w:r w:rsidR="00560003"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 contains a</w:t>
      </w:r>
      <w:r>
        <w:rPr>
          <w:spacing w:val="-1"/>
        </w:rPr>
        <w:t xml:space="preserve"> </w:t>
      </w:r>
      <w:r>
        <w:t>link to the</w:t>
      </w:r>
      <w:r>
        <w:rPr>
          <w:spacing w:val="-2"/>
        </w:rPr>
        <w:t xml:space="preserve"> </w:t>
      </w:r>
      <w:r>
        <w:t xml:space="preserve">next link called </w:t>
      </w:r>
      <w:r>
        <w:rPr>
          <w:spacing w:val="-2"/>
        </w:rPr>
        <w:t>Next.</w:t>
      </w:r>
    </w:p>
    <w:p w:rsidR="002F7965" w:rsidRDefault="002F7965" w:rsidP="002F7965">
      <w:pPr>
        <w:pStyle w:val="BodyText"/>
        <w:spacing w:before="41"/>
        <w:ind w:left="280"/>
        <w:jc w:val="both"/>
      </w:pPr>
      <w:proofErr w:type="spellStart"/>
      <w:r>
        <w:rPr>
          <w:b/>
        </w:rPr>
        <w:t>Prev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− </w:t>
      </w:r>
      <w:proofErr w:type="gramStart"/>
      <w:r>
        <w:t>Each</w:t>
      </w:r>
      <w:proofErr w:type="gramEnd"/>
      <w:r>
        <w:rPr>
          <w:spacing w:val="-1"/>
        </w:rPr>
        <w:t xml:space="preserve"> </w:t>
      </w:r>
      <w:r w:rsidR="00560003">
        <w:t>node</w:t>
      </w:r>
      <w:r w:rsidR="00560003"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 list contains</w:t>
      </w:r>
      <w:r>
        <w:rPr>
          <w:spacing w:val="-1"/>
        </w:rPr>
        <w:t xml:space="preserve"> </w:t>
      </w:r>
      <w:r>
        <w:t>a link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link called</w:t>
      </w:r>
      <w:r>
        <w:rPr>
          <w:spacing w:val="2"/>
        </w:rPr>
        <w:t xml:space="preserve"> </w:t>
      </w:r>
      <w:r>
        <w:rPr>
          <w:spacing w:val="-2"/>
        </w:rPr>
        <w:t>Prev.</w:t>
      </w:r>
    </w:p>
    <w:p w:rsidR="002F7965" w:rsidRDefault="002F7965" w:rsidP="002F7965">
      <w:pPr>
        <w:pStyle w:val="BodyText"/>
        <w:spacing w:before="41" w:line="276" w:lineRule="auto"/>
        <w:ind w:left="280" w:right="818"/>
        <w:jc w:val="both"/>
      </w:pPr>
      <w:proofErr w:type="spellStart"/>
      <w:r>
        <w:rPr>
          <w:b/>
        </w:rPr>
        <w:t>LinkedList</w:t>
      </w:r>
      <w:proofErr w:type="spellEnd"/>
      <w:r>
        <w:rPr>
          <w:b/>
          <w:spacing w:val="-7"/>
        </w:rPr>
        <w:t xml:space="preserve"> </w:t>
      </w:r>
      <w:r>
        <w:t>−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 last link called Last.</w:t>
      </w:r>
    </w:p>
    <w:p w:rsidR="002F7965" w:rsidRDefault="002F7965" w:rsidP="002F7965">
      <w:pPr>
        <w:pStyle w:val="BodyText"/>
        <w:spacing w:before="44"/>
      </w:pPr>
    </w:p>
    <w:p w:rsidR="002F7965" w:rsidRDefault="002F7965" w:rsidP="002F7965">
      <w:pPr>
        <w:pStyle w:val="Heading6"/>
        <w:spacing w:after="3"/>
      </w:pPr>
      <w:r>
        <w:rPr>
          <w:spacing w:val="-2"/>
        </w:rPr>
        <w:t>Representation:</w:t>
      </w:r>
    </w:p>
    <w:p w:rsidR="002F7965" w:rsidRDefault="002F7965" w:rsidP="002F7965">
      <w:pPr>
        <w:pStyle w:val="BodyText"/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2600" cy="1247775"/>
            <wp:effectExtent l="0" t="0" r="0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65" w:rsidRDefault="002F7965" w:rsidP="002F7965">
      <w:pPr>
        <w:pStyle w:val="BodyText"/>
        <w:spacing w:before="33"/>
        <w:ind w:left="2673"/>
        <w:jc w:val="both"/>
      </w:pPr>
      <w:r>
        <w:t>Figure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Doubly</w:t>
      </w:r>
      <w:r>
        <w:rPr>
          <w:spacing w:val="-4"/>
        </w:rPr>
        <w:t xml:space="preserve"> </w:t>
      </w:r>
      <w:r>
        <w:t xml:space="preserve">Linked List </w:t>
      </w:r>
      <w:r>
        <w:rPr>
          <w:spacing w:val="-2"/>
        </w:rPr>
        <w:t>representation</w:t>
      </w:r>
    </w:p>
    <w:p w:rsidR="002F7965" w:rsidRDefault="002F7965" w:rsidP="002F7965">
      <w:pPr>
        <w:pStyle w:val="BodyText"/>
        <w:spacing w:before="41" w:line="276" w:lineRule="auto"/>
        <w:ind w:left="280" w:right="822"/>
        <w:jc w:val="both"/>
      </w:pPr>
      <w:r>
        <w:t>A doubly</w:t>
      </w:r>
      <w:r>
        <w:rPr>
          <w:spacing w:val="-4"/>
        </w:rPr>
        <w:t xml:space="preserve"> </w:t>
      </w:r>
      <w:r>
        <w:t>linked list is a linked list in which every</w:t>
      </w:r>
      <w:r>
        <w:rPr>
          <w:spacing w:val="-2"/>
        </w:rPr>
        <w:t xml:space="preserve"> </w:t>
      </w:r>
      <w:r>
        <w:t>node has a next pointer and a back pointer. Every node contains the address of the next node (except the last node), and every node contains the address of the previous node (except the first node). A doubly linked list can be traversed in either direction.</w:t>
      </w:r>
    </w:p>
    <w:p w:rsidR="002F7965" w:rsidRDefault="002F7965" w:rsidP="002F7965">
      <w:pPr>
        <w:pStyle w:val="BodyText"/>
        <w:spacing w:before="219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300355</wp:posOffset>
            </wp:positionV>
            <wp:extent cx="3046730" cy="347345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965" w:rsidRDefault="002F7965" w:rsidP="002F7965">
      <w:pPr>
        <w:pStyle w:val="BodyText"/>
        <w:spacing w:before="39"/>
      </w:pPr>
    </w:p>
    <w:p w:rsidR="00E9794C" w:rsidRDefault="00E9794C" w:rsidP="002F7965">
      <w:pPr>
        <w:pStyle w:val="BodyText"/>
        <w:ind w:left="328"/>
        <w:rPr>
          <w:spacing w:val="-2"/>
        </w:rPr>
      </w:pPr>
    </w:p>
    <w:p w:rsidR="00E9794C" w:rsidRDefault="00E9794C" w:rsidP="002F7965">
      <w:pPr>
        <w:pStyle w:val="BodyText"/>
        <w:ind w:left="328"/>
        <w:rPr>
          <w:b/>
          <w:spacing w:val="-2"/>
        </w:rPr>
      </w:pPr>
      <w:r w:rsidRPr="00E9794C">
        <w:rPr>
          <w:b/>
          <w:spacing w:val="-2"/>
        </w:rPr>
        <w:t>Part 1:</w:t>
      </w:r>
      <w:r w:rsidR="00353599">
        <w:rPr>
          <w:b/>
          <w:spacing w:val="-2"/>
        </w:rPr>
        <w:t xml:space="preserve"> Doubly Link List</w:t>
      </w:r>
    </w:p>
    <w:p w:rsidR="00E9794C" w:rsidRPr="00E9794C" w:rsidRDefault="00E9794C" w:rsidP="002F7965">
      <w:pPr>
        <w:pStyle w:val="BodyText"/>
        <w:ind w:left="328"/>
        <w:rPr>
          <w:b/>
        </w:rPr>
      </w:pPr>
    </w:p>
    <w:p w:rsidR="002F7965" w:rsidRDefault="00E9794C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 xml:space="preserve">Insert </w:t>
      </w:r>
      <w:proofErr w:type="gramStart"/>
      <w:r>
        <w:rPr>
          <w:b/>
          <w:sz w:val="24"/>
        </w:rPr>
        <w:t>At</w:t>
      </w:r>
      <w:proofErr w:type="gramEnd"/>
      <w:r>
        <w:rPr>
          <w:b/>
          <w:sz w:val="24"/>
        </w:rPr>
        <w:t xml:space="preserve"> Start</w:t>
      </w:r>
      <w:r w:rsidR="002F7965">
        <w:rPr>
          <w:b/>
          <w:spacing w:val="-1"/>
          <w:sz w:val="24"/>
        </w:rPr>
        <w:t xml:space="preserve"> </w:t>
      </w:r>
      <w:r w:rsidR="002F7965">
        <w:rPr>
          <w:sz w:val="24"/>
        </w:rPr>
        <w:t>−</w:t>
      </w:r>
      <w:r w:rsidR="002F7965">
        <w:rPr>
          <w:spacing w:val="-2"/>
          <w:sz w:val="24"/>
        </w:rPr>
        <w:t xml:space="preserve"> </w:t>
      </w:r>
      <w:r w:rsidR="002F7965">
        <w:rPr>
          <w:sz w:val="24"/>
        </w:rPr>
        <w:t>Adds</w:t>
      </w:r>
      <w:r w:rsidR="002F7965">
        <w:rPr>
          <w:spacing w:val="-2"/>
          <w:sz w:val="24"/>
        </w:rPr>
        <w:t xml:space="preserve"> </w:t>
      </w:r>
      <w:r w:rsidR="002F7965">
        <w:rPr>
          <w:sz w:val="24"/>
        </w:rPr>
        <w:t>an</w:t>
      </w:r>
      <w:r w:rsidR="002F7965">
        <w:rPr>
          <w:spacing w:val="-1"/>
          <w:sz w:val="24"/>
        </w:rPr>
        <w:t xml:space="preserve"> </w:t>
      </w:r>
      <w:r w:rsidR="002F7965">
        <w:rPr>
          <w:sz w:val="24"/>
        </w:rPr>
        <w:t>element at</w:t>
      </w:r>
      <w:r w:rsidR="002F7965">
        <w:rPr>
          <w:spacing w:val="-1"/>
          <w:sz w:val="24"/>
        </w:rPr>
        <w:t xml:space="preserve"> </w:t>
      </w:r>
      <w:r w:rsidR="002F7965">
        <w:rPr>
          <w:sz w:val="24"/>
        </w:rPr>
        <w:t>the</w:t>
      </w:r>
      <w:r w:rsidR="002F7965">
        <w:rPr>
          <w:spacing w:val="-2"/>
          <w:sz w:val="24"/>
        </w:rPr>
        <w:t xml:space="preserve"> </w:t>
      </w:r>
      <w:r w:rsidR="002F7965">
        <w:rPr>
          <w:sz w:val="24"/>
        </w:rPr>
        <w:t>beginning</w:t>
      </w:r>
      <w:r w:rsidR="002F7965">
        <w:rPr>
          <w:spacing w:val="-4"/>
          <w:sz w:val="24"/>
        </w:rPr>
        <w:t xml:space="preserve"> </w:t>
      </w:r>
      <w:r w:rsidR="002F7965">
        <w:rPr>
          <w:sz w:val="24"/>
        </w:rPr>
        <w:t xml:space="preserve">of the </w:t>
      </w:r>
      <w:r w:rsidR="002F7965">
        <w:rPr>
          <w:spacing w:val="-2"/>
          <w:sz w:val="24"/>
        </w:rPr>
        <w:t>list.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>Dele</w:t>
      </w:r>
      <w:r w:rsidR="00E9794C">
        <w:rPr>
          <w:b/>
          <w:sz w:val="24"/>
        </w:rPr>
        <w:t xml:space="preserve">te </w:t>
      </w:r>
      <w:proofErr w:type="gramStart"/>
      <w:r w:rsidR="00E9794C">
        <w:rPr>
          <w:b/>
          <w:sz w:val="24"/>
        </w:rPr>
        <w:t>At</w:t>
      </w:r>
      <w:proofErr w:type="gramEnd"/>
      <w:r w:rsidR="00E9794C">
        <w:rPr>
          <w:b/>
          <w:sz w:val="24"/>
        </w:rPr>
        <w:t xml:space="preserve"> Start</w:t>
      </w:r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Deletes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2"/>
          <w:sz w:val="24"/>
        </w:rPr>
        <w:t>list.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>Insert</w:t>
      </w:r>
      <w:r w:rsidR="00E9794C">
        <w:rPr>
          <w:b/>
          <w:sz w:val="24"/>
        </w:rPr>
        <w:t xml:space="preserve"> 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element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 w:rsidR="00E9794C">
        <w:rPr>
          <w:b/>
          <w:spacing w:val="-2"/>
          <w:sz w:val="24"/>
        </w:rPr>
        <w:t xml:space="preserve">At </w:t>
      </w:r>
      <w:r>
        <w:rPr>
          <w:b/>
          <w:sz w:val="24"/>
        </w:rPr>
        <w:t>Last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 w:rsidR="00E9794C">
        <w:rPr>
          <w:b/>
          <w:sz w:val="24"/>
        </w:rPr>
        <w:t>Before</w:t>
      </w:r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 w:rsidR="00E9794C"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list.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4"/>
        <w:rPr>
          <w:sz w:val="24"/>
        </w:rPr>
      </w:pPr>
      <w:r>
        <w:rPr>
          <w:b/>
          <w:sz w:val="24"/>
        </w:rPr>
        <w:t xml:space="preserve">Delete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Deletes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key.</w:t>
      </w:r>
    </w:p>
    <w:p w:rsidR="002F7965" w:rsidRDefault="002F7965" w:rsidP="002F7965">
      <w:pPr>
        <w:rPr>
          <w:sz w:val="24"/>
        </w:rPr>
        <w:sectPr w:rsidR="002F7965">
          <w:pgSz w:w="11910" w:h="16840"/>
          <w:pgMar w:top="1360" w:right="620" w:bottom="280" w:left="1160" w:header="720" w:footer="720" w:gutter="0"/>
          <w:cols w:space="720"/>
        </w:sectPr>
      </w:pP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73"/>
        <w:rPr>
          <w:sz w:val="24"/>
        </w:rPr>
      </w:pPr>
      <w:r>
        <w:rPr>
          <w:b/>
          <w:sz w:val="24"/>
        </w:rPr>
        <w:lastRenderedPageBreak/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forward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 complete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manner.</w:t>
      </w:r>
    </w:p>
    <w:p w:rsidR="002F7965" w:rsidRDefault="002F7965" w:rsidP="00E9794C">
      <w:pPr>
        <w:pStyle w:val="ListParagraph"/>
        <w:numPr>
          <w:ilvl w:val="0"/>
          <w:numId w:val="20"/>
        </w:numPr>
        <w:tabs>
          <w:tab w:val="left" w:pos="1000"/>
        </w:tabs>
        <w:spacing w:before="145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backward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 complete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backward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manner.</w:t>
      </w:r>
    </w:p>
    <w:p w:rsidR="002F7965" w:rsidRDefault="002F7965" w:rsidP="002F7965">
      <w:pPr>
        <w:pStyle w:val="BodyText"/>
      </w:pPr>
    </w:p>
    <w:p w:rsidR="002F7965" w:rsidRDefault="002F7965" w:rsidP="002F7965">
      <w:pPr>
        <w:pStyle w:val="Heading6"/>
        <w:spacing w:before="203" w:line="274" w:lineRule="exact"/>
        <w:jc w:val="both"/>
        <w:rPr>
          <w:sz w:val="24"/>
        </w:rPr>
      </w:pPr>
      <w:r>
        <w:t>Circular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rPr>
          <w:spacing w:val="-2"/>
        </w:rPr>
        <w:t>List:</w:t>
      </w:r>
    </w:p>
    <w:p w:rsidR="002F7965" w:rsidRDefault="002F7965" w:rsidP="002F7965">
      <w:pPr>
        <w:pStyle w:val="BodyText"/>
        <w:spacing w:line="276" w:lineRule="auto"/>
        <w:ind w:left="280" w:right="826"/>
        <w:jc w:val="both"/>
      </w:pPr>
      <w:r>
        <w:t>Circular linked list is a linked list where all nodes are connected to form a circle. There is no NULL at the end. A circular linked list can be a singly circular linked list or doubly circular linked list.</w:t>
      </w:r>
    </w:p>
    <w:p w:rsidR="002F7965" w:rsidRDefault="002F7965" w:rsidP="002F7965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130175</wp:posOffset>
            </wp:positionV>
            <wp:extent cx="5146040" cy="960120"/>
            <wp:effectExtent l="0" t="0" r="0" b="0"/>
            <wp:wrapTopAndBottom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965" w:rsidRDefault="002F7965" w:rsidP="002F7965">
      <w:pPr>
        <w:pStyle w:val="BodyText"/>
        <w:spacing w:before="250"/>
        <w:ind w:left="3247"/>
      </w:pPr>
      <w:r>
        <w:t>Figure</w:t>
      </w:r>
      <w:r>
        <w:rPr>
          <w:spacing w:val="-5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Singly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Circular</w:t>
      </w:r>
    </w:p>
    <w:p w:rsidR="002F7965" w:rsidRDefault="002F7965" w:rsidP="002F7965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1256665</wp:posOffset>
            </wp:positionH>
            <wp:positionV relativeFrom="paragraph">
              <wp:posOffset>156845</wp:posOffset>
            </wp:positionV>
            <wp:extent cx="5087620" cy="9493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965" w:rsidRDefault="002F7965" w:rsidP="002F7965">
      <w:pPr>
        <w:pStyle w:val="BodyText"/>
        <w:spacing w:before="27"/>
      </w:pPr>
    </w:p>
    <w:p w:rsidR="002F7965" w:rsidRDefault="002F7965" w:rsidP="002F7965">
      <w:pPr>
        <w:pStyle w:val="BodyText"/>
        <w:ind w:left="3199"/>
      </w:pPr>
      <w:r>
        <w:t>Figure</w:t>
      </w:r>
      <w:r>
        <w:rPr>
          <w:spacing w:val="-3"/>
        </w:rPr>
        <w:t xml:space="preserve"> </w:t>
      </w:r>
      <w:r>
        <w:t>3. Doubly</w:t>
      </w:r>
      <w:r>
        <w:rPr>
          <w:spacing w:val="-4"/>
        </w:rPr>
        <w:t xml:space="preserve"> </w:t>
      </w:r>
      <w:r>
        <w:t>List as</w:t>
      </w:r>
      <w:r>
        <w:rPr>
          <w:spacing w:val="2"/>
        </w:rPr>
        <w:t xml:space="preserve"> </w:t>
      </w:r>
      <w:r>
        <w:rPr>
          <w:spacing w:val="-2"/>
        </w:rPr>
        <w:t>Circular</w:t>
      </w:r>
    </w:p>
    <w:p w:rsidR="002F7965" w:rsidRDefault="002F7965" w:rsidP="002F7965">
      <w:pPr>
        <w:pStyle w:val="BodyText"/>
        <w:spacing w:before="243"/>
        <w:ind w:left="280"/>
      </w:pPr>
      <w:r>
        <w:t>As</w:t>
      </w:r>
      <w:r>
        <w:rPr>
          <w:spacing w:val="-3"/>
        </w:rPr>
        <w:t xml:space="preserve"> </w:t>
      </w:r>
      <w:r>
        <w:t>per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illustration, 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important points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rPr>
          <w:spacing w:val="-2"/>
        </w:rPr>
        <w:t>considered.</w:t>
      </w:r>
    </w:p>
    <w:p w:rsidR="002F7965" w:rsidRDefault="002F7965" w:rsidP="002F7965">
      <w:pPr>
        <w:pStyle w:val="ListParagraph"/>
        <w:numPr>
          <w:ilvl w:val="1"/>
          <w:numId w:val="15"/>
        </w:numPr>
        <w:tabs>
          <w:tab w:val="left" w:pos="1000"/>
        </w:tabs>
        <w:spacing w:before="239" w:line="271" w:lineRule="auto"/>
        <w:ind w:right="828"/>
        <w:rPr>
          <w:sz w:val="24"/>
        </w:rPr>
      </w:pPr>
      <w:r>
        <w:rPr>
          <w:sz w:val="24"/>
        </w:rPr>
        <w:t>The last link's next points to the first link of the list in both cases of singly as well as doubly linked list.</w:t>
      </w:r>
    </w:p>
    <w:p w:rsidR="002F7965" w:rsidRPr="0078588A" w:rsidRDefault="002F7965" w:rsidP="002F7965">
      <w:pPr>
        <w:pStyle w:val="ListParagraph"/>
        <w:numPr>
          <w:ilvl w:val="1"/>
          <w:numId w:val="15"/>
        </w:numPr>
        <w:tabs>
          <w:tab w:val="left" w:pos="1000"/>
        </w:tabs>
        <w:spacing w:before="20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link's previous</w:t>
      </w:r>
      <w:r>
        <w:rPr>
          <w:spacing w:val="2"/>
          <w:sz w:val="24"/>
        </w:rPr>
        <w:t xml:space="preserve"> </w:t>
      </w:r>
      <w:r>
        <w:rPr>
          <w:sz w:val="24"/>
        </w:rPr>
        <w:t>points to the</w:t>
      </w:r>
      <w:r>
        <w:rPr>
          <w:spacing w:val="-1"/>
          <w:sz w:val="24"/>
        </w:rPr>
        <w:t xml:space="preserve"> </w:t>
      </w:r>
      <w:r>
        <w:rPr>
          <w:sz w:val="24"/>
        </w:rPr>
        <w:t>last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doubly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linked </w:t>
      </w:r>
      <w:r>
        <w:rPr>
          <w:spacing w:val="-2"/>
          <w:sz w:val="24"/>
        </w:rPr>
        <w:t>list.</w:t>
      </w:r>
    </w:p>
    <w:p w:rsidR="0078588A" w:rsidRPr="008777FA" w:rsidRDefault="0078588A" w:rsidP="0078588A">
      <w:pPr>
        <w:pStyle w:val="ListParagraph"/>
        <w:tabs>
          <w:tab w:val="left" w:pos="1000"/>
        </w:tabs>
        <w:spacing w:before="202"/>
        <w:ind w:firstLine="0"/>
        <w:rPr>
          <w:sz w:val="24"/>
        </w:rPr>
      </w:pPr>
    </w:p>
    <w:p w:rsidR="008777FA" w:rsidRDefault="008777FA" w:rsidP="008777FA">
      <w:pPr>
        <w:pStyle w:val="BodyText"/>
        <w:ind w:left="328"/>
        <w:rPr>
          <w:b/>
          <w:spacing w:val="-2"/>
        </w:rPr>
      </w:pPr>
    </w:p>
    <w:p w:rsidR="008777FA" w:rsidRDefault="008777FA" w:rsidP="008777FA">
      <w:pPr>
        <w:pStyle w:val="BodyText"/>
        <w:ind w:left="328"/>
        <w:rPr>
          <w:b/>
          <w:spacing w:val="-2"/>
        </w:rPr>
      </w:pPr>
    </w:p>
    <w:p w:rsidR="008777FA" w:rsidRPr="00D13FB7" w:rsidRDefault="008777FA" w:rsidP="008777FA">
      <w:pPr>
        <w:pStyle w:val="BodyText"/>
        <w:ind w:left="328"/>
        <w:rPr>
          <w:b/>
          <w:spacing w:val="-2"/>
        </w:rPr>
      </w:pPr>
      <w:r>
        <w:rPr>
          <w:b/>
          <w:spacing w:val="-2"/>
        </w:rPr>
        <w:t>Part 2</w:t>
      </w:r>
      <w:r w:rsidRPr="00E9794C">
        <w:rPr>
          <w:b/>
          <w:spacing w:val="-2"/>
        </w:rPr>
        <w:t>:</w:t>
      </w:r>
      <w:r>
        <w:rPr>
          <w:b/>
          <w:spacing w:val="-2"/>
        </w:rPr>
        <w:t xml:space="preserve"> </w:t>
      </w:r>
      <w:r w:rsidRPr="00D13FB7">
        <w:rPr>
          <w:b/>
        </w:rPr>
        <w:t>Circular</w:t>
      </w:r>
      <w:r w:rsidRPr="00D13FB7">
        <w:rPr>
          <w:b/>
          <w:spacing w:val="-3"/>
        </w:rPr>
        <w:t xml:space="preserve"> </w:t>
      </w:r>
      <w:r w:rsidRPr="00D13FB7">
        <w:rPr>
          <w:b/>
        </w:rPr>
        <w:t>linked</w:t>
      </w:r>
      <w:r w:rsidRPr="00D13FB7">
        <w:rPr>
          <w:b/>
          <w:spacing w:val="-1"/>
        </w:rPr>
        <w:t xml:space="preserve"> </w:t>
      </w:r>
      <w:r w:rsidRPr="00D13FB7">
        <w:rPr>
          <w:b/>
        </w:rPr>
        <w:t xml:space="preserve">List </w:t>
      </w:r>
    </w:p>
    <w:p w:rsidR="008777FA" w:rsidRDefault="008777FA" w:rsidP="008777FA">
      <w:pPr>
        <w:pStyle w:val="BodyText"/>
        <w:spacing w:before="77"/>
        <w:rPr>
          <w:b/>
        </w:rPr>
      </w:pPr>
    </w:p>
    <w:p w:rsidR="008777FA" w:rsidRDefault="008777FA" w:rsidP="008777FA">
      <w:pPr>
        <w:pStyle w:val="ListParagraph"/>
        <w:numPr>
          <w:ilvl w:val="0"/>
          <w:numId w:val="16"/>
        </w:numPr>
        <w:tabs>
          <w:tab w:val="left" w:pos="999"/>
        </w:tabs>
        <w:ind w:left="999" w:hanging="359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Insert</w:t>
      </w:r>
      <w:r w:rsidR="00E30AB8">
        <w:rPr>
          <w:b/>
          <w:spacing w:val="-1"/>
          <w:sz w:val="24"/>
        </w:rPr>
        <w:t>AtStart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Circular Linked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:rsidR="008777FA" w:rsidRDefault="008777FA" w:rsidP="008777FA">
      <w:pPr>
        <w:pStyle w:val="ListParagraph"/>
        <w:numPr>
          <w:ilvl w:val="0"/>
          <w:numId w:val="16"/>
        </w:numPr>
        <w:tabs>
          <w:tab w:val="left" w:pos="998"/>
        </w:tabs>
        <w:spacing w:before="41"/>
        <w:ind w:left="998" w:hanging="358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 w:rsidR="00E30AB8">
        <w:rPr>
          <w:b/>
          <w:sz w:val="24"/>
        </w:rPr>
        <w:t>InsertAtEnd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:rsidR="008777FA" w:rsidRDefault="008777FA" w:rsidP="008777FA">
      <w:pPr>
        <w:pStyle w:val="ListParagraph"/>
        <w:numPr>
          <w:ilvl w:val="0"/>
          <w:numId w:val="16"/>
        </w:numPr>
        <w:tabs>
          <w:tab w:val="left" w:pos="999"/>
        </w:tabs>
        <w:spacing w:before="43"/>
        <w:ind w:left="999" w:hanging="359"/>
        <w:rPr>
          <w:sz w:val="20"/>
          <w:szCs w:val="20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z w:val="24"/>
        </w:rPr>
        <w:t>delete</w:t>
      </w:r>
      <w:r w:rsidR="00E30AB8">
        <w:rPr>
          <w:b/>
          <w:sz w:val="24"/>
        </w:rPr>
        <w:t>Key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 w:rsidR="005B631E">
        <w:rPr>
          <w:sz w:val="24"/>
        </w:rPr>
        <w:t>ete 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 w:rsidR="005B631E">
        <w:rPr>
          <w:sz w:val="24"/>
        </w:rPr>
        <w:t xml:space="preserve"> containing key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  <w:r>
        <w:rPr>
          <w:sz w:val="20"/>
          <w:szCs w:val="20"/>
        </w:rPr>
        <w:t xml:space="preserve"> </w:t>
      </w:r>
    </w:p>
    <w:p w:rsidR="00E30AB8" w:rsidRPr="00E30AB8" w:rsidRDefault="005B631E" w:rsidP="00E30AB8">
      <w:pPr>
        <w:pStyle w:val="ListParagraph"/>
        <w:numPr>
          <w:ilvl w:val="0"/>
          <w:numId w:val="16"/>
        </w:numPr>
        <w:tabs>
          <w:tab w:val="left" w:pos="999"/>
        </w:tabs>
        <w:spacing w:before="43"/>
        <w:ind w:left="999" w:hanging="359"/>
        <w:rPr>
          <w:sz w:val="20"/>
          <w:szCs w:val="20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z w:val="24"/>
        </w:rPr>
        <w:t>deleteLast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delete the last</w:t>
      </w:r>
      <w:r>
        <w:rPr>
          <w:spacing w:val="-2"/>
          <w:sz w:val="24"/>
        </w:rPr>
        <w:t xml:space="preserve"> </w:t>
      </w:r>
      <w:r>
        <w:rPr>
          <w:sz w:val="24"/>
        </w:rPr>
        <w:t>node in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</w:t>
      </w:r>
    </w:p>
    <w:p w:rsidR="00E30AB8" w:rsidRPr="00E30AB8" w:rsidRDefault="00E30AB8" w:rsidP="00E30AB8">
      <w:pPr>
        <w:pStyle w:val="ListParagraph"/>
        <w:numPr>
          <w:ilvl w:val="0"/>
          <w:numId w:val="16"/>
        </w:numPr>
        <w:tabs>
          <w:tab w:val="left" w:pos="999"/>
        </w:tabs>
        <w:spacing w:before="43"/>
        <w:ind w:left="999" w:hanging="359"/>
        <w:rPr>
          <w:sz w:val="20"/>
          <w:szCs w:val="20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z w:val="24"/>
        </w:rPr>
        <w:t>deleteAtIndex</w:t>
      </w:r>
      <w:proofErr w:type="spellEnd"/>
      <w:r w:rsidRPr="00E30AB8">
        <w:t xml:space="preserve"> </w:t>
      </w:r>
      <w:r>
        <w:t xml:space="preserve"> to </w:t>
      </w:r>
      <w:r w:rsidRPr="00E30AB8">
        <w:t xml:space="preserve">Delete the node from any </w:t>
      </w:r>
      <w:r>
        <w:t xml:space="preserve">given </w:t>
      </w:r>
      <w:r w:rsidRPr="00E30AB8">
        <w:t>position</w:t>
      </w:r>
    </w:p>
    <w:p w:rsidR="00353599" w:rsidRPr="004A11E8" w:rsidRDefault="00E30AB8" w:rsidP="004A11E8">
      <w:pPr>
        <w:pStyle w:val="ListParagraph"/>
        <w:numPr>
          <w:ilvl w:val="0"/>
          <w:numId w:val="16"/>
        </w:numPr>
        <w:tabs>
          <w:tab w:val="left" w:pos="999"/>
        </w:tabs>
        <w:spacing w:before="43"/>
        <w:ind w:left="999" w:hanging="359"/>
        <w:rPr>
          <w:sz w:val="20"/>
          <w:szCs w:val="20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 xml:space="preserve">search </w:t>
      </w:r>
      <w:r>
        <w:rPr>
          <w:sz w:val="24"/>
        </w:rPr>
        <w:t>to search the key in Circular Link List. (Note: Take singly link list class for this task, containing only head pointer.)</w:t>
      </w:r>
      <w:r w:rsidRPr="00E30AB8">
        <w:t xml:space="preserve"> </w:t>
      </w:r>
      <w:r>
        <w:t xml:space="preserve"> </w:t>
      </w:r>
    </w:p>
    <w:sectPr w:rsidR="00353599" w:rsidRPr="004A11E8">
      <w:pgSz w:w="12240" w:h="15840"/>
      <w:pgMar w:top="142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3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5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6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7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8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9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10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11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13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14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16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17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18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9"/>
  </w:num>
  <w:num w:numId="7">
    <w:abstractNumId w:val="18"/>
  </w:num>
  <w:num w:numId="8">
    <w:abstractNumId w:val="1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3"/>
  </w:num>
  <w:num w:numId="12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0"/>
  </w:num>
  <w:num w:numId="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6"/>
  </w:num>
  <w:num w:numId="19">
    <w:abstractNumId w:val="2"/>
  </w:num>
  <w:num w:numId="20">
    <w:abstractNumId w:val="7"/>
  </w:num>
  <w:num w:numId="2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163B83"/>
    <w:rsid w:val="00174EA2"/>
    <w:rsid w:val="001B049A"/>
    <w:rsid w:val="00273434"/>
    <w:rsid w:val="002A4787"/>
    <w:rsid w:val="002B7347"/>
    <w:rsid w:val="002F7965"/>
    <w:rsid w:val="00353599"/>
    <w:rsid w:val="00397BF1"/>
    <w:rsid w:val="003E1D08"/>
    <w:rsid w:val="0043551A"/>
    <w:rsid w:val="00441626"/>
    <w:rsid w:val="004A11E8"/>
    <w:rsid w:val="004A5A44"/>
    <w:rsid w:val="004B6C38"/>
    <w:rsid w:val="005226FB"/>
    <w:rsid w:val="00560003"/>
    <w:rsid w:val="005B631E"/>
    <w:rsid w:val="005E205A"/>
    <w:rsid w:val="00601613"/>
    <w:rsid w:val="006371F1"/>
    <w:rsid w:val="00654BD1"/>
    <w:rsid w:val="006A62C0"/>
    <w:rsid w:val="006E2412"/>
    <w:rsid w:val="006E7F34"/>
    <w:rsid w:val="0078588A"/>
    <w:rsid w:val="007D404D"/>
    <w:rsid w:val="007D40AA"/>
    <w:rsid w:val="008057EB"/>
    <w:rsid w:val="008614D3"/>
    <w:rsid w:val="008777FA"/>
    <w:rsid w:val="008E68CD"/>
    <w:rsid w:val="00937FB7"/>
    <w:rsid w:val="00A029D1"/>
    <w:rsid w:val="00A759F6"/>
    <w:rsid w:val="00AB62B3"/>
    <w:rsid w:val="00AC40EF"/>
    <w:rsid w:val="00AC7E18"/>
    <w:rsid w:val="00C750A3"/>
    <w:rsid w:val="00D13FB7"/>
    <w:rsid w:val="00D65476"/>
    <w:rsid w:val="00D94258"/>
    <w:rsid w:val="00DA76F0"/>
    <w:rsid w:val="00DE1BDA"/>
    <w:rsid w:val="00E30AB8"/>
    <w:rsid w:val="00E312BD"/>
    <w:rsid w:val="00E9794C"/>
    <w:rsid w:val="00F37583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70</cp:revision>
  <dcterms:created xsi:type="dcterms:W3CDTF">2024-08-29T23:40:00Z</dcterms:created>
  <dcterms:modified xsi:type="dcterms:W3CDTF">2024-09-17T14:13:00Z</dcterms:modified>
</cp:coreProperties>
</file>