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6A4413E5" w:rsidR="00234B39" w:rsidRPr="00701860" w:rsidRDefault="00000000" w:rsidP="00701860">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2D7F5779" w:rsidR="00234B39" w:rsidRDefault="00000000">
      <w:pPr>
        <w:pStyle w:val="NormalWeb"/>
        <w:divId w:val="465317432"/>
        <w:rPr>
          <w:rFonts w:ascii="Arial" w:hAnsi="Arial" w:cs="Arial"/>
          <w:lang w:val="en"/>
        </w:rPr>
      </w:pPr>
      <w:r>
        <w:rPr>
          <w:rStyle w:val="Strong"/>
          <w:rFonts w:ascii="Arial" w:hAnsi="Arial" w:cs="Arial"/>
          <w:lang w:val="en"/>
        </w:rPr>
        <w:t>Name</w:t>
      </w:r>
      <w:r>
        <w:rPr>
          <w:rFonts w:ascii="Arial" w:hAnsi="Arial" w:cs="Arial"/>
          <w:lang w:val="en"/>
        </w:rPr>
        <w:t xml:space="preserve">: </w:t>
      </w:r>
      <w:r w:rsidR="00701860">
        <w:rPr>
          <w:rFonts w:ascii="Arial" w:hAnsi="Arial" w:cs="Arial"/>
          <w:lang w:val="en"/>
        </w:rPr>
        <w:t>Eshaan Gupta</w:t>
      </w:r>
    </w:p>
    <w:p w14:paraId="677DC39A" w14:textId="0D0FAD7D" w:rsidR="00DD5008" w:rsidRDefault="00DD5008">
      <w:pPr>
        <w:pStyle w:val="NormalWeb"/>
        <w:divId w:val="465317432"/>
        <w:rPr>
          <w:rFonts w:ascii="Arial" w:hAnsi="Arial" w:cs="Arial"/>
          <w:lang w:val="en"/>
        </w:rPr>
      </w:pPr>
      <w:r>
        <w:rPr>
          <w:rStyle w:val="Strong"/>
          <w:rFonts w:ascii="Arial" w:hAnsi="Arial" w:cs="Arial"/>
          <w:lang w:val="en"/>
        </w:rPr>
        <w:t>Email</w:t>
      </w:r>
      <w:r>
        <w:rPr>
          <w:rFonts w:ascii="Arial" w:hAnsi="Arial" w:cs="Arial"/>
          <w:lang w:val="en"/>
        </w:rPr>
        <w:t xml:space="preserve">: </w:t>
      </w:r>
      <w:r w:rsidR="00701860">
        <w:rPr>
          <w:rFonts w:ascii="Arial" w:hAnsi="Arial" w:cs="Arial"/>
          <w:lang w:val="en"/>
        </w:rPr>
        <w:t>eshaangupta573@gmail.com</w:t>
      </w:r>
    </w:p>
    <w:p w14:paraId="4D7EECF3" w14:textId="53CBF803" w:rsidR="00234B39" w:rsidRPr="00701860"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01860">
        <w:rPr>
          <w:rFonts w:ascii="Arial" w:hAnsi="Arial" w:cs="Arial"/>
          <w:lang w:val="en"/>
        </w:rPr>
        <w:t>Engineering</w:t>
      </w:r>
    </w:p>
    <w:p w14:paraId="19551121" w14:textId="692DEAF8" w:rsidR="00234B39" w:rsidRDefault="00000000" w:rsidP="0070186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701860">
          <w:rPr>
            <w:rStyle w:val="Hyperlink"/>
          </w:rPr>
          <w:t>2408.04366 (arxiv.org)</w:t>
        </w:r>
      </w:hyperlink>
    </w:p>
    <w:p w14:paraId="6F7ED336" w14:textId="77777777" w:rsidR="00234B39" w:rsidRDefault="00000000" w:rsidP="0070186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7A89D58" w:rsidR="00234B39" w:rsidRPr="00701860" w:rsidRDefault="00000000" w:rsidP="00372157">
      <w:pPr>
        <w:pStyle w:val="Heading1"/>
        <w:pBdr>
          <w:top w:val="single" w:sz="2" w:space="0" w:color="E5E7EB"/>
          <w:left w:val="single" w:sz="2" w:space="0" w:color="E5E7EB"/>
          <w:bottom w:val="single" w:sz="2" w:space="0" w:color="E5E7EB"/>
          <w:right w:val="single" w:sz="2" w:space="0" w:color="E5E7EB"/>
        </w:pBdr>
        <w:spacing w:before="0" w:beforeAutospacing="0" w:after="0" w:afterAutospacing="0"/>
        <w:divId w:val="465317432"/>
        <w:rPr>
          <w:rFonts w:ascii="Segoe UI" w:eastAsia="Times New Roman" w:hAnsi="Segoe UI" w:cs="Segoe UI"/>
          <w:sz w:val="24"/>
          <w:szCs w:val="24"/>
        </w:rPr>
      </w:pPr>
      <w:r w:rsidRPr="00701860">
        <w:rPr>
          <w:rStyle w:val="Strong"/>
          <w:rFonts w:ascii="Arial" w:hAnsi="Arial" w:cs="Arial"/>
          <w:b/>
          <w:bCs/>
          <w:sz w:val="24"/>
          <w:szCs w:val="24"/>
          <w:lang w:val="en"/>
        </w:rPr>
        <w:t>Description</w:t>
      </w:r>
      <w:r w:rsidRPr="00701860">
        <w:rPr>
          <w:rStyle w:val="Strong"/>
          <w:rFonts w:ascii="Arial" w:hAnsi="Arial" w:cs="Arial"/>
          <w:sz w:val="24"/>
          <w:szCs w:val="24"/>
          <w:lang w:val="en"/>
        </w:rPr>
        <w:t xml:space="preserve"> </w:t>
      </w:r>
      <w:r w:rsidR="00701860" w:rsidRPr="00701860">
        <w:rPr>
          <w:rStyle w:val="Strong"/>
          <w:rFonts w:ascii="Arial" w:hAnsi="Arial" w:cs="Arial"/>
          <w:sz w:val="24"/>
          <w:szCs w:val="24"/>
          <w:lang w:val="en"/>
        </w:rPr>
        <w:t xml:space="preserve">: </w:t>
      </w:r>
      <w:r w:rsidR="00701860" w:rsidRPr="00701860">
        <w:rPr>
          <w:rFonts w:ascii="Segoe UI" w:hAnsi="Segoe UI" w:cs="Segoe UI"/>
          <w:b w:val="0"/>
          <w:bCs w:val="0"/>
          <w:sz w:val="24"/>
          <w:szCs w:val="24"/>
        </w:rPr>
        <w:t>Summarize the following document in 100 words or less</w:t>
      </w:r>
    </w:p>
    <w:p w14:paraId="5C4307BD" w14:textId="77777777" w:rsidR="00AA7C19" w:rsidRDefault="00000000" w:rsidP="00701860">
      <w:pPr>
        <w:pStyle w:val="NormalWeb"/>
        <w:ind w:left="600" w:right="300"/>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7A1C60F" w14:textId="20EDC248" w:rsidR="00701860" w:rsidRPr="00701860" w:rsidRDefault="00701860" w:rsidP="00701860">
      <w:pPr>
        <w:pStyle w:val="NormalWeb"/>
        <w:ind w:left="600" w:right="300"/>
        <w:jc w:val="both"/>
        <w:divId w:val="465317432"/>
        <w:rPr>
          <w:rFonts w:ascii="Arial" w:hAnsi="Arial" w:cs="Arial"/>
          <w:lang w:val="en"/>
        </w:rPr>
      </w:pPr>
      <w:r w:rsidRPr="00701860">
        <w:rPr>
          <w:rFonts w:ascii="Arial" w:hAnsi="Arial" w:cs="Arial"/>
          <w:lang w:val="en"/>
        </w:rPr>
        <w:t>The document discusses the challenges of managing energy networks transitioning to 100% renewable sources, specifically through the creation of micro-grids. It frames this as an NP-complete problem, the Coalition Structure Generation in Induced Subgraph Games, which involves optimizing the division of a weighted graph into subgraphs. The authors evaluate various less greedy quantum annealing approaches against the greedy GCS-Q algorithm, finding that while GCS-Q performs well on D-Wave hardware, alternatives like the 4-split iterative R-QUBO show improved solution quality when using classical QBSolv software, suggesting potential for future research in quantum optimization methods.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30571ABF"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72157" w:rsidRPr="00372157">
        <w:rPr>
          <w:rFonts w:ascii="Arial" w:hAnsi="Arial" w:cs="Arial"/>
          <w:lang w:val="en"/>
        </w:rPr>
        <w:t>Identify and describe the research methods used in this academic paper in 100 words</w:t>
      </w:r>
    </w:p>
    <w:p w14:paraId="646C11A5" w14:textId="77777777" w:rsidR="00AA7C19" w:rsidRDefault="00000000" w:rsidP="00372157">
      <w:pPr>
        <w:pStyle w:val="NormalWeb"/>
        <w:ind w:left="600" w:right="300"/>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1664BCE" w14:textId="797DA691" w:rsidR="00372157" w:rsidRPr="00372157" w:rsidRDefault="00372157" w:rsidP="00372157">
      <w:pPr>
        <w:pStyle w:val="NormalWeb"/>
        <w:ind w:left="600" w:right="300"/>
        <w:jc w:val="both"/>
        <w:divId w:val="465317432"/>
        <w:rPr>
          <w:rFonts w:ascii="Arial" w:hAnsi="Arial" w:cs="Arial"/>
          <w:lang w:val="en"/>
        </w:rPr>
      </w:pPr>
      <w:r w:rsidRPr="00372157">
        <w:rPr>
          <w:rFonts w:ascii="Arial" w:hAnsi="Arial" w:cs="Arial"/>
          <w:lang w:val="en"/>
        </w:rPr>
        <w:t>The paper uses a combination of theoretical analysis and empirical evaluation to compare various quantum annealing approaches for solving the Coalition Structure Generation problem in Induced Subgraph Games. The authors:</w:t>
      </w:r>
    </w:p>
    <w:p w14:paraId="5E725234" w14:textId="62ECAE0D" w:rsidR="00372157" w:rsidRPr="00372157" w:rsidRDefault="00372157" w:rsidP="00372157">
      <w:pPr>
        <w:pStyle w:val="NormalWeb"/>
        <w:ind w:left="600" w:right="300"/>
        <w:jc w:val="both"/>
        <w:divId w:val="465317432"/>
        <w:rPr>
          <w:rFonts w:ascii="Arial" w:hAnsi="Arial" w:cs="Arial"/>
          <w:lang w:val="en"/>
        </w:rPr>
      </w:pPr>
      <w:r w:rsidRPr="00372157">
        <w:rPr>
          <w:rFonts w:ascii="Arial" w:hAnsi="Arial" w:cs="Arial"/>
          <w:lang w:val="en"/>
        </w:rPr>
        <w:t xml:space="preserve">1. </w:t>
      </w:r>
      <w:r w:rsidR="00371AD9" w:rsidRPr="00371AD9">
        <w:rPr>
          <w:rFonts w:ascii="Arial" w:hAnsi="Arial" w:cs="Arial"/>
          <w:b/>
          <w:bCs/>
          <w:lang w:val="en"/>
        </w:rPr>
        <w:t>F</w:t>
      </w:r>
      <w:r w:rsidRPr="00371AD9">
        <w:rPr>
          <w:rFonts w:ascii="Arial" w:hAnsi="Arial" w:cs="Arial"/>
          <w:b/>
          <w:bCs/>
          <w:lang w:val="en"/>
        </w:rPr>
        <w:t>ormulate</w:t>
      </w:r>
      <w:r w:rsidRPr="00372157">
        <w:rPr>
          <w:rFonts w:ascii="Arial" w:hAnsi="Arial" w:cs="Arial"/>
          <w:lang w:val="en"/>
        </w:rPr>
        <w:t xml:space="preserve"> the problem as a QUBO (Quadratic Unconstrained Binary Optimization) problem and propose several QUBO-based algorithms, some adapted from literature and others contributed by the </w:t>
      </w:r>
      <w:r w:rsidR="00B84B24" w:rsidRPr="00372157">
        <w:rPr>
          <w:rFonts w:ascii="Arial" w:hAnsi="Arial" w:cs="Arial"/>
          <w:lang w:val="en"/>
        </w:rPr>
        <w:t>authors [</w:t>
      </w:r>
      <w:r w:rsidRPr="00372157">
        <w:rPr>
          <w:rFonts w:ascii="Arial" w:hAnsi="Arial" w:cs="Arial"/>
          <w:lang w:val="en"/>
        </w:rPr>
        <w:t>1].</w:t>
      </w:r>
    </w:p>
    <w:p w14:paraId="16B67AED" w14:textId="69659E4F" w:rsidR="00372157" w:rsidRPr="00372157" w:rsidRDefault="00372157" w:rsidP="00AA7C19">
      <w:pPr>
        <w:pStyle w:val="NormalWeb"/>
        <w:ind w:left="900" w:right="300"/>
        <w:jc w:val="both"/>
        <w:divId w:val="465317432"/>
        <w:rPr>
          <w:rFonts w:ascii="Arial" w:hAnsi="Arial" w:cs="Arial"/>
          <w:lang w:val="en"/>
        </w:rPr>
      </w:pPr>
      <w:r w:rsidRPr="00372157">
        <w:rPr>
          <w:rFonts w:ascii="Arial" w:hAnsi="Arial" w:cs="Arial"/>
          <w:lang w:val="en"/>
        </w:rPr>
        <w:lastRenderedPageBreak/>
        <w:t xml:space="preserve">2. </w:t>
      </w:r>
      <w:r w:rsidRPr="00371AD9">
        <w:rPr>
          <w:rFonts w:ascii="Arial" w:hAnsi="Arial" w:cs="Arial"/>
          <w:b/>
          <w:bCs/>
          <w:lang w:val="en"/>
        </w:rPr>
        <w:t>Implement</w:t>
      </w:r>
      <w:r w:rsidRPr="00372157">
        <w:rPr>
          <w:rFonts w:ascii="Arial" w:hAnsi="Arial" w:cs="Arial"/>
          <w:lang w:val="en"/>
        </w:rPr>
        <w:t xml:space="preserve"> the algorithms in Python and evaluate them on a dataset of weighted graphs representing electricity grids, using both the D-Wave quantum annealer and the classical QBSolv </w:t>
      </w:r>
      <w:r w:rsidR="00B84B24" w:rsidRPr="00372157">
        <w:rPr>
          <w:rFonts w:ascii="Arial" w:hAnsi="Arial" w:cs="Arial"/>
          <w:lang w:val="en"/>
        </w:rPr>
        <w:t>software [</w:t>
      </w:r>
      <w:r w:rsidRPr="00372157">
        <w:rPr>
          <w:rFonts w:ascii="Arial" w:hAnsi="Arial" w:cs="Arial"/>
          <w:lang w:val="en"/>
        </w:rPr>
        <w:t>1]</w:t>
      </w:r>
      <w:r>
        <w:rPr>
          <w:rFonts w:ascii="Arial" w:hAnsi="Arial" w:cs="Arial"/>
          <w:lang w:val="en"/>
        </w:rPr>
        <w:t>.</w:t>
      </w:r>
    </w:p>
    <w:p w14:paraId="2DC69C20" w14:textId="0D9386A9" w:rsidR="00372157" w:rsidRPr="00372157" w:rsidRDefault="00372157" w:rsidP="004D09C5">
      <w:pPr>
        <w:pStyle w:val="NormalWeb"/>
        <w:ind w:left="900" w:right="300"/>
        <w:jc w:val="both"/>
        <w:divId w:val="465317432"/>
        <w:rPr>
          <w:rFonts w:ascii="Arial" w:hAnsi="Arial" w:cs="Arial"/>
          <w:lang w:val="en"/>
        </w:rPr>
      </w:pPr>
      <w:r w:rsidRPr="00372157">
        <w:rPr>
          <w:rFonts w:ascii="Arial" w:hAnsi="Arial" w:cs="Arial"/>
          <w:lang w:val="en"/>
        </w:rPr>
        <w:t xml:space="preserve">3. </w:t>
      </w:r>
      <w:r w:rsidRPr="00371AD9">
        <w:rPr>
          <w:rFonts w:ascii="Arial" w:hAnsi="Arial" w:cs="Arial"/>
          <w:b/>
          <w:bCs/>
          <w:lang w:val="en"/>
        </w:rPr>
        <w:t>Measure</w:t>
      </w:r>
      <w:r w:rsidRPr="00372157">
        <w:rPr>
          <w:rFonts w:ascii="Arial" w:hAnsi="Arial" w:cs="Arial"/>
          <w:lang w:val="en"/>
        </w:rPr>
        <w:t xml:space="preserve"> the solution quality using metrics like number of optimal solutions found and approximation ratio, and also approximate </w:t>
      </w:r>
      <w:r w:rsidR="00B84B24" w:rsidRPr="00372157">
        <w:rPr>
          <w:rFonts w:ascii="Arial" w:hAnsi="Arial" w:cs="Arial"/>
          <w:lang w:val="en"/>
        </w:rPr>
        <w:t>runtime [</w:t>
      </w:r>
      <w:r w:rsidRPr="00372157">
        <w:rPr>
          <w:rFonts w:ascii="Arial" w:hAnsi="Arial" w:cs="Arial"/>
          <w:lang w:val="en"/>
        </w:rPr>
        <w:t>1].</w:t>
      </w:r>
    </w:p>
    <w:p w14:paraId="0E32F719" w14:textId="029D1664" w:rsidR="00372157" w:rsidRPr="00372157" w:rsidRDefault="00372157" w:rsidP="004D09C5">
      <w:pPr>
        <w:pStyle w:val="NormalWeb"/>
        <w:ind w:left="300" w:right="300"/>
        <w:divId w:val="465317432"/>
        <w:rPr>
          <w:rFonts w:ascii="Arial" w:hAnsi="Arial" w:cs="Arial"/>
          <w:lang w:val="en"/>
        </w:rPr>
      </w:pPr>
      <w:r w:rsidRPr="00372157">
        <w:rPr>
          <w:rFonts w:ascii="Arial" w:hAnsi="Arial" w:cs="Arial"/>
          <w:lang w:val="en"/>
        </w:rPr>
        <w:t xml:space="preserve">4. </w:t>
      </w:r>
      <w:r w:rsidRPr="00371AD9">
        <w:rPr>
          <w:rFonts w:ascii="Arial" w:hAnsi="Arial" w:cs="Arial"/>
          <w:b/>
          <w:bCs/>
          <w:lang w:val="en"/>
        </w:rPr>
        <w:t>Compare</w:t>
      </w:r>
      <w:r w:rsidRPr="00372157">
        <w:rPr>
          <w:rFonts w:ascii="Arial" w:hAnsi="Arial" w:cs="Arial"/>
          <w:lang w:val="en"/>
        </w:rPr>
        <w:t xml:space="preserve"> the results to the state-of-the-art GCS-Q algorithm </w:t>
      </w:r>
      <w:r w:rsidR="00B84B24">
        <w:rPr>
          <w:rFonts w:ascii="Arial" w:hAnsi="Arial" w:cs="Arial"/>
          <w:lang w:val="en"/>
        </w:rPr>
        <w:t xml:space="preserve">              </w:t>
      </w:r>
      <w:r w:rsidRPr="00372157">
        <w:rPr>
          <w:rFonts w:ascii="Arial" w:hAnsi="Arial" w:cs="Arial"/>
          <w:lang w:val="en"/>
        </w:rPr>
        <w:t xml:space="preserve">and the optimal solutions obtained using an exact classical </w:t>
      </w:r>
      <w:r w:rsidR="00B84B24" w:rsidRPr="00372157">
        <w:rPr>
          <w:rFonts w:ascii="Arial" w:hAnsi="Arial" w:cs="Arial"/>
          <w:lang w:val="en"/>
        </w:rPr>
        <w:t>solver [</w:t>
      </w:r>
      <w:r w:rsidRPr="00372157">
        <w:rPr>
          <w:rFonts w:ascii="Arial" w:hAnsi="Arial" w:cs="Arial"/>
          <w:lang w:val="en"/>
        </w:rPr>
        <w:t>1].</w:t>
      </w:r>
    </w:p>
    <w:p w14:paraId="21605C2C" w14:textId="77777777" w:rsidR="00B84B24" w:rsidRPr="00B84B24" w:rsidRDefault="00B84B24">
      <w:pPr>
        <w:pStyle w:val="NormalWeb"/>
        <w:divId w:val="465317432"/>
        <w:rPr>
          <w:rFonts w:ascii="Arial" w:eastAsia="Times New Roman" w:hAnsi="Arial" w:cs="Arial"/>
          <w:b/>
          <w:bCs/>
          <w:sz w:val="27"/>
          <w:szCs w:val="27"/>
          <w:lang w:val="en"/>
        </w:rPr>
      </w:pPr>
      <w:r w:rsidRPr="00B84B24">
        <w:rPr>
          <w:rFonts w:ascii="Arial" w:eastAsia="Times New Roman" w:hAnsi="Arial" w:cs="Arial"/>
          <w:b/>
          <w:bCs/>
          <w:sz w:val="27"/>
          <w:szCs w:val="27"/>
          <w:lang w:val="en"/>
        </w:rPr>
        <w:t>Iteration 2</w:t>
      </w:r>
    </w:p>
    <w:p w14:paraId="5427B9A1" w14:textId="602806D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84B24" w:rsidRPr="00B84B24">
        <w:rPr>
          <w:rFonts w:ascii="Arial" w:hAnsi="Arial" w:cs="Arial"/>
          <w:lang w:val="en"/>
        </w:rPr>
        <w:t>Break down and explain the complex figures and tables in this academic paper in 100 words</w:t>
      </w:r>
    </w:p>
    <w:p w14:paraId="129528DE" w14:textId="77777777" w:rsidR="00AA7C19" w:rsidRDefault="00000000" w:rsidP="00B84B24">
      <w:pPr>
        <w:pStyle w:val="Heading3"/>
        <w:ind w:left="300" w:right="300"/>
        <w:divId w:val="465317432"/>
        <w:rPr>
          <w:rFonts w:ascii="Arial" w:hAnsi="Arial" w:cs="Arial"/>
          <w:lang w:val="en"/>
        </w:rPr>
      </w:pPr>
      <w:r w:rsidRPr="00B84B24">
        <w:rPr>
          <w:rStyle w:val="Strong"/>
          <w:rFonts w:ascii="Arial" w:hAnsi="Arial" w:cs="Arial"/>
          <w:b/>
          <w:bCs/>
          <w:sz w:val="24"/>
          <w:szCs w:val="24"/>
          <w:lang w:val="en"/>
        </w:rPr>
        <w:t>Generated Summary (100 words max)</w:t>
      </w:r>
      <w:r w:rsidRPr="00B84B24">
        <w:rPr>
          <w:rFonts w:ascii="Arial" w:hAnsi="Arial" w:cs="Arial"/>
          <w:b w:val="0"/>
          <w:bCs w:val="0"/>
          <w:sz w:val="24"/>
          <w:szCs w:val="24"/>
          <w:lang w:val="en"/>
        </w:rPr>
        <w:t>:</w:t>
      </w:r>
      <w:r>
        <w:rPr>
          <w:rFonts w:ascii="Arial" w:hAnsi="Arial" w:cs="Arial"/>
          <w:lang w:val="en"/>
        </w:rPr>
        <w:t xml:space="preserve"> </w:t>
      </w:r>
    </w:p>
    <w:p w14:paraId="7D6823AD" w14:textId="0DFF34B1" w:rsidR="00B84B24" w:rsidRPr="00B84B24" w:rsidRDefault="00B84B24" w:rsidP="004D09C5">
      <w:pPr>
        <w:pStyle w:val="Heading3"/>
        <w:ind w:left="300" w:right="300"/>
        <w:jc w:val="both"/>
        <w:divId w:val="465317432"/>
        <w:rPr>
          <w:rFonts w:ascii="Arial" w:hAnsi="Arial" w:cs="Arial"/>
          <w:b w:val="0"/>
          <w:bCs w:val="0"/>
          <w:sz w:val="24"/>
          <w:szCs w:val="24"/>
          <w:lang w:val="en"/>
        </w:rPr>
      </w:pPr>
      <w:r w:rsidRPr="00B84B24">
        <w:rPr>
          <w:rFonts w:ascii="Arial" w:hAnsi="Arial" w:cs="Arial"/>
          <w:b w:val="0"/>
          <w:bCs w:val="0"/>
          <w:sz w:val="24"/>
          <w:szCs w:val="24"/>
          <w:lang w:val="en"/>
        </w:rPr>
        <w:t>The</w:t>
      </w:r>
      <w:r w:rsidRPr="00B84B24">
        <w:rPr>
          <w:rFonts w:ascii="Arial" w:hAnsi="Arial" w:cs="Arial"/>
          <w:sz w:val="24"/>
          <w:szCs w:val="24"/>
          <w:lang w:val="en"/>
        </w:rPr>
        <w:t xml:space="preserve"> </w:t>
      </w:r>
      <w:r w:rsidRPr="00B84B24">
        <w:rPr>
          <w:rFonts w:ascii="Arial" w:hAnsi="Arial" w:cs="Arial"/>
          <w:b w:val="0"/>
          <w:bCs w:val="0"/>
          <w:sz w:val="24"/>
          <w:szCs w:val="24"/>
          <w:lang w:val="en"/>
        </w:rPr>
        <w:t>paper contains several complex figures and tables that illustrate the performance of various quantum annealing algorithms for Coalition Structure Generation.</w:t>
      </w:r>
    </w:p>
    <w:p w14:paraId="1F2DA7B9" w14:textId="77777777" w:rsidR="00B84B24" w:rsidRPr="00B84B24" w:rsidRDefault="00B84B24" w:rsidP="004D09C5">
      <w:pPr>
        <w:pStyle w:val="Heading3"/>
        <w:ind w:left="300" w:right="300"/>
        <w:jc w:val="both"/>
        <w:divId w:val="465317432"/>
        <w:rPr>
          <w:rFonts w:ascii="Arial" w:hAnsi="Arial" w:cs="Arial"/>
          <w:b w:val="0"/>
          <w:bCs w:val="0"/>
          <w:sz w:val="24"/>
          <w:szCs w:val="24"/>
          <w:lang w:val="en"/>
        </w:rPr>
      </w:pPr>
      <w:r w:rsidRPr="00B84B24">
        <w:rPr>
          <w:rFonts w:ascii="Arial" w:hAnsi="Arial" w:cs="Arial"/>
          <w:b w:val="0"/>
          <w:bCs w:val="0"/>
          <w:sz w:val="24"/>
          <w:szCs w:val="24"/>
          <w:lang w:val="en"/>
        </w:rPr>
        <w:t>Figure 1 shows the average approximation ratio (AR) and number of optima (NO) across different graph sizes, highlighting the effectiveness of the 4-split iterative algorithms compared to GCS-Q.</w:t>
      </w:r>
    </w:p>
    <w:p w14:paraId="3588320F" w14:textId="77777777" w:rsidR="00B84B24" w:rsidRPr="00B84B24" w:rsidRDefault="00B84B24" w:rsidP="004D09C5">
      <w:pPr>
        <w:pStyle w:val="Heading3"/>
        <w:ind w:left="300" w:right="300"/>
        <w:jc w:val="both"/>
        <w:divId w:val="465317432"/>
        <w:rPr>
          <w:rFonts w:ascii="Arial" w:hAnsi="Arial" w:cs="Arial"/>
          <w:b w:val="0"/>
          <w:bCs w:val="0"/>
          <w:sz w:val="24"/>
          <w:szCs w:val="24"/>
          <w:lang w:val="en"/>
        </w:rPr>
      </w:pPr>
      <w:r w:rsidRPr="00B84B24">
        <w:rPr>
          <w:rFonts w:ascii="Arial" w:hAnsi="Arial" w:cs="Arial"/>
          <w:b w:val="0"/>
          <w:bCs w:val="0"/>
          <w:sz w:val="24"/>
          <w:szCs w:val="24"/>
          <w:lang w:val="en"/>
        </w:rPr>
        <w:t>Figures 2a and 2b provide detailed comparisons of AR and NO for each algorithm, demonstrating that all approaches achieve high AR values (&gt;0.9) and effectively find optimal solutions, particularly for smaller graph sizes.</w:t>
      </w:r>
    </w:p>
    <w:p w14:paraId="4344850F" w14:textId="44F538B9" w:rsidR="00B84B24" w:rsidRPr="00B84B24" w:rsidRDefault="00B84B24" w:rsidP="004D09C5">
      <w:pPr>
        <w:pStyle w:val="Heading3"/>
        <w:jc w:val="both"/>
        <w:divId w:val="465317432"/>
        <w:rPr>
          <w:rFonts w:ascii="Arial" w:hAnsi="Arial" w:cs="Arial"/>
          <w:b w:val="0"/>
          <w:bCs w:val="0"/>
          <w:sz w:val="24"/>
          <w:szCs w:val="24"/>
          <w:lang w:val="en"/>
        </w:rPr>
      </w:pPr>
      <w:r w:rsidRPr="00B84B24">
        <w:rPr>
          <w:rFonts w:ascii="Arial" w:hAnsi="Arial" w:cs="Arial"/>
          <w:b w:val="0"/>
          <w:bCs w:val="0"/>
          <w:sz w:val="24"/>
          <w:szCs w:val="24"/>
          <w:lang w:val="en"/>
        </w:rPr>
        <w:t>Tables summarize the runtime and solution quality metrics, offering insights into the scalability and efficiency of each method across different datasets.</w:t>
      </w:r>
    </w:p>
    <w:p w14:paraId="33862989" w14:textId="77777777" w:rsidR="00B84B24" w:rsidRPr="00B84B24" w:rsidRDefault="00B84B24" w:rsidP="00B84B24">
      <w:pPr>
        <w:pStyle w:val="NormalWeb"/>
        <w:divId w:val="465317432"/>
        <w:rPr>
          <w:rFonts w:ascii="Arial" w:eastAsia="Times New Roman" w:hAnsi="Arial" w:cs="Arial"/>
          <w:b/>
          <w:bCs/>
          <w:lang w:val="en"/>
        </w:rPr>
      </w:pPr>
      <w:r w:rsidRPr="00B84B24">
        <w:rPr>
          <w:rFonts w:ascii="Arial" w:eastAsia="Times New Roman" w:hAnsi="Arial" w:cs="Arial"/>
          <w:b/>
          <w:bCs/>
          <w:lang w:val="en"/>
        </w:rPr>
        <w:t xml:space="preserve"> </w:t>
      </w:r>
      <w:r w:rsidRPr="00B84B24">
        <w:rPr>
          <w:rFonts w:ascii="Arial" w:eastAsia="Times New Roman" w:hAnsi="Arial" w:cs="Arial"/>
          <w:b/>
          <w:bCs/>
          <w:lang w:val="en"/>
        </w:rPr>
        <w:t>Final Prompt</w:t>
      </w:r>
    </w:p>
    <w:p w14:paraId="571A8A89" w14:textId="77777777" w:rsidR="00B84B24" w:rsidRDefault="00B84B24" w:rsidP="00B84B24">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B84B24">
        <w:rPr>
          <w:rFonts w:ascii="Arial" w:hAnsi="Arial" w:cs="Arial"/>
          <w:lang w:val="en"/>
        </w:rPr>
        <w:t>What role does the Coalition Structure Generation problem play in the scalability of renewable energy systems</w:t>
      </w:r>
    </w:p>
    <w:p w14:paraId="5F1310F0" w14:textId="77777777" w:rsidR="00AA7C19" w:rsidRDefault="00B84B24" w:rsidP="00B84B24">
      <w:pPr>
        <w:pStyle w:val="NormalWeb"/>
        <w:ind w:left="300" w:right="300"/>
        <w:divId w:val="465317432"/>
        <w:rPr>
          <w:rStyle w:val="Strong"/>
          <w:rFonts w:ascii="Arial" w:hAnsi="Arial" w:cs="Arial"/>
          <w:b w:val="0"/>
          <w:bCs w:val="0"/>
          <w:lang w:val="en"/>
        </w:rPr>
      </w:pPr>
      <w:r>
        <w:rPr>
          <w:rStyle w:val="Strong"/>
          <w:rFonts w:ascii="Arial" w:hAnsi="Arial" w:cs="Arial"/>
          <w:lang w:val="en"/>
        </w:rPr>
        <w:t>Generated Summary (100 words max):</w:t>
      </w:r>
      <w:r w:rsidRPr="00B84B24">
        <w:rPr>
          <w:rStyle w:val="Strong"/>
          <w:rFonts w:ascii="Arial" w:hAnsi="Arial" w:cs="Arial"/>
          <w:b w:val="0"/>
          <w:bCs w:val="0"/>
          <w:lang w:val="en"/>
        </w:rPr>
        <w:t xml:space="preserve"> </w:t>
      </w:r>
    </w:p>
    <w:p w14:paraId="13093686" w14:textId="717E51A6" w:rsidR="00234B39" w:rsidRDefault="00B84B24" w:rsidP="004D09C5">
      <w:pPr>
        <w:pStyle w:val="NormalWeb"/>
        <w:ind w:left="600" w:right="600"/>
        <w:jc w:val="both"/>
        <w:divId w:val="465317432"/>
        <w:rPr>
          <w:rFonts w:ascii="Arial" w:hAnsi="Arial" w:cs="Arial"/>
          <w:lang w:val="en"/>
        </w:rPr>
      </w:pPr>
      <w:r w:rsidRPr="00B84B24">
        <w:rPr>
          <w:rStyle w:val="Strong"/>
          <w:rFonts w:ascii="Arial" w:hAnsi="Arial" w:cs="Arial"/>
          <w:b w:val="0"/>
          <w:bCs w:val="0"/>
          <w:lang w:val="en"/>
        </w:rPr>
        <w:t xml:space="preserve">The Coalition Structure Generation (CSG) problem plays a crucial role in the scalability of renewable energy systems by enabling the optimal partitioning of energy networks into micro-grids. This optimization is essential for managing decentralized, weather-dependent energy production from prosumers, facilitating effective load balancing. The CSG problem, which is NP-complete, requires dividing a weighted graph into subgraphs to maximize internal weights, thereby enhancing efficiency and reliability in energy distribution. By improving algorithms for CSG, particularly through </w:t>
      </w:r>
      <w:r w:rsidRPr="00B84B24">
        <w:rPr>
          <w:rStyle w:val="Strong"/>
          <w:rFonts w:ascii="Arial" w:hAnsi="Arial" w:cs="Arial"/>
          <w:b w:val="0"/>
          <w:bCs w:val="0"/>
          <w:lang w:val="en"/>
        </w:rPr>
        <w:lastRenderedPageBreak/>
        <w:t>quantum annealing approaches, researchers aim to create scalable solutions that can adapt to increasing complexity in renewable energy systems.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255CDEC" w14:textId="77777777" w:rsidR="00AA7C19" w:rsidRPr="00AA7C19" w:rsidRDefault="00000000" w:rsidP="00AA7C19">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AA7C19" w:rsidRPr="00AA7C19">
        <w:rPr>
          <w:rFonts w:ascii="Arial" w:hAnsi="Arial" w:cs="Arial"/>
        </w:rPr>
        <w:t>Key insights from the paper "Towards Less Greedy Quantum Coalition Structure Generation in Induced Subgraph Games" include:</w:t>
      </w:r>
    </w:p>
    <w:p w14:paraId="00C9844C" w14:textId="77777777" w:rsidR="00AA7C19" w:rsidRPr="00AA7C19" w:rsidRDefault="00AA7C19" w:rsidP="004D09C5">
      <w:pPr>
        <w:pStyle w:val="NormalWeb"/>
        <w:numPr>
          <w:ilvl w:val="0"/>
          <w:numId w:val="9"/>
        </w:numPr>
        <w:jc w:val="both"/>
        <w:divId w:val="465317432"/>
        <w:rPr>
          <w:rFonts w:ascii="Arial" w:hAnsi="Arial" w:cs="Arial"/>
        </w:rPr>
      </w:pPr>
      <w:r w:rsidRPr="00AA7C19">
        <w:rPr>
          <w:rFonts w:ascii="Arial" w:hAnsi="Arial" w:cs="Arial"/>
          <w:b/>
          <w:bCs/>
        </w:rPr>
        <w:t>Problem Definition</w:t>
      </w:r>
      <w:r w:rsidRPr="00AA7C19">
        <w:rPr>
          <w:rFonts w:ascii="Arial" w:hAnsi="Arial" w:cs="Arial"/>
        </w:rPr>
        <w:t>: The Coalition Structure Generation (CSG) problem is framed as an NP-complete optimization challenge, crucial for partitioning energy networks into efficient micro-grids.</w:t>
      </w:r>
    </w:p>
    <w:p w14:paraId="4DE4F581" w14:textId="77777777" w:rsidR="00AA7C19" w:rsidRPr="00AA7C19" w:rsidRDefault="00AA7C19" w:rsidP="004D09C5">
      <w:pPr>
        <w:pStyle w:val="NormalWeb"/>
        <w:numPr>
          <w:ilvl w:val="0"/>
          <w:numId w:val="9"/>
        </w:numPr>
        <w:jc w:val="both"/>
        <w:divId w:val="465317432"/>
        <w:rPr>
          <w:rFonts w:ascii="Arial" w:hAnsi="Arial" w:cs="Arial"/>
        </w:rPr>
      </w:pPr>
      <w:r w:rsidRPr="00AA7C19">
        <w:rPr>
          <w:rFonts w:ascii="Arial" w:hAnsi="Arial" w:cs="Arial"/>
          <w:b/>
          <w:bCs/>
        </w:rPr>
        <w:t>Algorithm Comparison</w:t>
      </w:r>
      <w:r w:rsidRPr="00AA7C19">
        <w:rPr>
          <w:rFonts w:ascii="Arial" w:hAnsi="Arial" w:cs="Arial"/>
        </w:rPr>
        <w:t>: The study evaluates various less greedy quantum annealing (QA) approaches against the existing GCS-Q algorithm, which is greedy and may yield suboptimal solutions.</w:t>
      </w:r>
    </w:p>
    <w:p w14:paraId="63AB41E9" w14:textId="77777777" w:rsidR="00AA7C19" w:rsidRPr="00AA7C19" w:rsidRDefault="00AA7C19" w:rsidP="004D09C5">
      <w:pPr>
        <w:pStyle w:val="NormalWeb"/>
        <w:numPr>
          <w:ilvl w:val="0"/>
          <w:numId w:val="9"/>
        </w:numPr>
        <w:jc w:val="both"/>
        <w:divId w:val="465317432"/>
        <w:rPr>
          <w:rFonts w:ascii="Arial" w:hAnsi="Arial" w:cs="Arial"/>
        </w:rPr>
      </w:pPr>
      <w:r w:rsidRPr="00AA7C19">
        <w:rPr>
          <w:rFonts w:ascii="Arial" w:hAnsi="Arial" w:cs="Arial"/>
          <w:b/>
          <w:bCs/>
        </w:rPr>
        <w:t>Performance Findings</w:t>
      </w:r>
      <w:r w:rsidRPr="00AA7C19">
        <w:rPr>
          <w:rFonts w:ascii="Arial" w:hAnsi="Arial" w:cs="Arial"/>
        </w:rPr>
        <w:t>: While GCS-Q excels on D-Wave hardware, the proposed algorithms, particularly the 4-split iterative R-QUBO, show superior solution quality using classical QBSolv software.</w:t>
      </w:r>
    </w:p>
    <w:p w14:paraId="3C0C6A1A" w14:textId="77777777" w:rsidR="00AA7C19" w:rsidRPr="00AA7C19" w:rsidRDefault="00AA7C19" w:rsidP="004D09C5">
      <w:pPr>
        <w:pStyle w:val="NormalWeb"/>
        <w:numPr>
          <w:ilvl w:val="0"/>
          <w:numId w:val="9"/>
        </w:numPr>
        <w:jc w:val="both"/>
        <w:divId w:val="465317432"/>
        <w:rPr>
          <w:rFonts w:ascii="Arial" w:hAnsi="Arial" w:cs="Arial"/>
        </w:rPr>
      </w:pPr>
      <w:r w:rsidRPr="00AA7C19">
        <w:rPr>
          <w:rFonts w:ascii="Arial" w:hAnsi="Arial" w:cs="Arial"/>
          <w:b/>
          <w:bCs/>
        </w:rPr>
        <w:t>Future Directions</w:t>
      </w:r>
      <w:r w:rsidRPr="00AA7C19">
        <w:rPr>
          <w:rFonts w:ascii="Arial" w:hAnsi="Arial" w:cs="Arial"/>
        </w:rPr>
        <w:t>: The research suggests further exploration of quantum optimization methods as quantum hardware improves, emphasizing the potential for enhanced scalability in renewable energy systems.</w:t>
      </w:r>
    </w:p>
    <w:p w14:paraId="415B9560" w14:textId="77777777" w:rsidR="00AA7C19" w:rsidRDefault="00000000" w:rsidP="00AA7C19">
      <w:pPr>
        <w:pStyle w:val="NormalWeb"/>
        <w:ind w:right="3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1E14FDA8" w14:textId="3B22CE92" w:rsidR="00AA7C19" w:rsidRPr="00AA7C19" w:rsidRDefault="00000000" w:rsidP="004D09C5">
      <w:pPr>
        <w:pStyle w:val="NormalWeb"/>
        <w:ind w:left="300" w:right="300"/>
        <w:jc w:val="both"/>
        <w:divId w:val="465317432"/>
        <w:rPr>
          <w:rFonts w:ascii="Arial" w:hAnsi="Arial" w:cs="Arial"/>
          <w:lang w:val="en"/>
        </w:rPr>
      </w:pPr>
      <w:r>
        <w:rPr>
          <w:rFonts w:ascii="Arial" w:hAnsi="Arial" w:cs="Arial"/>
          <w:lang w:val="en"/>
        </w:rPr>
        <w:t xml:space="preserve"> </w:t>
      </w:r>
      <w:r w:rsidR="00AA7C19" w:rsidRPr="00AA7C19">
        <w:rPr>
          <w:rFonts w:ascii="Arial" w:hAnsi="Arial" w:cs="Arial"/>
          <w:lang w:val="en"/>
        </w:rPr>
        <w:t>The paper discusses applying quantum annealing to the Coalition Structure Generation (CSG) problem in Induced Subgraph Games (ISGs), which is relevant for optimizing the partitioning of energy networks into micro-grids as part of the transition to 100% renewable energy</w:t>
      </w:r>
      <w:r w:rsidR="00AA7C19">
        <w:rPr>
          <w:rFonts w:ascii="Arial" w:hAnsi="Arial" w:cs="Arial"/>
          <w:lang w:val="en"/>
        </w:rPr>
        <w:t xml:space="preserve"> </w:t>
      </w:r>
      <w:r w:rsidR="00AA7C19" w:rsidRPr="00AA7C19">
        <w:rPr>
          <w:rFonts w:ascii="Arial" w:hAnsi="Arial" w:cs="Arial"/>
          <w:lang w:val="en"/>
        </w:rPr>
        <w:t>[1]. The CSG problem is NP-complete and involves dividing a weighted graph into subgraphs to maximize the sum of their internal weights</w:t>
      </w:r>
      <w:r w:rsidR="00AA7C19">
        <w:rPr>
          <w:rFonts w:ascii="Arial" w:hAnsi="Arial" w:cs="Arial"/>
          <w:lang w:val="en"/>
        </w:rPr>
        <w:t xml:space="preserve"> </w:t>
      </w:r>
      <w:r w:rsidR="00AA7C19" w:rsidRPr="00AA7C19">
        <w:rPr>
          <w:rFonts w:ascii="Arial" w:hAnsi="Arial" w:cs="Arial"/>
          <w:lang w:val="en"/>
        </w:rPr>
        <w:t>[1]. The authors evaluate various quantum annealing approaches, including adaptations of existing algorithms like GCS-Q, on a toy dataset simulating real electricity grids</w:t>
      </w:r>
      <w:r w:rsidR="00AA7C19">
        <w:rPr>
          <w:rFonts w:ascii="Arial" w:hAnsi="Arial" w:cs="Arial"/>
          <w:lang w:val="en"/>
        </w:rPr>
        <w:t xml:space="preserve"> </w:t>
      </w:r>
      <w:r w:rsidR="00AA7C19" w:rsidRPr="00AA7C19">
        <w:rPr>
          <w:rFonts w:ascii="Arial" w:hAnsi="Arial" w:cs="Arial"/>
          <w:lang w:val="en"/>
        </w:rPr>
        <w:t>[1]. They find that while the greedy GCS-Q performs best on D-Wave quantum hardware, some of their less greedy iterative algorithms show improved solution quality when using classical QBSolv software</w:t>
      </w:r>
      <w:r w:rsidR="00AA7C19">
        <w:rPr>
          <w:rFonts w:ascii="Arial" w:hAnsi="Arial" w:cs="Arial"/>
          <w:lang w:val="en"/>
        </w:rPr>
        <w:t xml:space="preserve"> </w:t>
      </w:r>
      <w:r w:rsidR="00AA7C19" w:rsidRPr="00AA7C19">
        <w:rPr>
          <w:rFonts w:ascii="Arial" w:hAnsi="Arial" w:cs="Arial"/>
          <w:lang w:val="en"/>
        </w:rPr>
        <w:t>[1]. This suggests potential for further research into quantum optimization methods for micro-grid creation as quantum hardware improves</w:t>
      </w:r>
      <w:r w:rsidR="00AA7C19">
        <w:rPr>
          <w:rFonts w:ascii="Arial" w:hAnsi="Arial" w:cs="Arial"/>
          <w:lang w:val="en"/>
        </w:rPr>
        <w:t xml:space="preserve"> </w:t>
      </w:r>
      <w:r w:rsidR="00AA7C19" w:rsidRPr="00AA7C19">
        <w:rPr>
          <w:rFonts w:ascii="Arial" w:hAnsi="Arial" w:cs="Arial"/>
          <w:lang w:val="en"/>
        </w:rPr>
        <w:t>[1].</w:t>
      </w:r>
    </w:p>
    <w:p w14:paraId="2653E53B" w14:textId="77777777" w:rsidR="00AA7C19" w:rsidRPr="00AA7C19" w:rsidRDefault="00AA7C19" w:rsidP="00AA7C19">
      <w:pPr>
        <w:pStyle w:val="NormalWeb"/>
        <w:ind w:left="300" w:right="300"/>
        <w:divId w:val="465317432"/>
        <w:rPr>
          <w:rFonts w:ascii="Arial" w:hAnsi="Arial" w:cs="Arial"/>
          <w:lang w:val="en"/>
        </w:rPr>
      </w:pPr>
    </w:p>
    <w:p w14:paraId="242B40DD" w14:textId="77777777" w:rsidR="004D09C5" w:rsidRDefault="00000000" w:rsidP="00AA7C19">
      <w:pPr>
        <w:pStyle w:val="NormalWeb"/>
        <w:divId w:val="465317432"/>
        <w:rPr>
          <w:rStyle w:val="Strong"/>
          <w:rFonts w:ascii="Arial" w:hAnsi="Arial" w:cs="Arial"/>
          <w:lang w:val="en"/>
        </w:rPr>
      </w:pPr>
      <w:r>
        <w:rPr>
          <w:rStyle w:val="Strong"/>
          <w:rFonts w:ascii="Arial" w:hAnsi="Arial" w:cs="Arial"/>
          <w:lang w:val="en"/>
        </w:rPr>
        <w:t>Clarity (50 words max</w:t>
      </w:r>
      <w:r w:rsidR="00AA7C19">
        <w:rPr>
          <w:rStyle w:val="Strong"/>
          <w:rFonts w:ascii="Arial" w:hAnsi="Arial" w:cs="Arial"/>
          <w:lang w:val="en"/>
        </w:rPr>
        <w:t>):</w:t>
      </w:r>
    </w:p>
    <w:p w14:paraId="6F4AE819" w14:textId="2A6415CF" w:rsidR="00AA7C19" w:rsidRDefault="00AA7C19" w:rsidP="004D09C5">
      <w:pPr>
        <w:pStyle w:val="NormalWeb"/>
        <w:jc w:val="both"/>
        <w:divId w:val="465317432"/>
        <w:rPr>
          <w:rFonts w:ascii="Arial" w:hAnsi="Arial" w:cs="Arial"/>
          <w:b/>
          <w:bCs/>
        </w:rPr>
      </w:pPr>
      <w:r w:rsidRPr="00AA7C19">
        <w:rPr>
          <w:rFonts w:ascii="Arial" w:hAnsi="Arial" w:cs="Arial"/>
        </w:rPr>
        <w:t>The summaries and insights generated are clear and effectively convey the main points of the paper. They highlight the significance of the Coalition Structure Generation problem in renewable energy systems and the comparative performance of quantum annealing algorithms. The information is concise and well-structured, making it accessible for readers.</w:t>
      </w:r>
    </w:p>
    <w:p w14:paraId="2A4C4C48" w14:textId="57E392AE" w:rsidR="004D09C5" w:rsidRPr="004D09C5" w:rsidRDefault="00000000" w:rsidP="004D09C5">
      <w:pPr>
        <w:pStyle w:val="NormalWeb"/>
        <w:jc w:val="both"/>
        <w:divId w:val="465317432"/>
        <w:rPr>
          <w:rFonts w:ascii="Arial" w:hAnsi="Arial" w:cs="Arial"/>
          <w:lang w:val="en"/>
        </w:rPr>
      </w:pPr>
      <w:r>
        <w:rPr>
          <w:rStyle w:val="Strong"/>
          <w:rFonts w:ascii="Arial" w:hAnsi="Arial" w:cs="Arial"/>
          <w:lang w:val="en"/>
        </w:rPr>
        <w:lastRenderedPageBreak/>
        <w:t>Accuracy (50 words max)</w:t>
      </w:r>
      <w:r>
        <w:rPr>
          <w:rFonts w:ascii="Arial" w:hAnsi="Arial" w:cs="Arial"/>
          <w:lang w:val="en"/>
        </w:rPr>
        <w:t xml:space="preserve">: </w:t>
      </w:r>
      <w:r w:rsidR="004D09C5" w:rsidRPr="004D09C5">
        <w:rPr>
          <w:rFonts w:ascii="Arial" w:hAnsi="Arial" w:cs="Arial"/>
        </w:rPr>
        <w:t>The summary accurately captures the paper's focus on the Coalition Structure Generation (CSG) problem as it relates to renewable energy systems. It highlights the evaluation of quantum annealing algorithms, particularly the less greedy approaches compared to GCS-Q, and their implications for optimizing micro-grid creation. However, it could clarify the specific performance metrics used in the evaluation.</w:t>
      </w:r>
    </w:p>
    <w:p w14:paraId="3425C5B4" w14:textId="77777777" w:rsidR="004D09C5" w:rsidRPr="004D09C5" w:rsidRDefault="00000000" w:rsidP="004D09C5">
      <w:pPr>
        <w:pStyle w:val="NormalWeb"/>
        <w:ind w:right="300"/>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4D09C5" w:rsidRPr="004D09C5">
        <w:rPr>
          <w:rFonts w:ascii="Arial" w:hAnsi="Arial" w:cs="Arial"/>
          <w:lang w:val="en"/>
        </w:rPr>
        <w:t>The insights and applications discussed in the paper are highly relevant for optimizing renewable energy systems. By framing micro-grid creation as a Coalition Structure Generation problem and evaluating quantum annealing approaches, the research suggests promising directions for scalable solutions that can adapt to the increasing complexity of decentralized, weather-dependent energy production. The proposed algorithms, particularly the 4-split iterative R-QUBO, show potential for improved solution quality compared to the state-of-the-art GCS-Q algorithm, indicating the value of further exploring quantum optimization methods as quantum hardware advances.</w:t>
      </w:r>
    </w:p>
    <w:p w14:paraId="281E5792" w14:textId="77777777" w:rsidR="004D09C5" w:rsidRPr="004D09C5" w:rsidRDefault="004D09C5" w:rsidP="004D09C5">
      <w:pPr>
        <w:pStyle w:val="NormalWeb"/>
        <w:ind w:left="300" w:right="300"/>
        <w:divId w:val="465317432"/>
        <w:rPr>
          <w:rFonts w:ascii="Arial" w:hAnsi="Arial" w:cs="Arial"/>
          <w:lang w:val="en"/>
        </w:rPr>
      </w:pPr>
    </w:p>
    <w:p w14:paraId="14A14279" w14:textId="77777777" w:rsidR="004D09C5" w:rsidRDefault="00000000" w:rsidP="004D09C5">
      <w:pPr>
        <w:pStyle w:val="NormalWeb"/>
        <w:ind w:left="300" w:right="300"/>
        <w:divId w:val="492985870"/>
        <w:rPr>
          <w:rFonts w:ascii="Arial" w:hAnsi="Arial" w:cs="Arial"/>
          <w:lang w:val="en"/>
        </w:rPr>
      </w:pPr>
      <w:r>
        <w:rPr>
          <w:rStyle w:val="Strong"/>
          <w:rFonts w:ascii="Arial" w:hAnsi="Arial" w:cs="Arial"/>
          <w:lang w:val="en"/>
        </w:rPr>
        <w:t>(250 words max)</w:t>
      </w:r>
      <w:r>
        <w:rPr>
          <w:rFonts w:ascii="Arial" w:hAnsi="Arial" w:cs="Arial"/>
          <w:lang w:val="en"/>
        </w:rPr>
        <w:t xml:space="preserve">: </w:t>
      </w:r>
    </w:p>
    <w:p w14:paraId="7B800428" w14:textId="097FE28B" w:rsidR="004D09C5" w:rsidRPr="004D09C5" w:rsidRDefault="004D09C5" w:rsidP="004D09C5">
      <w:pPr>
        <w:pStyle w:val="NormalWeb"/>
        <w:ind w:left="600" w:right="300"/>
        <w:jc w:val="both"/>
        <w:divId w:val="492985870"/>
        <w:rPr>
          <w:rFonts w:ascii="Arial" w:hAnsi="Arial" w:cs="Arial"/>
          <w:lang w:val="en"/>
        </w:rPr>
      </w:pPr>
      <w:r w:rsidRPr="004D09C5">
        <w:rPr>
          <w:rFonts w:ascii="Arial" w:hAnsi="Arial" w:cs="Arial"/>
          <w:lang w:val="en"/>
        </w:rPr>
        <w:t xml:space="preserve">The generative AI introduction course provided a comprehensive overview of various AI tools and prompting techniques, enhancing my understanding of their applications. </w:t>
      </w:r>
    </w:p>
    <w:p w14:paraId="39E4007D" w14:textId="6BE09345" w:rsidR="004D09C5" w:rsidRPr="004D09C5" w:rsidRDefault="004D09C5" w:rsidP="004D09C5">
      <w:pPr>
        <w:pStyle w:val="NormalWeb"/>
        <w:ind w:left="600" w:right="300"/>
        <w:jc w:val="both"/>
        <w:divId w:val="492985870"/>
        <w:rPr>
          <w:rFonts w:ascii="Arial" w:hAnsi="Arial" w:cs="Arial"/>
          <w:lang w:val="en"/>
        </w:rPr>
      </w:pPr>
      <w:r w:rsidRPr="004D09C5">
        <w:rPr>
          <w:rFonts w:ascii="Arial" w:hAnsi="Arial" w:cs="Arial"/>
          <w:lang w:val="en"/>
        </w:rPr>
        <w:t xml:space="preserve">One significant challenge was mastering the intricacies of effective prompting, as subtle changes in phrasing could drastically alter the AI's output. This highlighted the importance of precision in communication with AI systems. </w:t>
      </w:r>
    </w:p>
    <w:p w14:paraId="6DC888E3" w14:textId="6AE4F038" w:rsidR="004D09C5" w:rsidRPr="004D09C5" w:rsidRDefault="004D09C5" w:rsidP="004D09C5">
      <w:pPr>
        <w:pStyle w:val="NormalWeb"/>
        <w:ind w:left="600" w:right="300"/>
        <w:jc w:val="both"/>
        <w:divId w:val="492985870"/>
        <w:rPr>
          <w:rFonts w:ascii="Arial" w:hAnsi="Arial" w:cs="Arial"/>
          <w:lang w:val="en"/>
        </w:rPr>
      </w:pPr>
      <w:r w:rsidRPr="004D09C5">
        <w:rPr>
          <w:rFonts w:ascii="Arial" w:hAnsi="Arial" w:cs="Arial"/>
          <w:lang w:val="en"/>
        </w:rPr>
        <w:t xml:space="preserve">Through hands-on practice, I gained insights into the capabilities and limitations of generative AI, particularly in creative and analytical tasks. I learned to leverage tools like text generation and image synthesis effectively, which can streamline workflows in diverse fields. </w:t>
      </w:r>
    </w:p>
    <w:p w14:paraId="41384B66" w14:textId="58DEC1D8" w:rsidR="004D09C5" w:rsidRPr="004D09C5" w:rsidRDefault="004D09C5" w:rsidP="004D09C5">
      <w:pPr>
        <w:pStyle w:val="NormalWeb"/>
        <w:ind w:left="300" w:right="300"/>
        <w:jc w:val="both"/>
        <w:divId w:val="492985870"/>
        <w:rPr>
          <w:rFonts w:ascii="Arial" w:hAnsi="Arial" w:cs="Arial"/>
          <w:lang w:val="en"/>
        </w:rPr>
      </w:pPr>
      <w:r w:rsidRPr="004D09C5">
        <w:rPr>
          <w:rFonts w:ascii="Arial" w:hAnsi="Arial" w:cs="Arial"/>
          <w:lang w:val="en"/>
        </w:rPr>
        <w:t>Overall, the course not only expanded my technical skills but also fostered a critical perspective on the ethical implications and potential biases inherent in AI technologies, preparing me to utilize these tools responsibly in future projects.</w:t>
      </w:r>
    </w:p>
    <w:p w14:paraId="27B1674A" w14:textId="77777777" w:rsidR="004D09C5" w:rsidRPr="004D09C5" w:rsidRDefault="004D09C5" w:rsidP="004D09C5">
      <w:pPr>
        <w:pStyle w:val="NormalWeb"/>
        <w:ind w:left="300" w:right="300"/>
        <w:divId w:val="492985870"/>
        <w:rPr>
          <w:rFonts w:ascii="Arial" w:hAnsi="Arial" w:cs="Arial"/>
          <w:lang w:val="en"/>
        </w:rPr>
      </w:pPr>
    </w:p>
    <w:p w14:paraId="1E1A6E14" w14:textId="0A549BAD" w:rsidR="0046607C" w:rsidRDefault="0046607C" w:rsidP="004D09C5">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424799"/>
    <w:multiLevelType w:val="multilevel"/>
    <w:tmpl w:val="0254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 w:numId="9" w16cid:durableId="16146312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71AD9"/>
    <w:rsid w:val="00372157"/>
    <w:rsid w:val="0046607C"/>
    <w:rsid w:val="004D09C5"/>
    <w:rsid w:val="005244B8"/>
    <w:rsid w:val="00701860"/>
    <w:rsid w:val="00A958D5"/>
    <w:rsid w:val="00AA7C19"/>
    <w:rsid w:val="00B45D63"/>
    <w:rsid w:val="00B84B24"/>
    <w:rsid w:val="00CE30BC"/>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88248921">
                  <w:marLeft w:val="0"/>
                  <w:marRight w:val="0"/>
                  <w:marTop w:val="0"/>
                  <w:marBottom w:val="0"/>
                  <w:divBdr>
                    <w:top w:val="none" w:sz="0" w:space="0" w:color="auto"/>
                    <w:left w:val="none" w:sz="0" w:space="0" w:color="auto"/>
                    <w:bottom w:val="none" w:sz="0" w:space="0" w:color="auto"/>
                    <w:right w:val="none" w:sz="0" w:space="0" w:color="auto"/>
                  </w:divBdr>
                  <w:divsChild>
                    <w:div w:id="1312367241">
                      <w:marLeft w:val="0"/>
                      <w:marRight w:val="0"/>
                      <w:marTop w:val="480"/>
                      <w:marBottom w:val="480"/>
                      <w:divBdr>
                        <w:top w:val="single" w:sz="2" w:space="0" w:color="E5E7EB"/>
                        <w:left w:val="single" w:sz="2" w:space="0" w:color="E5E7EB"/>
                        <w:bottom w:val="single" w:sz="2" w:space="0" w:color="E5E7EB"/>
                        <w:right w:val="single" w:sz="2" w:space="0" w:color="E5E7EB"/>
                      </w:divBdr>
                    </w:div>
                    <w:div w:id="1511331228">
                      <w:marLeft w:val="0"/>
                      <w:marRight w:val="0"/>
                      <w:marTop w:val="0"/>
                      <w:marBottom w:val="0"/>
                      <w:divBdr>
                        <w:top w:val="single" w:sz="2" w:space="0" w:color="E5E7EB"/>
                        <w:left w:val="single" w:sz="2" w:space="0" w:color="E5E7EB"/>
                        <w:bottom w:val="single" w:sz="2" w:space="0" w:color="E5E7EB"/>
                        <w:right w:val="single" w:sz="2" w:space="0" w:color="E5E7EB"/>
                      </w:divBdr>
                      <w:divsChild>
                        <w:div w:id="440272214">
                          <w:marLeft w:val="0"/>
                          <w:marRight w:val="0"/>
                          <w:marTop w:val="0"/>
                          <w:marBottom w:val="480"/>
                          <w:divBdr>
                            <w:top w:val="single" w:sz="2" w:space="0" w:color="auto"/>
                            <w:left w:val="single" w:sz="2" w:space="0" w:color="auto"/>
                            <w:bottom w:val="single" w:sz="2" w:space="0" w:color="auto"/>
                            <w:right w:val="single" w:sz="2" w:space="0" w:color="auto"/>
                          </w:divBdr>
                          <w:divsChild>
                            <w:div w:id="671222131">
                              <w:marLeft w:val="0"/>
                              <w:marRight w:val="0"/>
                              <w:marTop w:val="240"/>
                              <w:marBottom w:val="0"/>
                              <w:divBdr>
                                <w:top w:val="single" w:sz="2" w:space="0" w:color="E5E7EB"/>
                                <w:left w:val="single" w:sz="2" w:space="0" w:color="E5E7EB"/>
                                <w:bottom w:val="single" w:sz="2" w:space="0" w:color="E5E7EB"/>
                                <w:right w:val="single" w:sz="2" w:space="0" w:color="E5E7EB"/>
                              </w:divBdr>
                              <w:divsChild>
                                <w:div w:id="2040428070">
                                  <w:marLeft w:val="0"/>
                                  <w:marRight w:val="0"/>
                                  <w:marTop w:val="0"/>
                                  <w:marBottom w:val="0"/>
                                  <w:divBdr>
                                    <w:top w:val="single" w:sz="2" w:space="0" w:color="auto"/>
                                    <w:left w:val="single" w:sz="2" w:space="0" w:color="auto"/>
                                    <w:bottom w:val="single" w:sz="2" w:space="0" w:color="auto"/>
                                    <w:right w:val="single" w:sz="2" w:space="0" w:color="auto"/>
                                  </w:divBdr>
                                  <w:divsChild>
                                    <w:div w:id="1566649927">
                                      <w:marLeft w:val="0"/>
                                      <w:marRight w:val="0"/>
                                      <w:marTop w:val="0"/>
                                      <w:marBottom w:val="0"/>
                                      <w:divBdr>
                                        <w:top w:val="single" w:sz="2" w:space="0" w:color="auto"/>
                                        <w:left w:val="single" w:sz="2" w:space="0" w:color="auto"/>
                                        <w:bottom w:val="single" w:sz="2" w:space="0" w:color="auto"/>
                                        <w:right w:val="single" w:sz="2" w:space="0" w:color="auto"/>
                                      </w:divBdr>
                                      <w:divsChild>
                                        <w:div w:id="152795844">
                                          <w:marLeft w:val="0"/>
                                          <w:marRight w:val="0"/>
                                          <w:marTop w:val="0"/>
                                          <w:marBottom w:val="120"/>
                                          <w:divBdr>
                                            <w:top w:val="single" w:sz="2" w:space="0" w:color="E5E7EB"/>
                                            <w:left w:val="single" w:sz="2" w:space="0" w:color="E5E7EB"/>
                                            <w:bottom w:val="single" w:sz="2" w:space="0" w:color="E5E7EB"/>
                                            <w:right w:val="single" w:sz="2" w:space="0" w:color="E5E7EB"/>
                                          </w:divBdr>
                                          <w:divsChild>
                                            <w:div w:id="788471760">
                                              <w:marLeft w:val="0"/>
                                              <w:marRight w:val="0"/>
                                              <w:marTop w:val="0"/>
                                              <w:marBottom w:val="0"/>
                                              <w:divBdr>
                                                <w:top w:val="single" w:sz="2" w:space="0" w:color="E5E7EB"/>
                                                <w:left w:val="single" w:sz="2" w:space="0" w:color="E5E7EB"/>
                                                <w:bottom w:val="single" w:sz="2" w:space="0" w:color="E5E7EB"/>
                                                <w:right w:val="single" w:sz="2" w:space="0" w:color="E5E7EB"/>
                                              </w:divBdr>
                                              <w:divsChild>
                                                <w:div w:id="1463425771">
                                                  <w:marLeft w:val="0"/>
                                                  <w:marRight w:val="0"/>
                                                  <w:marTop w:val="0"/>
                                                  <w:marBottom w:val="0"/>
                                                  <w:divBdr>
                                                    <w:top w:val="single" w:sz="2" w:space="0" w:color="E5E7EB"/>
                                                    <w:left w:val="single" w:sz="2" w:space="0" w:color="E5E7EB"/>
                                                    <w:bottom w:val="single" w:sz="2" w:space="0" w:color="E5E7EB"/>
                                                    <w:right w:val="single" w:sz="2" w:space="0" w:color="E5E7EB"/>
                                                  </w:divBdr>
                                                  <w:divsChild>
                                                    <w:div w:id="16813475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240410018">
                                      <w:marLeft w:val="0"/>
                                      <w:marRight w:val="0"/>
                                      <w:marTop w:val="0"/>
                                      <w:marBottom w:val="0"/>
                                      <w:divBdr>
                                        <w:top w:val="single" w:sz="2" w:space="0" w:color="auto"/>
                                        <w:left w:val="single" w:sz="2" w:space="0" w:color="auto"/>
                                        <w:bottom w:val="single" w:sz="2" w:space="0" w:color="auto"/>
                                        <w:right w:val="single" w:sz="2" w:space="0" w:color="auto"/>
                                      </w:divBdr>
                                      <w:divsChild>
                                        <w:div w:id="1439981657">
                                          <w:marLeft w:val="0"/>
                                          <w:marRight w:val="0"/>
                                          <w:marTop w:val="0"/>
                                          <w:marBottom w:val="0"/>
                                          <w:divBdr>
                                            <w:top w:val="single" w:sz="2" w:space="0" w:color="E5E7EB"/>
                                            <w:left w:val="single" w:sz="2" w:space="0" w:color="E5E7EB"/>
                                            <w:bottom w:val="single" w:sz="2" w:space="0" w:color="E5E7EB"/>
                                            <w:right w:val="single" w:sz="2" w:space="0" w:color="E5E7EB"/>
                                          </w:divBdr>
                                          <w:divsChild>
                                            <w:div w:id="1183939161">
                                              <w:marLeft w:val="0"/>
                                              <w:marRight w:val="0"/>
                                              <w:marTop w:val="0"/>
                                              <w:marBottom w:val="0"/>
                                              <w:divBdr>
                                                <w:top w:val="single" w:sz="2" w:space="0" w:color="E5E7EB"/>
                                                <w:left w:val="single" w:sz="2" w:space="0" w:color="E5E7EB"/>
                                                <w:bottom w:val="single" w:sz="2" w:space="0" w:color="E5E7EB"/>
                                                <w:right w:val="single" w:sz="2" w:space="0" w:color="E5E7EB"/>
                                              </w:divBdr>
                                              <w:divsChild>
                                                <w:div w:id="1387334041">
                                                  <w:marLeft w:val="0"/>
                                                  <w:marRight w:val="0"/>
                                                  <w:marTop w:val="0"/>
                                                  <w:marBottom w:val="0"/>
                                                  <w:divBdr>
                                                    <w:top w:val="single" w:sz="2" w:space="0" w:color="E5E7EB"/>
                                                    <w:left w:val="single" w:sz="2" w:space="0" w:color="E5E7EB"/>
                                                    <w:bottom w:val="single" w:sz="2" w:space="0" w:color="E5E7EB"/>
                                                    <w:right w:val="single" w:sz="2" w:space="0" w:color="E5E7EB"/>
                                                  </w:divBdr>
                                                  <w:divsChild>
                                                    <w:div w:id="1535581879">
                                                      <w:marLeft w:val="0"/>
                                                      <w:marRight w:val="0"/>
                                                      <w:marTop w:val="0"/>
                                                      <w:marBottom w:val="0"/>
                                                      <w:divBdr>
                                                        <w:top w:val="single" w:sz="2" w:space="0" w:color="auto"/>
                                                        <w:left w:val="single" w:sz="2" w:space="0" w:color="auto"/>
                                                        <w:bottom w:val="single" w:sz="2" w:space="0" w:color="auto"/>
                                                        <w:right w:val="single" w:sz="2" w:space="0" w:color="auto"/>
                                                      </w:divBdr>
                                                      <w:divsChild>
                                                        <w:div w:id="1825195696">
                                                          <w:marLeft w:val="0"/>
                                                          <w:marRight w:val="0"/>
                                                          <w:marTop w:val="0"/>
                                                          <w:marBottom w:val="0"/>
                                                          <w:divBdr>
                                                            <w:top w:val="single" w:sz="2" w:space="6" w:color="E5E7EB"/>
                                                            <w:left w:val="single" w:sz="2" w:space="6" w:color="E5E7EB"/>
                                                            <w:bottom w:val="single" w:sz="2" w:space="6" w:color="E5E7EB"/>
                                                            <w:right w:val="single" w:sz="2" w:space="6" w:color="E5E7EB"/>
                                                          </w:divBdr>
                                                          <w:divsChild>
                                                            <w:div w:id="1831870934">
                                                              <w:marLeft w:val="0"/>
                                                              <w:marRight w:val="0"/>
                                                              <w:marTop w:val="0"/>
                                                              <w:marBottom w:val="0"/>
                                                              <w:divBdr>
                                                                <w:top w:val="single" w:sz="2" w:space="0" w:color="E5E7EB"/>
                                                                <w:left w:val="single" w:sz="2" w:space="0" w:color="E5E7EB"/>
                                                                <w:bottom w:val="single" w:sz="2" w:space="0" w:color="E5E7EB"/>
                                                                <w:right w:val="single" w:sz="2" w:space="0" w:color="E5E7EB"/>
                                                              </w:divBdr>
                                                            </w:div>
                                                            <w:div w:id="166868345">
                                                              <w:marLeft w:val="0"/>
                                                              <w:marRight w:val="0"/>
                                                              <w:marTop w:val="0"/>
                                                              <w:marBottom w:val="0"/>
                                                              <w:divBdr>
                                                                <w:top w:val="single" w:sz="2" w:space="0" w:color="E5E7EB"/>
                                                                <w:left w:val="single" w:sz="2" w:space="0" w:color="E5E7EB"/>
                                                                <w:bottom w:val="single" w:sz="2" w:space="0" w:color="E5E7EB"/>
                                                                <w:right w:val="single" w:sz="2" w:space="0" w:color="E5E7EB"/>
                                                              </w:divBdr>
                                                              <w:divsChild>
                                                                <w:div w:id="1852641787">
                                                                  <w:marLeft w:val="0"/>
                                                                  <w:marRight w:val="0"/>
                                                                  <w:marTop w:val="0"/>
                                                                  <w:marBottom w:val="0"/>
                                                                  <w:divBdr>
                                                                    <w:top w:val="single" w:sz="2" w:space="0" w:color="auto"/>
                                                                    <w:left w:val="single" w:sz="2" w:space="0" w:color="auto"/>
                                                                    <w:bottom w:val="single" w:sz="2" w:space="0" w:color="auto"/>
                                                                    <w:right w:val="single" w:sz="2" w:space="0" w:color="auto"/>
                                                                  </w:divBdr>
                                                                  <w:divsChild>
                                                                    <w:div w:id="362438192">
                                                                      <w:marLeft w:val="0"/>
                                                                      <w:marRight w:val="0"/>
                                                                      <w:marTop w:val="0"/>
                                                                      <w:marBottom w:val="0"/>
                                                                      <w:divBdr>
                                                                        <w:top w:val="single" w:sz="2" w:space="0" w:color="auto"/>
                                                                        <w:left w:val="single" w:sz="2" w:space="0" w:color="auto"/>
                                                                        <w:bottom w:val="single" w:sz="2" w:space="0" w:color="auto"/>
                                                                        <w:right w:val="single" w:sz="2" w:space="0" w:color="auto"/>
                                                                      </w:divBdr>
                                                                    </w:div>
                                                                  </w:divsChild>
                                                                </w:div>
                                                                <w:div w:id="1504320360">
                                                                  <w:marLeft w:val="0"/>
                                                                  <w:marRight w:val="0"/>
                                                                  <w:marTop w:val="0"/>
                                                                  <w:marBottom w:val="0"/>
                                                                  <w:divBdr>
                                                                    <w:top w:val="single" w:sz="2" w:space="0" w:color="E5E7EB"/>
                                                                    <w:left w:val="single" w:sz="2" w:space="0" w:color="E5E7EB"/>
                                                                    <w:bottom w:val="single" w:sz="2" w:space="0" w:color="E5E7EB"/>
                                                                    <w:right w:val="single" w:sz="2" w:space="0" w:color="E5E7EB"/>
                                                                  </w:divBdr>
                                                                </w:div>
                                                                <w:div w:id="16810035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 w:id="407388244">
                  <w:marLeft w:val="0"/>
                  <w:marRight w:val="0"/>
                  <w:marTop w:val="0"/>
                  <w:marBottom w:val="0"/>
                  <w:divBdr>
                    <w:top w:val="none" w:sz="0" w:space="0" w:color="auto"/>
                    <w:left w:val="none" w:sz="0" w:space="0" w:color="auto"/>
                    <w:bottom w:val="none" w:sz="0" w:space="0" w:color="auto"/>
                    <w:right w:val="none" w:sz="0" w:space="0" w:color="auto"/>
                  </w:divBdr>
                  <w:divsChild>
                    <w:div w:id="1909223235">
                      <w:marLeft w:val="0"/>
                      <w:marRight w:val="0"/>
                      <w:marTop w:val="480"/>
                      <w:marBottom w:val="480"/>
                      <w:divBdr>
                        <w:top w:val="single" w:sz="2" w:space="0" w:color="E5E7EB"/>
                        <w:left w:val="single" w:sz="2" w:space="0" w:color="E5E7EB"/>
                        <w:bottom w:val="single" w:sz="2" w:space="0" w:color="E5E7EB"/>
                        <w:right w:val="single" w:sz="2" w:space="0" w:color="E5E7EB"/>
                      </w:divBdr>
                      <w:divsChild>
                        <w:div w:id="5146547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0513713">
                  <w:marLeft w:val="0"/>
                  <w:marRight w:val="0"/>
                  <w:marTop w:val="0"/>
                  <w:marBottom w:val="0"/>
                  <w:divBdr>
                    <w:top w:val="none" w:sz="0" w:space="0" w:color="auto"/>
                    <w:left w:val="none" w:sz="0" w:space="0" w:color="auto"/>
                    <w:bottom w:val="none" w:sz="0" w:space="0" w:color="auto"/>
                    <w:right w:val="none" w:sz="0" w:space="0" w:color="auto"/>
                  </w:divBdr>
                </w:div>
                <w:div w:id="1347100091">
                  <w:marLeft w:val="0"/>
                  <w:marRight w:val="0"/>
                  <w:marTop w:val="0"/>
                  <w:marBottom w:val="0"/>
                  <w:divBdr>
                    <w:top w:val="none" w:sz="0" w:space="0" w:color="auto"/>
                    <w:left w:val="none" w:sz="0" w:space="0" w:color="auto"/>
                    <w:bottom w:val="none" w:sz="0" w:space="0" w:color="auto"/>
                    <w:right w:val="none" w:sz="0" w:space="0" w:color="auto"/>
                  </w:divBdr>
                </w:div>
                <w:div w:id="713889263">
                  <w:marLeft w:val="0"/>
                  <w:marRight w:val="0"/>
                  <w:marTop w:val="0"/>
                  <w:marBottom w:val="0"/>
                  <w:divBdr>
                    <w:top w:val="none" w:sz="0" w:space="0" w:color="auto"/>
                    <w:left w:val="none" w:sz="0" w:space="0" w:color="auto"/>
                    <w:bottom w:val="none" w:sz="0" w:space="0" w:color="auto"/>
                    <w:right w:val="none" w:sz="0" w:space="0" w:color="auto"/>
                  </w:divBdr>
                </w:div>
                <w:div w:id="1659773607">
                  <w:marLeft w:val="0"/>
                  <w:marRight w:val="0"/>
                  <w:marTop w:val="0"/>
                  <w:marBottom w:val="0"/>
                  <w:divBdr>
                    <w:top w:val="none" w:sz="0" w:space="0" w:color="auto"/>
                    <w:left w:val="none" w:sz="0" w:space="0" w:color="auto"/>
                    <w:bottom w:val="none" w:sz="0" w:space="0" w:color="auto"/>
                    <w:right w:val="none" w:sz="0" w:space="0" w:color="auto"/>
                  </w:divBdr>
                </w:div>
                <w:div w:id="1447388799">
                  <w:marLeft w:val="0"/>
                  <w:marRight w:val="0"/>
                  <w:marTop w:val="0"/>
                  <w:marBottom w:val="0"/>
                  <w:divBdr>
                    <w:top w:val="none" w:sz="0" w:space="0" w:color="auto"/>
                    <w:left w:val="none" w:sz="0" w:space="0" w:color="auto"/>
                    <w:bottom w:val="none" w:sz="0" w:space="0" w:color="auto"/>
                    <w:right w:val="none" w:sz="0" w:space="0" w:color="auto"/>
                  </w:divBdr>
                </w:div>
                <w:div w:id="1991254350">
                  <w:marLeft w:val="0"/>
                  <w:marRight w:val="0"/>
                  <w:marTop w:val="0"/>
                  <w:marBottom w:val="0"/>
                  <w:divBdr>
                    <w:top w:val="none" w:sz="0" w:space="0" w:color="auto"/>
                    <w:left w:val="none" w:sz="0" w:space="0" w:color="auto"/>
                    <w:bottom w:val="none" w:sz="0" w:space="0" w:color="auto"/>
                    <w:right w:val="none" w:sz="0" w:space="0" w:color="auto"/>
                  </w:divBdr>
                </w:div>
                <w:div w:id="1627006873">
                  <w:marLeft w:val="0"/>
                  <w:marRight w:val="0"/>
                  <w:marTop w:val="0"/>
                  <w:marBottom w:val="0"/>
                  <w:divBdr>
                    <w:top w:val="none" w:sz="0" w:space="0" w:color="auto"/>
                    <w:left w:val="none" w:sz="0" w:space="0" w:color="auto"/>
                    <w:bottom w:val="none" w:sz="0" w:space="0" w:color="auto"/>
                    <w:right w:val="none" w:sz="0" w:space="0" w:color="auto"/>
                  </w:divBdr>
                </w:div>
                <w:div w:id="547684734">
                  <w:marLeft w:val="0"/>
                  <w:marRight w:val="0"/>
                  <w:marTop w:val="0"/>
                  <w:marBottom w:val="0"/>
                  <w:divBdr>
                    <w:top w:val="none" w:sz="0" w:space="0" w:color="auto"/>
                    <w:left w:val="none" w:sz="0" w:space="0" w:color="auto"/>
                    <w:bottom w:val="none" w:sz="0" w:space="0" w:color="auto"/>
                    <w:right w:val="none" w:sz="0" w:space="0" w:color="auto"/>
                  </w:divBdr>
                </w:div>
                <w:div w:id="1556774112">
                  <w:marLeft w:val="0"/>
                  <w:marRight w:val="0"/>
                  <w:marTop w:val="0"/>
                  <w:marBottom w:val="0"/>
                  <w:divBdr>
                    <w:top w:val="none" w:sz="0" w:space="0" w:color="auto"/>
                    <w:left w:val="none" w:sz="0" w:space="0" w:color="auto"/>
                    <w:bottom w:val="none" w:sz="0" w:space="0" w:color="auto"/>
                    <w:right w:val="none" w:sz="0" w:space="0" w:color="auto"/>
                  </w:divBdr>
                </w:div>
                <w:div w:id="212954427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2408.0436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eshaangupta573@gmail.com</cp:lastModifiedBy>
  <cp:revision>5</cp:revision>
  <dcterms:created xsi:type="dcterms:W3CDTF">2024-08-11T10:13:00Z</dcterms:created>
  <dcterms:modified xsi:type="dcterms:W3CDTF">2024-09-05T16:44:00Z</dcterms:modified>
</cp:coreProperties>
</file>