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07825" w14:textId="77777777" w:rsidR="00F358D1" w:rsidRDefault="00F358D1">
      <w:pPr>
        <w:spacing w:after="3000" w:line="276" w:lineRule="auto"/>
      </w:pPr>
    </w:p>
    <w:p w14:paraId="2CAE0599" w14:textId="77777777" w:rsidR="00F358D1" w:rsidRDefault="00000000">
      <w:pPr>
        <w:spacing w:after="200" w:line="276" w:lineRule="auto"/>
        <w:jc w:val="center"/>
      </w:pPr>
      <w:proofErr w:type="spellStart"/>
      <w:r>
        <w:rPr>
          <w:b/>
          <w:bCs/>
          <w:sz w:val="36"/>
          <w:szCs w:val="36"/>
        </w:rPr>
        <w:t>MPi</w:t>
      </w:r>
      <w:proofErr w:type="spellEnd"/>
      <w:r>
        <w:rPr>
          <w:b/>
          <w:bCs/>
          <w:sz w:val="36"/>
          <w:szCs w:val="36"/>
        </w:rPr>
        <w:t xml:space="preserve"> Market Intelligence Platform (MIP)</w:t>
      </w:r>
    </w:p>
    <w:p w14:paraId="2B199679" w14:textId="77777777" w:rsidR="00F358D1" w:rsidRDefault="00000000">
      <w:pPr>
        <w:spacing w:after="600" w:line="276" w:lineRule="auto"/>
        <w:jc w:val="center"/>
      </w:pPr>
      <w:r>
        <w:rPr>
          <w:sz w:val="28"/>
          <w:szCs w:val="28"/>
        </w:rPr>
        <w:t>Phase 2 Final Project Report</w:t>
      </w:r>
    </w:p>
    <w:p w14:paraId="33E23484" w14:textId="77777777" w:rsidR="00F358D1" w:rsidRDefault="00000000">
      <w:pPr>
        <w:spacing w:after="120" w:line="276" w:lineRule="auto"/>
        <w:jc w:val="center"/>
      </w:pPr>
      <w:r>
        <w:t xml:space="preserve">Prepared by: </w:t>
      </w:r>
      <w:r>
        <w:rPr>
          <w:b/>
          <w:bCs/>
        </w:rPr>
        <w:t>Eshaan Adyanthaya</w:t>
      </w:r>
    </w:p>
    <w:p w14:paraId="53B75346" w14:textId="77777777" w:rsidR="00F358D1" w:rsidRDefault="00000000">
      <w:pPr>
        <w:spacing w:after="120" w:line="276" w:lineRule="auto"/>
        <w:jc w:val="center"/>
      </w:pPr>
      <w:r>
        <w:t xml:space="preserve">Date: </w:t>
      </w:r>
      <w:r>
        <w:rPr>
          <w:b/>
          <w:bCs/>
        </w:rPr>
        <w:t>June 2026</w:t>
      </w:r>
    </w:p>
    <w:p w14:paraId="2B7B7244" w14:textId="77777777" w:rsidR="00F358D1" w:rsidRDefault="00F358D1">
      <w:pPr>
        <w:sectPr w:rsidR="00F358D1">
          <w:pgSz w:w="12240" w:h="15840"/>
          <w:pgMar w:top="1440" w:right="1440" w:bottom="1440" w:left="1440" w:header="708" w:footer="708" w:gutter="0"/>
          <w:cols w:space="720"/>
          <w:docGrid w:linePitch="360"/>
        </w:sectPr>
      </w:pPr>
    </w:p>
    <w:p w14:paraId="39DB69C1" w14:textId="77777777" w:rsidR="00F358D1" w:rsidRDefault="00000000">
      <w:pPr>
        <w:pStyle w:val="Heading1"/>
        <w:spacing w:line="276" w:lineRule="auto"/>
      </w:pPr>
      <w:bookmarkStart w:id="0" w:name="_Toc233198497"/>
      <w:r>
        <w:lastRenderedPageBreak/>
        <w:t>Table of Contents</w:t>
      </w:r>
      <w:bookmarkEnd w:id="0"/>
    </w:p>
    <w:sdt>
      <w:sdtPr>
        <w:alias w:val="Table of Contents"/>
        <w:id w:val="-1530249242"/>
      </w:sdtPr>
      <w:sdtContent>
        <w:p w14:paraId="3174DCCB" w14:textId="77777777" w:rsidR="00FC497E" w:rsidRDefault="00000000">
          <w:pPr>
            <w:pStyle w:val="TOC1"/>
            <w:tabs>
              <w:tab w:val="right" w:leader="dot" w:pos="9350"/>
            </w:tabs>
            <w:rPr>
              <w:noProof/>
            </w:rPr>
          </w:pPr>
          <w:r>
            <w:fldChar w:fldCharType="begin"/>
          </w:r>
          <w:r>
            <w:instrText>TOC \h \o "1-3"</w:instrText>
          </w:r>
          <w:r>
            <w:fldChar w:fldCharType="separate"/>
          </w:r>
          <w:hyperlink w:anchor="_Toc233198497" w:history="1">
            <w:r w:rsidR="00FC497E">
              <w:rPr>
                <w:rStyle w:val="Hyperlink"/>
                <w:noProof/>
              </w:rPr>
              <w:t>Table of Contents</w:t>
            </w:r>
            <w:r w:rsidR="00FC497E">
              <w:rPr>
                <w:noProof/>
              </w:rPr>
              <w:tab/>
            </w:r>
            <w:r w:rsidR="00FC497E">
              <w:rPr>
                <w:noProof/>
              </w:rPr>
              <w:fldChar w:fldCharType="begin"/>
            </w:r>
            <w:r w:rsidR="00FC497E">
              <w:rPr>
                <w:noProof/>
              </w:rPr>
              <w:instrText xml:space="preserve"> PAGEREF _Toc233198497 \h </w:instrText>
            </w:r>
            <w:r w:rsidR="00FC497E">
              <w:rPr>
                <w:noProof/>
              </w:rPr>
            </w:r>
            <w:r w:rsidR="00FC497E">
              <w:rPr>
                <w:noProof/>
              </w:rPr>
              <w:fldChar w:fldCharType="separate"/>
            </w:r>
            <w:r w:rsidR="00FC497E">
              <w:rPr>
                <w:noProof/>
              </w:rPr>
              <w:t>2</w:t>
            </w:r>
            <w:r w:rsidR="00FC497E">
              <w:rPr>
                <w:noProof/>
              </w:rPr>
              <w:fldChar w:fldCharType="end"/>
            </w:r>
          </w:hyperlink>
        </w:p>
        <w:p w14:paraId="6B471CC1" w14:textId="77777777" w:rsidR="00FC497E" w:rsidRDefault="00FC497E">
          <w:pPr>
            <w:pStyle w:val="TOC1"/>
            <w:tabs>
              <w:tab w:val="right" w:leader="dot" w:pos="9350"/>
            </w:tabs>
            <w:rPr>
              <w:noProof/>
            </w:rPr>
          </w:pPr>
          <w:hyperlink w:anchor="_Toc233198498" w:history="1">
            <w:r>
              <w:rPr>
                <w:rStyle w:val="Hyperlink"/>
                <w:noProof/>
              </w:rPr>
              <w:t>1. Executive Summary</w:t>
            </w:r>
            <w:r>
              <w:rPr>
                <w:noProof/>
              </w:rPr>
              <w:tab/>
            </w:r>
            <w:r>
              <w:rPr>
                <w:noProof/>
              </w:rPr>
              <w:fldChar w:fldCharType="begin"/>
            </w:r>
            <w:r>
              <w:rPr>
                <w:noProof/>
              </w:rPr>
              <w:instrText xml:space="preserve"> PAGEREF _Toc233198498 \h </w:instrText>
            </w:r>
            <w:r>
              <w:rPr>
                <w:noProof/>
              </w:rPr>
            </w:r>
            <w:r>
              <w:rPr>
                <w:noProof/>
              </w:rPr>
              <w:fldChar w:fldCharType="separate"/>
            </w:r>
            <w:r>
              <w:rPr>
                <w:noProof/>
              </w:rPr>
              <w:t>4</w:t>
            </w:r>
            <w:r>
              <w:rPr>
                <w:noProof/>
              </w:rPr>
              <w:fldChar w:fldCharType="end"/>
            </w:r>
          </w:hyperlink>
        </w:p>
        <w:p w14:paraId="2226FD1E" w14:textId="77777777" w:rsidR="00FC497E" w:rsidRDefault="00FC497E">
          <w:pPr>
            <w:pStyle w:val="TOC2"/>
            <w:tabs>
              <w:tab w:val="right" w:leader="dot" w:pos="9350"/>
            </w:tabs>
            <w:rPr>
              <w:noProof/>
            </w:rPr>
          </w:pPr>
          <w:hyperlink w:anchor="_Toc233198499" w:history="1">
            <w:r>
              <w:rPr>
                <w:rStyle w:val="Hyperlink"/>
                <w:noProof/>
              </w:rPr>
              <w:t>Key Achievements</w:t>
            </w:r>
            <w:r>
              <w:rPr>
                <w:noProof/>
              </w:rPr>
              <w:tab/>
            </w:r>
            <w:r>
              <w:rPr>
                <w:noProof/>
              </w:rPr>
              <w:fldChar w:fldCharType="begin"/>
            </w:r>
            <w:r>
              <w:rPr>
                <w:noProof/>
              </w:rPr>
              <w:instrText xml:space="preserve"> PAGEREF _Toc233198499 \h </w:instrText>
            </w:r>
            <w:r>
              <w:rPr>
                <w:noProof/>
              </w:rPr>
            </w:r>
            <w:r>
              <w:rPr>
                <w:noProof/>
              </w:rPr>
              <w:fldChar w:fldCharType="separate"/>
            </w:r>
            <w:r>
              <w:rPr>
                <w:noProof/>
              </w:rPr>
              <w:t>4</w:t>
            </w:r>
            <w:r>
              <w:rPr>
                <w:noProof/>
              </w:rPr>
              <w:fldChar w:fldCharType="end"/>
            </w:r>
          </w:hyperlink>
        </w:p>
        <w:p w14:paraId="4CC93C0B" w14:textId="77777777" w:rsidR="00FC497E" w:rsidRDefault="00FC497E">
          <w:pPr>
            <w:pStyle w:val="TOC1"/>
            <w:tabs>
              <w:tab w:val="right" w:leader="dot" w:pos="9350"/>
            </w:tabs>
            <w:rPr>
              <w:noProof/>
            </w:rPr>
          </w:pPr>
          <w:hyperlink w:anchor="_Toc233198500" w:history="1">
            <w:r>
              <w:rPr>
                <w:rStyle w:val="Hyperlink"/>
                <w:noProof/>
              </w:rPr>
              <w:t>2. Problem Statement and Business Context</w:t>
            </w:r>
            <w:r>
              <w:rPr>
                <w:noProof/>
              </w:rPr>
              <w:tab/>
            </w:r>
            <w:r>
              <w:rPr>
                <w:noProof/>
              </w:rPr>
              <w:fldChar w:fldCharType="begin"/>
            </w:r>
            <w:r>
              <w:rPr>
                <w:noProof/>
              </w:rPr>
              <w:instrText xml:space="preserve"> PAGEREF _Toc233198500 \h </w:instrText>
            </w:r>
            <w:r>
              <w:rPr>
                <w:noProof/>
              </w:rPr>
            </w:r>
            <w:r>
              <w:rPr>
                <w:noProof/>
              </w:rPr>
              <w:fldChar w:fldCharType="separate"/>
            </w:r>
            <w:r>
              <w:rPr>
                <w:noProof/>
              </w:rPr>
              <w:t>5</w:t>
            </w:r>
            <w:r>
              <w:rPr>
                <w:noProof/>
              </w:rPr>
              <w:fldChar w:fldCharType="end"/>
            </w:r>
          </w:hyperlink>
        </w:p>
        <w:p w14:paraId="5F114B29" w14:textId="77777777" w:rsidR="00FC497E" w:rsidRDefault="00FC497E">
          <w:pPr>
            <w:pStyle w:val="TOC1"/>
            <w:tabs>
              <w:tab w:val="right" w:leader="dot" w:pos="9350"/>
            </w:tabs>
            <w:rPr>
              <w:noProof/>
            </w:rPr>
          </w:pPr>
          <w:hyperlink w:anchor="_Toc233198501" w:history="1">
            <w:r>
              <w:rPr>
                <w:rStyle w:val="Hyperlink"/>
                <w:noProof/>
              </w:rPr>
              <w:t>3. Data Sources</w:t>
            </w:r>
            <w:r>
              <w:rPr>
                <w:noProof/>
              </w:rPr>
              <w:tab/>
            </w:r>
            <w:r>
              <w:rPr>
                <w:noProof/>
              </w:rPr>
              <w:fldChar w:fldCharType="begin"/>
            </w:r>
            <w:r>
              <w:rPr>
                <w:noProof/>
              </w:rPr>
              <w:instrText xml:space="preserve"> PAGEREF _Toc233198501 \h </w:instrText>
            </w:r>
            <w:r>
              <w:rPr>
                <w:noProof/>
              </w:rPr>
            </w:r>
            <w:r>
              <w:rPr>
                <w:noProof/>
              </w:rPr>
              <w:fldChar w:fldCharType="separate"/>
            </w:r>
            <w:r>
              <w:rPr>
                <w:noProof/>
              </w:rPr>
              <w:t>6</w:t>
            </w:r>
            <w:r>
              <w:rPr>
                <w:noProof/>
              </w:rPr>
              <w:fldChar w:fldCharType="end"/>
            </w:r>
          </w:hyperlink>
        </w:p>
        <w:p w14:paraId="357D4394" w14:textId="77777777" w:rsidR="00FC497E" w:rsidRDefault="00FC497E">
          <w:pPr>
            <w:pStyle w:val="TOC2"/>
            <w:tabs>
              <w:tab w:val="right" w:leader="dot" w:pos="9350"/>
            </w:tabs>
            <w:rPr>
              <w:noProof/>
            </w:rPr>
          </w:pPr>
          <w:hyperlink w:anchor="_Toc233198502" w:history="1">
            <w:r>
              <w:rPr>
                <w:rStyle w:val="Hyperlink"/>
                <w:noProof/>
              </w:rPr>
              <w:t>3.1 RBI Payment System Indicators (PSI)</w:t>
            </w:r>
            <w:r>
              <w:rPr>
                <w:noProof/>
              </w:rPr>
              <w:tab/>
            </w:r>
            <w:r>
              <w:rPr>
                <w:noProof/>
              </w:rPr>
              <w:fldChar w:fldCharType="begin"/>
            </w:r>
            <w:r>
              <w:rPr>
                <w:noProof/>
              </w:rPr>
              <w:instrText xml:space="preserve"> PAGEREF _Toc233198502 \h </w:instrText>
            </w:r>
            <w:r>
              <w:rPr>
                <w:noProof/>
              </w:rPr>
            </w:r>
            <w:r>
              <w:rPr>
                <w:noProof/>
              </w:rPr>
              <w:fldChar w:fldCharType="separate"/>
            </w:r>
            <w:r>
              <w:rPr>
                <w:noProof/>
              </w:rPr>
              <w:t>6</w:t>
            </w:r>
            <w:r>
              <w:rPr>
                <w:noProof/>
              </w:rPr>
              <w:fldChar w:fldCharType="end"/>
            </w:r>
          </w:hyperlink>
        </w:p>
        <w:p w14:paraId="21965CE2" w14:textId="77777777" w:rsidR="00FC497E" w:rsidRDefault="00FC497E">
          <w:pPr>
            <w:pStyle w:val="TOC2"/>
            <w:tabs>
              <w:tab w:val="right" w:leader="dot" w:pos="9350"/>
            </w:tabs>
            <w:rPr>
              <w:noProof/>
            </w:rPr>
          </w:pPr>
          <w:hyperlink w:anchor="_Toc233198503" w:history="1">
            <w:r>
              <w:rPr>
                <w:rStyle w:val="Hyperlink"/>
                <w:noProof/>
              </w:rPr>
              <w:t>3.2 RBI Bankwise Data</w:t>
            </w:r>
            <w:r>
              <w:rPr>
                <w:noProof/>
              </w:rPr>
              <w:tab/>
            </w:r>
            <w:r>
              <w:rPr>
                <w:noProof/>
              </w:rPr>
              <w:fldChar w:fldCharType="begin"/>
            </w:r>
            <w:r>
              <w:rPr>
                <w:noProof/>
              </w:rPr>
              <w:instrText xml:space="preserve"> PAGEREF _Toc233198503 \h </w:instrText>
            </w:r>
            <w:r>
              <w:rPr>
                <w:noProof/>
              </w:rPr>
            </w:r>
            <w:r>
              <w:rPr>
                <w:noProof/>
              </w:rPr>
              <w:fldChar w:fldCharType="separate"/>
            </w:r>
            <w:r>
              <w:rPr>
                <w:noProof/>
              </w:rPr>
              <w:t>6</w:t>
            </w:r>
            <w:r>
              <w:rPr>
                <w:noProof/>
              </w:rPr>
              <w:fldChar w:fldCharType="end"/>
            </w:r>
          </w:hyperlink>
        </w:p>
        <w:p w14:paraId="207614F5" w14:textId="77777777" w:rsidR="00FC497E" w:rsidRDefault="00FC497E">
          <w:pPr>
            <w:pStyle w:val="TOC2"/>
            <w:tabs>
              <w:tab w:val="right" w:leader="dot" w:pos="9350"/>
            </w:tabs>
            <w:rPr>
              <w:noProof/>
            </w:rPr>
          </w:pPr>
          <w:hyperlink w:anchor="_Toc233198504" w:history="1">
            <w:r>
              <w:rPr>
                <w:rStyle w:val="Hyperlink"/>
                <w:noProof/>
              </w:rPr>
              <w:t>3.3 NPCI UPI Statistics</w:t>
            </w:r>
            <w:r>
              <w:rPr>
                <w:noProof/>
              </w:rPr>
              <w:tab/>
            </w:r>
            <w:r>
              <w:rPr>
                <w:noProof/>
              </w:rPr>
              <w:fldChar w:fldCharType="begin"/>
            </w:r>
            <w:r>
              <w:rPr>
                <w:noProof/>
              </w:rPr>
              <w:instrText xml:space="preserve"> PAGEREF _Toc233198504 \h </w:instrText>
            </w:r>
            <w:r>
              <w:rPr>
                <w:noProof/>
              </w:rPr>
            </w:r>
            <w:r>
              <w:rPr>
                <w:noProof/>
              </w:rPr>
              <w:fldChar w:fldCharType="separate"/>
            </w:r>
            <w:r>
              <w:rPr>
                <w:noProof/>
              </w:rPr>
              <w:t>6</w:t>
            </w:r>
            <w:r>
              <w:rPr>
                <w:noProof/>
              </w:rPr>
              <w:fldChar w:fldCharType="end"/>
            </w:r>
          </w:hyperlink>
        </w:p>
        <w:p w14:paraId="6D0EC016" w14:textId="77777777" w:rsidR="00FC497E" w:rsidRDefault="00FC497E">
          <w:pPr>
            <w:pStyle w:val="TOC2"/>
            <w:tabs>
              <w:tab w:val="right" w:leader="dot" w:pos="9350"/>
            </w:tabs>
            <w:rPr>
              <w:noProof/>
            </w:rPr>
          </w:pPr>
          <w:hyperlink w:anchor="_Toc233198505" w:history="1">
            <w:r>
              <w:rPr>
                <w:rStyle w:val="Hyperlink"/>
                <w:noProof/>
              </w:rPr>
              <w:t>3.4 RBI Repo Rate</w:t>
            </w:r>
            <w:r>
              <w:rPr>
                <w:noProof/>
              </w:rPr>
              <w:tab/>
            </w:r>
            <w:r>
              <w:rPr>
                <w:noProof/>
              </w:rPr>
              <w:fldChar w:fldCharType="begin"/>
            </w:r>
            <w:r>
              <w:rPr>
                <w:noProof/>
              </w:rPr>
              <w:instrText xml:space="preserve"> PAGEREF _Toc233198505 \h </w:instrText>
            </w:r>
            <w:r>
              <w:rPr>
                <w:noProof/>
              </w:rPr>
            </w:r>
            <w:r>
              <w:rPr>
                <w:noProof/>
              </w:rPr>
              <w:fldChar w:fldCharType="separate"/>
            </w:r>
            <w:r>
              <w:rPr>
                <w:noProof/>
              </w:rPr>
              <w:t>6</w:t>
            </w:r>
            <w:r>
              <w:rPr>
                <w:noProof/>
              </w:rPr>
              <w:fldChar w:fldCharType="end"/>
            </w:r>
          </w:hyperlink>
        </w:p>
        <w:p w14:paraId="69EBF7F6" w14:textId="77777777" w:rsidR="00FC497E" w:rsidRDefault="00FC497E">
          <w:pPr>
            <w:pStyle w:val="TOC2"/>
            <w:tabs>
              <w:tab w:val="right" w:leader="dot" w:pos="9350"/>
            </w:tabs>
            <w:rPr>
              <w:noProof/>
            </w:rPr>
          </w:pPr>
          <w:hyperlink w:anchor="_Toc233198506" w:history="1">
            <w:r>
              <w:rPr>
                <w:rStyle w:val="Hyperlink"/>
                <w:noProof/>
              </w:rPr>
              <w:t>3.5 Why These Specific Datasets?</w:t>
            </w:r>
            <w:r>
              <w:rPr>
                <w:noProof/>
              </w:rPr>
              <w:tab/>
            </w:r>
            <w:r>
              <w:rPr>
                <w:noProof/>
              </w:rPr>
              <w:fldChar w:fldCharType="begin"/>
            </w:r>
            <w:r>
              <w:rPr>
                <w:noProof/>
              </w:rPr>
              <w:instrText xml:space="preserve"> PAGEREF _Toc233198506 \h </w:instrText>
            </w:r>
            <w:r>
              <w:rPr>
                <w:noProof/>
              </w:rPr>
            </w:r>
            <w:r>
              <w:rPr>
                <w:noProof/>
              </w:rPr>
              <w:fldChar w:fldCharType="separate"/>
            </w:r>
            <w:r>
              <w:rPr>
                <w:noProof/>
              </w:rPr>
              <w:t>6</w:t>
            </w:r>
            <w:r>
              <w:rPr>
                <w:noProof/>
              </w:rPr>
              <w:fldChar w:fldCharType="end"/>
            </w:r>
          </w:hyperlink>
        </w:p>
        <w:p w14:paraId="1C948ED5" w14:textId="77777777" w:rsidR="00FC497E" w:rsidRDefault="00FC497E">
          <w:pPr>
            <w:pStyle w:val="TOC1"/>
            <w:tabs>
              <w:tab w:val="right" w:leader="dot" w:pos="9350"/>
            </w:tabs>
            <w:rPr>
              <w:noProof/>
            </w:rPr>
          </w:pPr>
          <w:hyperlink w:anchor="_Toc233198507" w:history="1">
            <w:r>
              <w:rPr>
                <w:rStyle w:val="Hyperlink"/>
                <w:noProof/>
              </w:rPr>
              <w:t>4. Data Pipeline</w:t>
            </w:r>
            <w:r>
              <w:rPr>
                <w:noProof/>
              </w:rPr>
              <w:tab/>
            </w:r>
            <w:r>
              <w:rPr>
                <w:noProof/>
              </w:rPr>
              <w:fldChar w:fldCharType="begin"/>
            </w:r>
            <w:r>
              <w:rPr>
                <w:noProof/>
              </w:rPr>
              <w:instrText xml:space="preserve"> PAGEREF _Toc233198507 \h </w:instrText>
            </w:r>
            <w:r>
              <w:rPr>
                <w:noProof/>
              </w:rPr>
            </w:r>
            <w:r>
              <w:rPr>
                <w:noProof/>
              </w:rPr>
              <w:fldChar w:fldCharType="separate"/>
            </w:r>
            <w:r>
              <w:rPr>
                <w:noProof/>
              </w:rPr>
              <w:t>7</w:t>
            </w:r>
            <w:r>
              <w:rPr>
                <w:noProof/>
              </w:rPr>
              <w:fldChar w:fldCharType="end"/>
            </w:r>
          </w:hyperlink>
        </w:p>
        <w:p w14:paraId="0A383B87" w14:textId="77777777" w:rsidR="00FC497E" w:rsidRDefault="00FC497E">
          <w:pPr>
            <w:pStyle w:val="TOC2"/>
            <w:tabs>
              <w:tab w:val="right" w:leader="dot" w:pos="9350"/>
            </w:tabs>
            <w:rPr>
              <w:noProof/>
            </w:rPr>
          </w:pPr>
          <w:hyperlink w:anchor="_Toc233198508" w:history="1">
            <w:r>
              <w:rPr>
                <w:rStyle w:val="Hyperlink"/>
                <w:noProof/>
              </w:rPr>
              <w:t>4.1 Automated Scraping</w:t>
            </w:r>
            <w:r>
              <w:rPr>
                <w:noProof/>
              </w:rPr>
              <w:tab/>
            </w:r>
            <w:r>
              <w:rPr>
                <w:noProof/>
              </w:rPr>
              <w:fldChar w:fldCharType="begin"/>
            </w:r>
            <w:r>
              <w:rPr>
                <w:noProof/>
              </w:rPr>
              <w:instrText xml:space="preserve"> PAGEREF _Toc233198508 \h </w:instrText>
            </w:r>
            <w:r>
              <w:rPr>
                <w:noProof/>
              </w:rPr>
            </w:r>
            <w:r>
              <w:rPr>
                <w:noProof/>
              </w:rPr>
              <w:fldChar w:fldCharType="separate"/>
            </w:r>
            <w:r>
              <w:rPr>
                <w:noProof/>
              </w:rPr>
              <w:t>7</w:t>
            </w:r>
            <w:r>
              <w:rPr>
                <w:noProof/>
              </w:rPr>
              <w:fldChar w:fldCharType="end"/>
            </w:r>
          </w:hyperlink>
        </w:p>
        <w:p w14:paraId="2A505BB9" w14:textId="77777777" w:rsidR="00FC497E" w:rsidRDefault="00FC497E">
          <w:pPr>
            <w:pStyle w:val="TOC2"/>
            <w:tabs>
              <w:tab w:val="right" w:leader="dot" w:pos="9350"/>
            </w:tabs>
            <w:rPr>
              <w:noProof/>
            </w:rPr>
          </w:pPr>
          <w:hyperlink w:anchor="_Toc233198509" w:history="1">
            <w:r>
              <w:rPr>
                <w:rStyle w:val="Hyperlink"/>
                <w:noProof/>
              </w:rPr>
              <w:t>4.2 Data Ingestion and Cleaning</w:t>
            </w:r>
            <w:r>
              <w:rPr>
                <w:noProof/>
              </w:rPr>
              <w:tab/>
            </w:r>
            <w:r>
              <w:rPr>
                <w:noProof/>
              </w:rPr>
              <w:fldChar w:fldCharType="begin"/>
            </w:r>
            <w:r>
              <w:rPr>
                <w:noProof/>
              </w:rPr>
              <w:instrText xml:space="preserve"> PAGEREF _Toc233198509 \h </w:instrText>
            </w:r>
            <w:r>
              <w:rPr>
                <w:noProof/>
              </w:rPr>
            </w:r>
            <w:r>
              <w:rPr>
                <w:noProof/>
              </w:rPr>
              <w:fldChar w:fldCharType="separate"/>
            </w:r>
            <w:r>
              <w:rPr>
                <w:noProof/>
              </w:rPr>
              <w:t>7</w:t>
            </w:r>
            <w:r>
              <w:rPr>
                <w:noProof/>
              </w:rPr>
              <w:fldChar w:fldCharType="end"/>
            </w:r>
          </w:hyperlink>
        </w:p>
        <w:p w14:paraId="67DB8C17" w14:textId="77777777" w:rsidR="00FC497E" w:rsidRDefault="00FC497E">
          <w:pPr>
            <w:pStyle w:val="TOC2"/>
            <w:tabs>
              <w:tab w:val="right" w:leader="dot" w:pos="9350"/>
            </w:tabs>
            <w:rPr>
              <w:noProof/>
            </w:rPr>
          </w:pPr>
          <w:hyperlink w:anchor="_Toc233198510" w:history="1">
            <w:r>
              <w:rPr>
                <w:rStyle w:val="Hyperlink"/>
                <w:noProof/>
              </w:rPr>
              <w:t>4.3 Level Splicing</w:t>
            </w:r>
            <w:r>
              <w:rPr>
                <w:noProof/>
              </w:rPr>
              <w:tab/>
            </w:r>
            <w:r>
              <w:rPr>
                <w:noProof/>
              </w:rPr>
              <w:fldChar w:fldCharType="begin"/>
            </w:r>
            <w:r>
              <w:rPr>
                <w:noProof/>
              </w:rPr>
              <w:instrText xml:space="preserve"> PAGEREF _Toc233198510 \h </w:instrText>
            </w:r>
            <w:r>
              <w:rPr>
                <w:noProof/>
              </w:rPr>
            </w:r>
            <w:r>
              <w:rPr>
                <w:noProof/>
              </w:rPr>
              <w:fldChar w:fldCharType="separate"/>
            </w:r>
            <w:r>
              <w:rPr>
                <w:noProof/>
              </w:rPr>
              <w:t>7</w:t>
            </w:r>
            <w:r>
              <w:rPr>
                <w:noProof/>
              </w:rPr>
              <w:fldChar w:fldCharType="end"/>
            </w:r>
          </w:hyperlink>
        </w:p>
        <w:p w14:paraId="6C9A3DEC" w14:textId="77777777" w:rsidR="00FC497E" w:rsidRDefault="00FC497E">
          <w:pPr>
            <w:pStyle w:val="TOC1"/>
            <w:tabs>
              <w:tab w:val="right" w:leader="dot" w:pos="9350"/>
            </w:tabs>
            <w:rPr>
              <w:noProof/>
            </w:rPr>
          </w:pPr>
          <w:hyperlink w:anchor="_Toc233198511" w:history="1">
            <w:r>
              <w:rPr>
                <w:rStyle w:val="Hyperlink"/>
                <w:noProof/>
              </w:rPr>
              <w:t>5. Forecasting Models</w:t>
            </w:r>
            <w:r>
              <w:rPr>
                <w:noProof/>
              </w:rPr>
              <w:tab/>
            </w:r>
            <w:r>
              <w:rPr>
                <w:noProof/>
              </w:rPr>
              <w:fldChar w:fldCharType="begin"/>
            </w:r>
            <w:r>
              <w:rPr>
                <w:noProof/>
              </w:rPr>
              <w:instrText xml:space="preserve"> PAGEREF _Toc233198511 \h </w:instrText>
            </w:r>
            <w:r>
              <w:rPr>
                <w:noProof/>
              </w:rPr>
            </w:r>
            <w:r>
              <w:rPr>
                <w:noProof/>
              </w:rPr>
              <w:fldChar w:fldCharType="separate"/>
            </w:r>
            <w:r>
              <w:rPr>
                <w:noProof/>
              </w:rPr>
              <w:t>9</w:t>
            </w:r>
            <w:r>
              <w:rPr>
                <w:noProof/>
              </w:rPr>
              <w:fldChar w:fldCharType="end"/>
            </w:r>
          </w:hyperlink>
        </w:p>
        <w:p w14:paraId="74467254" w14:textId="77777777" w:rsidR="00FC497E" w:rsidRDefault="00FC497E">
          <w:pPr>
            <w:pStyle w:val="TOC2"/>
            <w:tabs>
              <w:tab w:val="right" w:leader="dot" w:pos="9350"/>
            </w:tabs>
            <w:rPr>
              <w:noProof/>
            </w:rPr>
          </w:pPr>
          <w:hyperlink w:anchor="_Toc233198512" w:history="1">
            <w:r>
              <w:rPr>
                <w:rStyle w:val="Hyperlink"/>
                <w:noProof/>
              </w:rPr>
              <w:t>5.1 Prophet (Meta/Facebook)</w:t>
            </w:r>
            <w:r>
              <w:rPr>
                <w:noProof/>
              </w:rPr>
              <w:tab/>
            </w:r>
            <w:r>
              <w:rPr>
                <w:noProof/>
              </w:rPr>
              <w:fldChar w:fldCharType="begin"/>
            </w:r>
            <w:r>
              <w:rPr>
                <w:noProof/>
              </w:rPr>
              <w:instrText xml:space="preserve"> PAGEREF _Toc233198512 \h </w:instrText>
            </w:r>
            <w:r>
              <w:rPr>
                <w:noProof/>
              </w:rPr>
            </w:r>
            <w:r>
              <w:rPr>
                <w:noProof/>
              </w:rPr>
              <w:fldChar w:fldCharType="separate"/>
            </w:r>
            <w:r>
              <w:rPr>
                <w:noProof/>
              </w:rPr>
              <w:t>9</w:t>
            </w:r>
            <w:r>
              <w:rPr>
                <w:noProof/>
              </w:rPr>
              <w:fldChar w:fldCharType="end"/>
            </w:r>
          </w:hyperlink>
        </w:p>
        <w:p w14:paraId="4D9CFA6C" w14:textId="77777777" w:rsidR="00FC497E" w:rsidRDefault="00FC497E">
          <w:pPr>
            <w:pStyle w:val="TOC2"/>
            <w:tabs>
              <w:tab w:val="right" w:leader="dot" w:pos="9350"/>
            </w:tabs>
            <w:rPr>
              <w:noProof/>
            </w:rPr>
          </w:pPr>
          <w:hyperlink w:anchor="_Toc233198513" w:history="1">
            <w:r>
              <w:rPr>
                <w:rStyle w:val="Hyperlink"/>
                <w:noProof/>
              </w:rPr>
              <w:t>5.2 ARIMA(1,1,1)</w:t>
            </w:r>
            <w:r>
              <w:rPr>
                <w:noProof/>
              </w:rPr>
              <w:tab/>
            </w:r>
            <w:r>
              <w:rPr>
                <w:noProof/>
              </w:rPr>
              <w:fldChar w:fldCharType="begin"/>
            </w:r>
            <w:r>
              <w:rPr>
                <w:noProof/>
              </w:rPr>
              <w:instrText xml:space="preserve"> PAGEREF _Toc233198513 \h </w:instrText>
            </w:r>
            <w:r>
              <w:rPr>
                <w:noProof/>
              </w:rPr>
            </w:r>
            <w:r>
              <w:rPr>
                <w:noProof/>
              </w:rPr>
              <w:fldChar w:fldCharType="separate"/>
            </w:r>
            <w:r>
              <w:rPr>
                <w:noProof/>
              </w:rPr>
              <w:t>9</w:t>
            </w:r>
            <w:r>
              <w:rPr>
                <w:noProof/>
              </w:rPr>
              <w:fldChar w:fldCharType="end"/>
            </w:r>
          </w:hyperlink>
        </w:p>
        <w:p w14:paraId="1A3FEF75" w14:textId="77777777" w:rsidR="00FC497E" w:rsidRDefault="00FC497E">
          <w:pPr>
            <w:pStyle w:val="TOC2"/>
            <w:tabs>
              <w:tab w:val="right" w:leader="dot" w:pos="9350"/>
            </w:tabs>
            <w:rPr>
              <w:noProof/>
            </w:rPr>
          </w:pPr>
          <w:hyperlink w:anchor="_Toc233198514" w:history="1">
            <w:r>
              <w:rPr>
                <w:rStyle w:val="Hyperlink"/>
                <w:noProof/>
              </w:rPr>
              <w:t>5.3 Damped Exponential Smoothing (ETS)</w:t>
            </w:r>
            <w:r>
              <w:rPr>
                <w:noProof/>
              </w:rPr>
              <w:tab/>
            </w:r>
            <w:r>
              <w:rPr>
                <w:noProof/>
              </w:rPr>
              <w:fldChar w:fldCharType="begin"/>
            </w:r>
            <w:r>
              <w:rPr>
                <w:noProof/>
              </w:rPr>
              <w:instrText xml:space="preserve"> PAGEREF _Toc233198514 \h </w:instrText>
            </w:r>
            <w:r>
              <w:rPr>
                <w:noProof/>
              </w:rPr>
            </w:r>
            <w:r>
              <w:rPr>
                <w:noProof/>
              </w:rPr>
              <w:fldChar w:fldCharType="separate"/>
            </w:r>
            <w:r>
              <w:rPr>
                <w:noProof/>
              </w:rPr>
              <w:t>9</w:t>
            </w:r>
            <w:r>
              <w:rPr>
                <w:noProof/>
              </w:rPr>
              <w:fldChar w:fldCharType="end"/>
            </w:r>
          </w:hyperlink>
        </w:p>
        <w:p w14:paraId="21D21666" w14:textId="77777777" w:rsidR="00FC497E" w:rsidRDefault="00FC497E">
          <w:pPr>
            <w:pStyle w:val="TOC2"/>
            <w:tabs>
              <w:tab w:val="right" w:leader="dot" w:pos="9350"/>
            </w:tabs>
            <w:rPr>
              <w:noProof/>
            </w:rPr>
          </w:pPr>
          <w:hyperlink w:anchor="_Toc233198515" w:history="1">
            <w:r>
              <w:rPr>
                <w:rStyle w:val="Hyperlink"/>
                <w:noProof/>
              </w:rPr>
              <w:t>5.4 Ensemble: Combining the Three Models</w:t>
            </w:r>
            <w:r>
              <w:rPr>
                <w:noProof/>
              </w:rPr>
              <w:tab/>
            </w:r>
            <w:r>
              <w:rPr>
                <w:noProof/>
              </w:rPr>
              <w:fldChar w:fldCharType="begin"/>
            </w:r>
            <w:r>
              <w:rPr>
                <w:noProof/>
              </w:rPr>
              <w:instrText xml:space="preserve"> PAGEREF _Toc233198515 \h </w:instrText>
            </w:r>
            <w:r>
              <w:rPr>
                <w:noProof/>
              </w:rPr>
            </w:r>
            <w:r>
              <w:rPr>
                <w:noProof/>
              </w:rPr>
              <w:fldChar w:fldCharType="separate"/>
            </w:r>
            <w:r>
              <w:rPr>
                <w:noProof/>
              </w:rPr>
              <w:t>10</w:t>
            </w:r>
            <w:r>
              <w:rPr>
                <w:noProof/>
              </w:rPr>
              <w:fldChar w:fldCharType="end"/>
            </w:r>
          </w:hyperlink>
        </w:p>
        <w:p w14:paraId="13B2180E" w14:textId="77777777" w:rsidR="00FC497E" w:rsidRDefault="00FC497E">
          <w:pPr>
            <w:pStyle w:val="TOC1"/>
            <w:tabs>
              <w:tab w:val="right" w:leader="dot" w:pos="9350"/>
            </w:tabs>
            <w:rPr>
              <w:noProof/>
            </w:rPr>
          </w:pPr>
          <w:hyperlink w:anchor="_Toc233198516" w:history="1">
            <w:r>
              <w:rPr>
                <w:rStyle w:val="Hyperlink"/>
                <w:noProof/>
              </w:rPr>
              <w:t>6. Regressors</w:t>
            </w:r>
            <w:r>
              <w:rPr>
                <w:noProof/>
              </w:rPr>
              <w:tab/>
            </w:r>
            <w:r>
              <w:rPr>
                <w:noProof/>
              </w:rPr>
              <w:fldChar w:fldCharType="begin"/>
            </w:r>
            <w:r>
              <w:rPr>
                <w:noProof/>
              </w:rPr>
              <w:instrText xml:space="preserve"> PAGEREF _Toc233198516 \h </w:instrText>
            </w:r>
            <w:r>
              <w:rPr>
                <w:noProof/>
              </w:rPr>
            </w:r>
            <w:r>
              <w:rPr>
                <w:noProof/>
              </w:rPr>
              <w:fldChar w:fldCharType="separate"/>
            </w:r>
            <w:r>
              <w:rPr>
                <w:noProof/>
              </w:rPr>
              <w:t>11</w:t>
            </w:r>
            <w:r>
              <w:rPr>
                <w:noProof/>
              </w:rPr>
              <w:fldChar w:fldCharType="end"/>
            </w:r>
          </w:hyperlink>
        </w:p>
        <w:p w14:paraId="32519220" w14:textId="77777777" w:rsidR="00FC497E" w:rsidRDefault="00FC497E">
          <w:pPr>
            <w:pStyle w:val="TOC2"/>
            <w:tabs>
              <w:tab w:val="right" w:leader="dot" w:pos="9350"/>
            </w:tabs>
            <w:rPr>
              <w:noProof/>
            </w:rPr>
          </w:pPr>
          <w:hyperlink w:anchor="_Toc233198517" w:history="1">
            <w:r>
              <w:rPr>
                <w:rStyle w:val="Hyperlink"/>
                <w:noProof/>
              </w:rPr>
              <w:t>6.1 Credit Card: Repo Rate (lagged 9 months)</w:t>
            </w:r>
            <w:r>
              <w:rPr>
                <w:noProof/>
              </w:rPr>
              <w:tab/>
            </w:r>
            <w:r>
              <w:rPr>
                <w:noProof/>
              </w:rPr>
              <w:fldChar w:fldCharType="begin"/>
            </w:r>
            <w:r>
              <w:rPr>
                <w:noProof/>
              </w:rPr>
              <w:instrText xml:space="preserve"> PAGEREF _Toc233198517 \h </w:instrText>
            </w:r>
            <w:r>
              <w:rPr>
                <w:noProof/>
              </w:rPr>
            </w:r>
            <w:r>
              <w:rPr>
                <w:noProof/>
              </w:rPr>
              <w:fldChar w:fldCharType="separate"/>
            </w:r>
            <w:r>
              <w:rPr>
                <w:noProof/>
              </w:rPr>
              <w:t>11</w:t>
            </w:r>
            <w:r>
              <w:rPr>
                <w:noProof/>
              </w:rPr>
              <w:fldChar w:fldCharType="end"/>
            </w:r>
          </w:hyperlink>
        </w:p>
        <w:p w14:paraId="7E5FA293" w14:textId="77777777" w:rsidR="00FC497E" w:rsidRDefault="00FC497E">
          <w:pPr>
            <w:pStyle w:val="TOC2"/>
            <w:tabs>
              <w:tab w:val="right" w:leader="dot" w:pos="9350"/>
            </w:tabs>
            <w:rPr>
              <w:noProof/>
            </w:rPr>
          </w:pPr>
          <w:hyperlink w:anchor="_Toc233198518" w:history="1">
            <w:r>
              <w:rPr>
                <w:rStyle w:val="Hyperlink"/>
                <w:noProof/>
              </w:rPr>
              <w:t>6.2 Debit Card: Transaction Volume (lagged 4 months)</w:t>
            </w:r>
            <w:r>
              <w:rPr>
                <w:noProof/>
              </w:rPr>
              <w:tab/>
            </w:r>
            <w:r>
              <w:rPr>
                <w:noProof/>
              </w:rPr>
              <w:fldChar w:fldCharType="begin"/>
            </w:r>
            <w:r>
              <w:rPr>
                <w:noProof/>
              </w:rPr>
              <w:instrText xml:space="preserve"> PAGEREF _Toc233198518 \h </w:instrText>
            </w:r>
            <w:r>
              <w:rPr>
                <w:noProof/>
              </w:rPr>
            </w:r>
            <w:r>
              <w:rPr>
                <w:noProof/>
              </w:rPr>
              <w:fldChar w:fldCharType="separate"/>
            </w:r>
            <w:r>
              <w:rPr>
                <w:noProof/>
              </w:rPr>
              <w:t>11</w:t>
            </w:r>
            <w:r>
              <w:rPr>
                <w:noProof/>
              </w:rPr>
              <w:fldChar w:fldCharType="end"/>
            </w:r>
          </w:hyperlink>
        </w:p>
        <w:p w14:paraId="35ECD026" w14:textId="77777777" w:rsidR="00FC497E" w:rsidRDefault="00FC497E">
          <w:pPr>
            <w:pStyle w:val="TOC2"/>
            <w:tabs>
              <w:tab w:val="right" w:leader="dot" w:pos="9350"/>
            </w:tabs>
            <w:rPr>
              <w:noProof/>
            </w:rPr>
          </w:pPr>
          <w:hyperlink w:anchor="_Toc233198519" w:history="1">
            <w:r>
              <w:rPr>
                <w:rStyle w:val="Hyperlink"/>
                <w:noProof/>
              </w:rPr>
              <w:t>6.3 Debit Card: POS Volume (no lag)</w:t>
            </w:r>
            <w:r>
              <w:rPr>
                <w:noProof/>
              </w:rPr>
              <w:tab/>
            </w:r>
            <w:r>
              <w:rPr>
                <w:noProof/>
              </w:rPr>
              <w:fldChar w:fldCharType="begin"/>
            </w:r>
            <w:r>
              <w:rPr>
                <w:noProof/>
              </w:rPr>
              <w:instrText xml:space="preserve"> PAGEREF _Toc233198519 \h </w:instrText>
            </w:r>
            <w:r>
              <w:rPr>
                <w:noProof/>
              </w:rPr>
            </w:r>
            <w:r>
              <w:rPr>
                <w:noProof/>
              </w:rPr>
              <w:fldChar w:fldCharType="separate"/>
            </w:r>
            <w:r>
              <w:rPr>
                <w:noProof/>
              </w:rPr>
              <w:t>11</w:t>
            </w:r>
            <w:r>
              <w:rPr>
                <w:noProof/>
              </w:rPr>
              <w:fldChar w:fldCharType="end"/>
            </w:r>
          </w:hyperlink>
        </w:p>
        <w:p w14:paraId="58FA0743" w14:textId="77777777" w:rsidR="00FC497E" w:rsidRDefault="00FC497E">
          <w:pPr>
            <w:pStyle w:val="TOC1"/>
            <w:tabs>
              <w:tab w:val="right" w:leader="dot" w:pos="9350"/>
            </w:tabs>
            <w:rPr>
              <w:noProof/>
            </w:rPr>
          </w:pPr>
          <w:hyperlink w:anchor="_Toc233198520" w:history="1">
            <w:r>
              <w:rPr>
                <w:rStyle w:val="Hyperlink"/>
                <w:noProof/>
              </w:rPr>
              <w:t>7. Structural Events</w:t>
            </w:r>
            <w:r>
              <w:rPr>
                <w:noProof/>
              </w:rPr>
              <w:tab/>
            </w:r>
            <w:r>
              <w:rPr>
                <w:noProof/>
              </w:rPr>
              <w:fldChar w:fldCharType="begin"/>
            </w:r>
            <w:r>
              <w:rPr>
                <w:noProof/>
              </w:rPr>
              <w:instrText xml:space="preserve"> PAGEREF _Toc233198520 \h </w:instrText>
            </w:r>
            <w:r>
              <w:rPr>
                <w:noProof/>
              </w:rPr>
            </w:r>
            <w:r>
              <w:rPr>
                <w:noProof/>
              </w:rPr>
              <w:fldChar w:fldCharType="separate"/>
            </w:r>
            <w:r>
              <w:rPr>
                <w:noProof/>
              </w:rPr>
              <w:t>12</w:t>
            </w:r>
            <w:r>
              <w:rPr>
                <w:noProof/>
              </w:rPr>
              <w:fldChar w:fldCharType="end"/>
            </w:r>
          </w:hyperlink>
        </w:p>
        <w:p w14:paraId="0AF57DCB" w14:textId="77777777" w:rsidR="00FC497E" w:rsidRDefault="00FC497E">
          <w:pPr>
            <w:pStyle w:val="TOC1"/>
            <w:tabs>
              <w:tab w:val="right" w:leader="dot" w:pos="9350"/>
            </w:tabs>
            <w:rPr>
              <w:noProof/>
            </w:rPr>
          </w:pPr>
          <w:hyperlink w:anchor="_Toc233198521" w:history="1">
            <w:r>
              <w:rPr>
                <w:rStyle w:val="Hyperlink"/>
                <w:noProof/>
              </w:rPr>
              <w:t>8. Confidence Intervals</w:t>
            </w:r>
            <w:r>
              <w:rPr>
                <w:noProof/>
              </w:rPr>
              <w:tab/>
            </w:r>
            <w:r>
              <w:rPr>
                <w:noProof/>
              </w:rPr>
              <w:fldChar w:fldCharType="begin"/>
            </w:r>
            <w:r>
              <w:rPr>
                <w:noProof/>
              </w:rPr>
              <w:instrText xml:space="preserve"> PAGEREF _Toc233198521 \h </w:instrText>
            </w:r>
            <w:r>
              <w:rPr>
                <w:noProof/>
              </w:rPr>
            </w:r>
            <w:r>
              <w:rPr>
                <w:noProof/>
              </w:rPr>
              <w:fldChar w:fldCharType="separate"/>
            </w:r>
            <w:r>
              <w:rPr>
                <w:noProof/>
              </w:rPr>
              <w:t>13</w:t>
            </w:r>
            <w:r>
              <w:rPr>
                <w:noProof/>
              </w:rPr>
              <w:fldChar w:fldCharType="end"/>
            </w:r>
          </w:hyperlink>
        </w:p>
        <w:p w14:paraId="06E7902B" w14:textId="77777777" w:rsidR="00FC497E" w:rsidRDefault="00FC497E">
          <w:pPr>
            <w:pStyle w:val="TOC2"/>
            <w:tabs>
              <w:tab w:val="right" w:leader="dot" w:pos="9350"/>
            </w:tabs>
            <w:rPr>
              <w:noProof/>
            </w:rPr>
          </w:pPr>
          <w:hyperlink w:anchor="_Toc233198522" w:history="1">
            <w:r>
              <w:rPr>
                <w:rStyle w:val="Hyperlink"/>
                <w:noProof/>
              </w:rPr>
              <w:t>8.1 Why Not Use Default Confidence Intervals?</w:t>
            </w:r>
            <w:r>
              <w:rPr>
                <w:noProof/>
              </w:rPr>
              <w:tab/>
            </w:r>
            <w:r>
              <w:rPr>
                <w:noProof/>
              </w:rPr>
              <w:fldChar w:fldCharType="begin"/>
            </w:r>
            <w:r>
              <w:rPr>
                <w:noProof/>
              </w:rPr>
              <w:instrText xml:space="preserve"> PAGEREF _Toc233198522 \h </w:instrText>
            </w:r>
            <w:r>
              <w:rPr>
                <w:noProof/>
              </w:rPr>
            </w:r>
            <w:r>
              <w:rPr>
                <w:noProof/>
              </w:rPr>
              <w:fldChar w:fldCharType="separate"/>
            </w:r>
            <w:r>
              <w:rPr>
                <w:noProof/>
              </w:rPr>
              <w:t>13</w:t>
            </w:r>
            <w:r>
              <w:rPr>
                <w:noProof/>
              </w:rPr>
              <w:fldChar w:fldCharType="end"/>
            </w:r>
          </w:hyperlink>
        </w:p>
        <w:p w14:paraId="7C9276AB" w14:textId="77777777" w:rsidR="00FC497E" w:rsidRDefault="00FC497E">
          <w:pPr>
            <w:pStyle w:val="TOC2"/>
            <w:tabs>
              <w:tab w:val="right" w:leader="dot" w:pos="9350"/>
            </w:tabs>
            <w:rPr>
              <w:noProof/>
            </w:rPr>
          </w:pPr>
          <w:hyperlink w:anchor="_Toc233198523" w:history="1">
            <w:r>
              <w:rPr>
                <w:rStyle w:val="Hyperlink"/>
                <w:noProof/>
              </w:rPr>
              <w:t>8.2 Conformal Prediction Intervals</w:t>
            </w:r>
            <w:r>
              <w:rPr>
                <w:noProof/>
              </w:rPr>
              <w:tab/>
            </w:r>
            <w:r>
              <w:rPr>
                <w:noProof/>
              </w:rPr>
              <w:fldChar w:fldCharType="begin"/>
            </w:r>
            <w:r>
              <w:rPr>
                <w:noProof/>
              </w:rPr>
              <w:instrText xml:space="preserve"> PAGEREF _Toc233198523 \h </w:instrText>
            </w:r>
            <w:r>
              <w:rPr>
                <w:noProof/>
              </w:rPr>
            </w:r>
            <w:r>
              <w:rPr>
                <w:noProof/>
              </w:rPr>
              <w:fldChar w:fldCharType="separate"/>
            </w:r>
            <w:r>
              <w:rPr>
                <w:noProof/>
              </w:rPr>
              <w:t>13</w:t>
            </w:r>
            <w:r>
              <w:rPr>
                <w:noProof/>
              </w:rPr>
              <w:fldChar w:fldCharType="end"/>
            </w:r>
          </w:hyperlink>
        </w:p>
        <w:p w14:paraId="19DF6F0A" w14:textId="77777777" w:rsidR="00FC497E" w:rsidRDefault="00FC497E">
          <w:pPr>
            <w:pStyle w:val="TOC1"/>
            <w:tabs>
              <w:tab w:val="right" w:leader="dot" w:pos="9350"/>
            </w:tabs>
            <w:rPr>
              <w:noProof/>
            </w:rPr>
          </w:pPr>
          <w:hyperlink w:anchor="_Toc233198524" w:history="1">
            <w:r>
              <w:rPr>
                <w:rStyle w:val="Hyperlink"/>
                <w:noProof/>
              </w:rPr>
              <w:t>9. Bank-Level Forecasts</w:t>
            </w:r>
            <w:r>
              <w:rPr>
                <w:noProof/>
              </w:rPr>
              <w:tab/>
            </w:r>
            <w:r>
              <w:rPr>
                <w:noProof/>
              </w:rPr>
              <w:fldChar w:fldCharType="begin"/>
            </w:r>
            <w:r>
              <w:rPr>
                <w:noProof/>
              </w:rPr>
              <w:instrText xml:space="preserve"> PAGEREF _Toc233198524 \h </w:instrText>
            </w:r>
            <w:r>
              <w:rPr>
                <w:noProof/>
              </w:rPr>
            </w:r>
            <w:r>
              <w:rPr>
                <w:noProof/>
              </w:rPr>
              <w:fldChar w:fldCharType="separate"/>
            </w:r>
            <w:r>
              <w:rPr>
                <w:noProof/>
              </w:rPr>
              <w:t>14</w:t>
            </w:r>
            <w:r>
              <w:rPr>
                <w:noProof/>
              </w:rPr>
              <w:fldChar w:fldCharType="end"/>
            </w:r>
          </w:hyperlink>
        </w:p>
        <w:p w14:paraId="2BB3A248" w14:textId="77777777" w:rsidR="00FC497E" w:rsidRDefault="00FC497E">
          <w:pPr>
            <w:pStyle w:val="TOC2"/>
            <w:tabs>
              <w:tab w:val="right" w:leader="dot" w:pos="9350"/>
            </w:tabs>
            <w:rPr>
              <w:noProof/>
            </w:rPr>
          </w:pPr>
          <w:hyperlink w:anchor="_Toc233198525" w:history="1">
            <w:r>
              <w:rPr>
                <w:rStyle w:val="Hyperlink"/>
                <w:noProof/>
              </w:rPr>
              <w:t>9.1 Model Selection Per Bank</w:t>
            </w:r>
            <w:r>
              <w:rPr>
                <w:noProof/>
              </w:rPr>
              <w:tab/>
            </w:r>
            <w:r>
              <w:rPr>
                <w:noProof/>
              </w:rPr>
              <w:fldChar w:fldCharType="begin"/>
            </w:r>
            <w:r>
              <w:rPr>
                <w:noProof/>
              </w:rPr>
              <w:instrText xml:space="preserve"> PAGEREF _Toc233198525 \h </w:instrText>
            </w:r>
            <w:r>
              <w:rPr>
                <w:noProof/>
              </w:rPr>
            </w:r>
            <w:r>
              <w:rPr>
                <w:noProof/>
              </w:rPr>
              <w:fldChar w:fldCharType="separate"/>
            </w:r>
            <w:r>
              <w:rPr>
                <w:noProof/>
              </w:rPr>
              <w:t>14</w:t>
            </w:r>
            <w:r>
              <w:rPr>
                <w:noProof/>
              </w:rPr>
              <w:fldChar w:fldCharType="end"/>
            </w:r>
          </w:hyperlink>
        </w:p>
        <w:p w14:paraId="25658138" w14:textId="77777777" w:rsidR="00FC497E" w:rsidRDefault="00FC497E">
          <w:pPr>
            <w:pStyle w:val="TOC2"/>
            <w:tabs>
              <w:tab w:val="right" w:leader="dot" w:pos="9350"/>
            </w:tabs>
            <w:rPr>
              <w:noProof/>
            </w:rPr>
          </w:pPr>
          <w:hyperlink w:anchor="_Toc233198526" w:history="1">
            <w:r>
              <w:rPr>
                <w:rStyle w:val="Hyperlink"/>
                <w:noProof/>
              </w:rPr>
              <w:t>9.2 Reconciliation</w:t>
            </w:r>
            <w:r>
              <w:rPr>
                <w:noProof/>
              </w:rPr>
              <w:tab/>
            </w:r>
            <w:r>
              <w:rPr>
                <w:noProof/>
              </w:rPr>
              <w:fldChar w:fldCharType="begin"/>
            </w:r>
            <w:r>
              <w:rPr>
                <w:noProof/>
              </w:rPr>
              <w:instrText xml:space="preserve"> PAGEREF _Toc233198526 \h </w:instrText>
            </w:r>
            <w:r>
              <w:rPr>
                <w:noProof/>
              </w:rPr>
            </w:r>
            <w:r>
              <w:rPr>
                <w:noProof/>
              </w:rPr>
              <w:fldChar w:fldCharType="separate"/>
            </w:r>
            <w:r>
              <w:rPr>
                <w:noProof/>
              </w:rPr>
              <w:t>14</w:t>
            </w:r>
            <w:r>
              <w:rPr>
                <w:noProof/>
              </w:rPr>
              <w:fldChar w:fldCharType="end"/>
            </w:r>
          </w:hyperlink>
        </w:p>
        <w:p w14:paraId="421B0BBF" w14:textId="77777777" w:rsidR="00FC497E" w:rsidRDefault="00FC497E">
          <w:pPr>
            <w:pStyle w:val="TOC1"/>
            <w:tabs>
              <w:tab w:val="right" w:leader="dot" w:pos="9350"/>
            </w:tabs>
            <w:rPr>
              <w:noProof/>
            </w:rPr>
          </w:pPr>
          <w:hyperlink w:anchor="_Toc233198527" w:history="1">
            <w:r>
              <w:rPr>
                <w:rStyle w:val="Hyperlink"/>
                <w:noProof/>
              </w:rPr>
              <w:t>10. Cross-Validation</w:t>
            </w:r>
            <w:r>
              <w:rPr>
                <w:noProof/>
              </w:rPr>
              <w:tab/>
            </w:r>
            <w:r>
              <w:rPr>
                <w:noProof/>
              </w:rPr>
              <w:fldChar w:fldCharType="begin"/>
            </w:r>
            <w:r>
              <w:rPr>
                <w:noProof/>
              </w:rPr>
              <w:instrText xml:space="preserve"> PAGEREF _Toc233198527 \h </w:instrText>
            </w:r>
            <w:r>
              <w:rPr>
                <w:noProof/>
              </w:rPr>
            </w:r>
            <w:r>
              <w:rPr>
                <w:noProof/>
              </w:rPr>
              <w:fldChar w:fldCharType="separate"/>
            </w:r>
            <w:r>
              <w:rPr>
                <w:noProof/>
              </w:rPr>
              <w:t>15</w:t>
            </w:r>
            <w:r>
              <w:rPr>
                <w:noProof/>
              </w:rPr>
              <w:fldChar w:fldCharType="end"/>
            </w:r>
          </w:hyperlink>
        </w:p>
        <w:p w14:paraId="229E8664" w14:textId="77777777" w:rsidR="00FC497E" w:rsidRDefault="00FC497E">
          <w:pPr>
            <w:pStyle w:val="TOC2"/>
            <w:tabs>
              <w:tab w:val="right" w:leader="dot" w:pos="9350"/>
            </w:tabs>
            <w:rPr>
              <w:noProof/>
            </w:rPr>
          </w:pPr>
          <w:hyperlink w:anchor="_Toc233198528" w:history="1">
            <w:r>
              <w:rPr>
                <w:rStyle w:val="Hyperlink"/>
                <w:noProof/>
              </w:rPr>
              <w:t>10.1 Walk-Forward Design</w:t>
            </w:r>
            <w:r>
              <w:rPr>
                <w:noProof/>
              </w:rPr>
              <w:tab/>
            </w:r>
            <w:r>
              <w:rPr>
                <w:noProof/>
              </w:rPr>
              <w:fldChar w:fldCharType="begin"/>
            </w:r>
            <w:r>
              <w:rPr>
                <w:noProof/>
              </w:rPr>
              <w:instrText xml:space="preserve"> PAGEREF _Toc233198528 \h </w:instrText>
            </w:r>
            <w:r>
              <w:rPr>
                <w:noProof/>
              </w:rPr>
            </w:r>
            <w:r>
              <w:rPr>
                <w:noProof/>
              </w:rPr>
              <w:fldChar w:fldCharType="separate"/>
            </w:r>
            <w:r>
              <w:rPr>
                <w:noProof/>
              </w:rPr>
              <w:t>15</w:t>
            </w:r>
            <w:r>
              <w:rPr>
                <w:noProof/>
              </w:rPr>
              <w:fldChar w:fldCharType="end"/>
            </w:r>
          </w:hyperlink>
        </w:p>
        <w:p w14:paraId="3696624D" w14:textId="77777777" w:rsidR="00FC497E" w:rsidRDefault="00FC497E">
          <w:pPr>
            <w:pStyle w:val="TOC2"/>
            <w:tabs>
              <w:tab w:val="right" w:leader="dot" w:pos="9350"/>
            </w:tabs>
            <w:rPr>
              <w:noProof/>
            </w:rPr>
          </w:pPr>
          <w:hyperlink w:anchor="_Toc233198529" w:history="1">
            <w:r>
              <w:rPr>
                <w:rStyle w:val="Hyperlink"/>
                <w:noProof/>
              </w:rPr>
              <w:t>10.2 Accuracy Results</w:t>
            </w:r>
            <w:r>
              <w:rPr>
                <w:noProof/>
              </w:rPr>
              <w:tab/>
            </w:r>
            <w:r>
              <w:rPr>
                <w:noProof/>
              </w:rPr>
              <w:fldChar w:fldCharType="begin"/>
            </w:r>
            <w:r>
              <w:rPr>
                <w:noProof/>
              </w:rPr>
              <w:instrText xml:space="preserve"> PAGEREF _Toc233198529 \h </w:instrText>
            </w:r>
            <w:r>
              <w:rPr>
                <w:noProof/>
              </w:rPr>
            </w:r>
            <w:r>
              <w:rPr>
                <w:noProof/>
              </w:rPr>
              <w:fldChar w:fldCharType="separate"/>
            </w:r>
            <w:r>
              <w:rPr>
                <w:noProof/>
              </w:rPr>
              <w:t>15</w:t>
            </w:r>
            <w:r>
              <w:rPr>
                <w:noProof/>
              </w:rPr>
              <w:fldChar w:fldCharType="end"/>
            </w:r>
          </w:hyperlink>
        </w:p>
        <w:p w14:paraId="4245F1C0" w14:textId="77777777" w:rsidR="00FC497E" w:rsidRDefault="00FC497E">
          <w:pPr>
            <w:pStyle w:val="TOC1"/>
            <w:tabs>
              <w:tab w:val="right" w:leader="dot" w:pos="9350"/>
            </w:tabs>
            <w:rPr>
              <w:noProof/>
            </w:rPr>
          </w:pPr>
          <w:hyperlink w:anchor="_Toc233198530" w:history="1">
            <w:r>
              <w:rPr>
                <w:rStyle w:val="Hyperlink"/>
                <w:noProof/>
              </w:rPr>
              <w:t>11. Key Design Decisions</w:t>
            </w:r>
            <w:r>
              <w:rPr>
                <w:noProof/>
              </w:rPr>
              <w:tab/>
            </w:r>
            <w:r>
              <w:rPr>
                <w:noProof/>
              </w:rPr>
              <w:fldChar w:fldCharType="begin"/>
            </w:r>
            <w:r>
              <w:rPr>
                <w:noProof/>
              </w:rPr>
              <w:instrText xml:space="preserve"> PAGEREF _Toc233198530 \h </w:instrText>
            </w:r>
            <w:r>
              <w:rPr>
                <w:noProof/>
              </w:rPr>
            </w:r>
            <w:r>
              <w:rPr>
                <w:noProof/>
              </w:rPr>
              <w:fldChar w:fldCharType="separate"/>
            </w:r>
            <w:r>
              <w:rPr>
                <w:noProof/>
              </w:rPr>
              <w:t>16</w:t>
            </w:r>
            <w:r>
              <w:rPr>
                <w:noProof/>
              </w:rPr>
              <w:fldChar w:fldCharType="end"/>
            </w:r>
          </w:hyperlink>
        </w:p>
        <w:p w14:paraId="10581B0F" w14:textId="77777777" w:rsidR="00FC497E" w:rsidRDefault="00FC497E">
          <w:pPr>
            <w:pStyle w:val="TOC2"/>
            <w:tabs>
              <w:tab w:val="right" w:leader="dot" w:pos="9350"/>
            </w:tabs>
            <w:rPr>
              <w:noProof/>
            </w:rPr>
          </w:pPr>
          <w:hyperlink w:anchor="_Toc233198531" w:history="1">
            <w:r>
              <w:rPr>
                <w:rStyle w:val="Hyperlink"/>
                <w:noProof/>
              </w:rPr>
              <w:t>11.1 CC Training Starts January 2013</w:t>
            </w:r>
            <w:r>
              <w:rPr>
                <w:noProof/>
              </w:rPr>
              <w:tab/>
            </w:r>
            <w:r>
              <w:rPr>
                <w:noProof/>
              </w:rPr>
              <w:fldChar w:fldCharType="begin"/>
            </w:r>
            <w:r>
              <w:rPr>
                <w:noProof/>
              </w:rPr>
              <w:instrText xml:space="preserve"> PAGEREF _Toc233198531 \h </w:instrText>
            </w:r>
            <w:r>
              <w:rPr>
                <w:noProof/>
              </w:rPr>
            </w:r>
            <w:r>
              <w:rPr>
                <w:noProof/>
              </w:rPr>
              <w:fldChar w:fldCharType="separate"/>
            </w:r>
            <w:r>
              <w:rPr>
                <w:noProof/>
              </w:rPr>
              <w:t>16</w:t>
            </w:r>
            <w:r>
              <w:rPr>
                <w:noProof/>
              </w:rPr>
              <w:fldChar w:fldCharType="end"/>
            </w:r>
          </w:hyperlink>
        </w:p>
        <w:p w14:paraId="1F12CCCB" w14:textId="77777777" w:rsidR="00FC497E" w:rsidRDefault="00FC497E">
          <w:pPr>
            <w:pStyle w:val="TOC2"/>
            <w:tabs>
              <w:tab w:val="right" w:leader="dot" w:pos="9350"/>
            </w:tabs>
            <w:rPr>
              <w:noProof/>
            </w:rPr>
          </w:pPr>
          <w:hyperlink w:anchor="_Toc233198532" w:history="1">
            <w:r>
              <w:rPr>
                <w:rStyle w:val="Hyperlink"/>
                <w:noProof/>
              </w:rPr>
              <w:t>11.2 DC Volume Training Starts January 2022</w:t>
            </w:r>
            <w:r>
              <w:rPr>
                <w:noProof/>
              </w:rPr>
              <w:tab/>
            </w:r>
            <w:r>
              <w:rPr>
                <w:noProof/>
              </w:rPr>
              <w:fldChar w:fldCharType="begin"/>
            </w:r>
            <w:r>
              <w:rPr>
                <w:noProof/>
              </w:rPr>
              <w:instrText xml:space="preserve"> PAGEREF _Toc233198532 \h </w:instrText>
            </w:r>
            <w:r>
              <w:rPr>
                <w:noProof/>
              </w:rPr>
            </w:r>
            <w:r>
              <w:rPr>
                <w:noProof/>
              </w:rPr>
              <w:fldChar w:fldCharType="separate"/>
            </w:r>
            <w:r>
              <w:rPr>
                <w:noProof/>
              </w:rPr>
              <w:t>16</w:t>
            </w:r>
            <w:r>
              <w:rPr>
                <w:noProof/>
              </w:rPr>
              <w:fldChar w:fldCharType="end"/>
            </w:r>
          </w:hyperlink>
        </w:p>
        <w:p w14:paraId="2F474005" w14:textId="77777777" w:rsidR="00FC497E" w:rsidRDefault="00FC497E">
          <w:pPr>
            <w:pStyle w:val="TOC2"/>
            <w:tabs>
              <w:tab w:val="right" w:leader="dot" w:pos="9350"/>
            </w:tabs>
            <w:rPr>
              <w:noProof/>
            </w:rPr>
          </w:pPr>
          <w:hyperlink w:anchor="_Toc233198533" w:history="1">
            <w:r>
              <w:rPr>
                <w:rStyle w:val="Hyperlink"/>
                <w:noProof/>
              </w:rPr>
              <w:t>11.3 Ensemble Over Single Model</w:t>
            </w:r>
            <w:r>
              <w:rPr>
                <w:noProof/>
              </w:rPr>
              <w:tab/>
            </w:r>
            <w:r>
              <w:rPr>
                <w:noProof/>
              </w:rPr>
              <w:fldChar w:fldCharType="begin"/>
            </w:r>
            <w:r>
              <w:rPr>
                <w:noProof/>
              </w:rPr>
              <w:instrText xml:space="preserve"> PAGEREF _Toc233198533 \h </w:instrText>
            </w:r>
            <w:r>
              <w:rPr>
                <w:noProof/>
              </w:rPr>
            </w:r>
            <w:r>
              <w:rPr>
                <w:noProof/>
              </w:rPr>
              <w:fldChar w:fldCharType="separate"/>
            </w:r>
            <w:r>
              <w:rPr>
                <w:noProof/>
              </w:rPr>
              <w:t>16</w:t>
            </w:r>
            <w:r>
              <w:rPr>
                <w:noProof/>
              </w:rPr>
              <w:fldChar w:fldCharType="end"/>
            </w:r>
          </w:hyperlink>
        </w:p>
        <w:p w14:paraId="5B6FC31A" w14:textId="77777777" w:rsidR="00FC497E" w:rsidRDefault="00FC497E">
          <w:pPr>
            <w:pStyle w:val="TOC2"/>
            <w:tabs>
              <w:tab w:val="right" w:leader="dot" w:pos="9350"/>
            </w:tabs>
            <w:rPr>
              <w:noProof/>
            </w:rPr>
          </w:pPr>
          <w:hyperlink w:anchor="_Toc233198534" w:history="1">
            <w:r>
              <w:rPr>
                <w:rStyle w:val="Hyperlink"/>
                <w:noProof/>
              </w:rPr>
              <w:t>11.4 Conformal CIs Over Parametric</w:t>
            </w:r>
            <w:r>
              <w:rPr>
                <w:noProof/>
              </w:rPr>
              <w:tab/>
            </w:r>
            <w:r>
              <w:rPr>
                <w:noProof/>
              </w:rPr>
              <w:fldChar w:fldCharType="begin"/>
            </w:r>
            <w:r>
              <w:rPr>
                <w:noProof/>
              </w:rPr>
              <w:instrText xml:space="preserve"> PAGEREF _Toc233198534 \h </w:instrText>
            </w:r>
            <w:r>
              <w:rPr>
                <w:noProof/>
              </w:rPr>
            </w:r>
            <w:r>
              <w:rPr>
                <w:noProof/>
              </w:rPr>
              <w:fldChar w:fldCharType="separate"/>
            </w:r>
            <w:r>
              <w:rPr>
                <w:noProof/>
              </w:rPr>
              <w:t>16</w:t>
            </w:r>
            <w:r>
              <w:rPr>
                <w:noProof/>
              </w:rPr>
              <w:fldChar w:fldCharType="end"/>
            </w:r>
          </w:hyperlink>
        </w:p>
        <w:p w14:paraId="699C9AA1" w14:textId="77777777" w:rsidR="00FC497E" w:rsidRDefault="00FC497E">
          <w:pPr>
            <w:pStyle w:val="TOC2"/>
            <w:tabs>
              <w:tab w:val="right" w:leader="dot" w:pos="9350"/>
            </w:tabs>
            <w:rPr>
              <w:noProof/>
            </w:rPr>
          </w:pPr>
          <w:hyperlink w:anchor="_Toc233198535" w:history="1">
            <w:r>
              <w:rPr>
                <w:rStyle w:val="Hyperlink"/>
                <w:noProof/>
              </w:rPr>
              <w:t>11.5 Keeping the DC Volume Regressor</w:t>
            </w:r>
            <w:r>
              <w:rPr>
                <w:noProof/>
              </w:rPr>
              <w:tab/>
            </w:r>
            <w:r>
              <w:rPr>
                <w:noProof/>
              </w:rPr>
              <w:fldChar w:fldCharType="begin"/>
            </w:r>
            <w:r>
              <w:rPr>
                <w:noProof/>
              </w:rPr>
              <w:instrText xml:space="preserve"> PAGEREF _Toc233198535 \h </w:instrText>
            </w:r>
            <w:r>
              <w:rPr>
                <w:noProof/>
              </w:rPr>
            </w:r>
            <w:r>
              <w:rPr>
                <w:noProof/>
              </w:rPr>
              <w:fldChar w:fldCharType="separate"/>
            </w:r>
            <w:r>
              <w:rPr>
                <w:noProof/>
              </w:rPr>
              <w:t>16</w:t>
            </w:r>
            <w:r>
              <w:rPr>
                <w:noProof/>
              </w:rPr>
              <w:fldChar w:fldCharType="end"/>
            </w:r>
          </w:hyperlink>
        </w:p>
        <w:p w14:paraId="37E4F8B1" w14:textId="77777777" w:rsidR="00FC497E" w:rsidRDefault="00FC497E">
          <w:pPr>
            <w:pStyle w:val="TOC1"/>
            <w:tabs>
              <w:tab w:val="right" w:leader="dot" w:pos="9350"/>
            </w:tabs>
            <w:rPr>
              <w:noProof/>
            </w:rPr>
          </w:pPr>
          <w:hyperlink w:anchor="_Toc233198536" w:history="1">
            <w:r>
              <w:rPr>
                <w:rStyle w:val="Hyperlink"/>
                <w:noProof/>
              </w:rPr>
              <w:t>12. Web Dashboard</w:t>
            </w:r>
            <w:r>
              <w:rPr>
                <w:noProof/>
              </w:rPr>
              <w:tab/>
            </w:r>
            <w:r>
              <w:rPr>
                <w:noProof/>
              </w:rPr>
              <w:fldChar w:fldCharType="begin"/>
            </w:r>
            <w:r>
              <w:rPr>
                <w:noProof/>
              </w:rPr>
              <w:instrText xml:space="preserve"> PAGEREF _Toc233198536 \h </w:instrText>
            </w:r>
            <w:r>
              <w:rPr>
                <w:noProof/>
              </w:rPr>
            </w:r>
            <w:r>
              <w:rPr>
                <w:noProof/>
              </w:rPr>
              <w:fldChar w:fldCharType="separate"/>
            </w:r>
            <w:r>
              <w:rPr>
                <w:noProof/>
              </w:rPr>
              <w:t>17</w:t>
            </w:r>
            <w:r>
              <w:rPr>
                <w:noProof/>
              </w:rPr>
              <w:fldChar w:fldCharType="end"/>
            </w:r>
          </w:hyperlink>
        </w:p>
        <w:p w14:paraId="66256ED9" w14:textId="77777777" w:rsidR="00FC497E" w:rsidRDefault="00FC497E">
          <w:pPr>
            <w:pStyle w:val="TOC1"/>
            <w:tabs>
              <w:tab w:val="right" w:leader="dot" w:pos="9350"/>
            </w:tabs>
            <w:rPr>
              <w:noProof/>
            </w:rPr>
          </w:pPr>
          <w:hyperlink w:anchor="_Toc233198537" w:history="1">
            <w:r>
              <w:rPr>
                <w:rStyle w:val="Hyperlink"/>
                <w:noProof/>
              </w:rPr>
              <w:t>13. Automated Monthly Pipeline</w:t>
            </w:r>
            <w:r>
              <w:rPr>
                <w:noProof/>
              </w:rPr>
              <w:tab/>
            </w:r>
            <w:r>
              <w:rPr>
                <w:noProof/>
              </w:rPr>
              <w:fldChar w:fldCharType="begin"/>
            </w:r>
            <w:r>
              <w:rPr>
                <w:noProof/>
              </w:rPr>
              <w:instrText xml:space="preserve"> PAGEREF _Toc233198537 \h </w:instrText>
            </w:r>
            <w:r>
              <w:rPr>
                <w:noProof/>
              </w:rPr>
            </w:r>
            <w:r>
              <w:rPr>
                <w:noProof/>
              </w:rPr>
              <w:fldChar w:fldCharType="separate"/>
            </w:r>
            <w:r>
              <w:rPr>
                <w:noProof/>
              </w:rPr>
              <w:t>18</w:t>
            </w:r>
            <w:r>
              <w:rPr>
                <w:noProof/>
              </w:rPr>
              <w:fldChar w:fldCharType="end"/>
            </w:r>
          </w:hyperlink>
        </w:p>
        <w:p w14:paraId="451A5EC9" w14:textId="77777777" w:rsidR="00FC497E" w:rsidRDefault="00FC497E">
          <w:pPr>
            <w:pStyle w:val="TOC1"/>
            <w:tabs>
              <w:tab w:val="right" w:leader="dot" w:pos="9350"/>
            </w:tabs>
            <w:rPr>
              <w:noProof/>
            </w:rPr>
          </w:pPr>
          <w:hyperlink w:anchor="_Toc233198538" w:history="1">
            <w:r>
              <w:rPr>
                <w:rStyle w:val="Hyperlink"/>
                <w:noProof/>
              </w:rPr>
              <w:t>14. Technology Stack</w:t>
            </w:r>
            <w:r>
              <w:rPr>
                <w:noProof/>
              </w:rPr>
              <w:tab/>
            </w:r>
            <w:r>
              <w:rPr>
                <w:noProof/>
              </w:rPr>
              <w:fldChar w:fldCharType="begin"/>
            </w:r>
            <w:r>
              <w:rPr>
                <w:noProof/>
              </w:rPr>
              <w:instrText xml:space="preserve"> PAGEREF _Toc233198538 \h </w:instrText>
            </w:r>
            <w:r>
              <w:rPr>
                <w:noProof/>
              </w:rPr>
            </w:r>
            <w:r>
              <w:rPr>
                <w:noProof/>
              </w:rPr>
              <w:fldChar w:fldCharType="separate"/>
            </w:r>
            <w:r>
              <w:rPr>
                <w:noProof/>
              </w:rPr>
              <w:t>19</w:t>
            </w:r>
            <w:r>
              <w:rPr>
                <w:noProof/>
              </w:rPr>
              <w:fldChar w:fldCharType="end"/>
            </w:r>
          </w:hyperlink>
        </w:p>
        <w:p w14:paraId="1FB32AB3" w14:textId="77777777" w:rsidR="00FC497E" w:rsidRDefault="00FC497E">
          <w:pPr>
            <w:pStyle w:val="TOC1"/>
            <w:tabs>
              <w:tab w:val="right" w:leader="dot" w:pos="9350"/>
            </w:tabs>
            <w:rPr>
              <w:noProof/>
            </w:rPr>
          </w:pPr>
          <w:hyperlink w:anchor="_Toc233198539" w:history="1">
            <w:r>
              <w:rPr>
                <w:rStyle w:val="Hyperlink"/>
                <w:noProof/>
              </w:rPr>
              <w:t>15. Audit Results</w:t>
            </w:r>
            <w:r>
              <w:rPr>
                <w:noProof/>
              </w:rPr>
              <w:tab/>
            </w:r>
            <w:r>
              <w:rPr>
                <w:noProof/>
              </w:rPr>
              <w:fldChar w:fldCharType="begin"/>
            </w:r>
            <w:r>
              <w:rPr>
                <w:noProof/>
              </w:rPr>
              <w:instrText xml:space="preserve"> PAGEREF _Toc233198539 \h </w:instrText>
            </w:r>
            <w:r>
              <w:rPr>
                <w:noProof/>
              </w:rPr>
            </w:r>
            <w:r>
              <w:rPr>
                <w:noProof/>
              </w:rPr>
              <w:fldChar w:fldCharType="separate"/>
            </w:r>
            <w:r>
              <w:rPr>
                <w:noProof/>
              </w:rPr>
              <w:t>20</w:t>
            </w:r>
            <w:r>
              <w:rPr>
                <w:noProof/>
              </w:rPr>
              <w:fldChar w:fldCharType="end"/>
            </w:r>
          </w:hyperlink>
        </w:p>
        <w:p w14:paraId="3779DB29" w14:textId="77777777" w:rsidR="00FC497E" w:rsidRDefault="00FC497E">
          <w:pPr>
            <w:pStyle w:val="TOC1"/>
            <w:tabs>
              <w:tab w:val="right" w:leader="dot" w:pos="9350"/>
            </w:tabs>
            <w:rPr>
              <w:noProof/>
            </w:rPr>
          </w:pPr>
          <w:hyperlink w:anchor="_Toc233198540" w:history="1">
            <w:r>
              <w:rPr>
                <w:rStyle w:val="Hyperlink"/>
                <w:noProof/>
              </w:rPr>
              <w:t>16. Scenario Analysis</w:t>
            </w:r>
            <w:r>
              <w:rPr>
                <w:noProof/>
              </w:rPr>
              <w:tab/>
            </w:r>
            <w:r>
              <w:rPr>
                <w:noProof/>
              </w:rPr>
              <w:fldChar w:fldCharType="begin"/>
            </w:r>
            <w:r>
              <w:rPr>
                <w:noProof/>
              </w:rPr>
              <w:instrText xml:space="preserve"> PAGEREF _Toc233198540 \h </w:instrText>
            </w:r>
            <w:r>
              <w:rPr>
                <w:noProof/>
              </w:rPr>
            </w:r>
            <w:r>
              <w:rPr>
                <w:noProof/>
              </w:rPr>
              <w:fldChar w:fldCharType="separate"/>
            </w:r>
            <w:r>
              <w:rPr>
                <w:noProof/>
              </w:rPr>
              <w:t>21</w:t>
            </w:r>
            <w:r>
              <w:rPr>
                <w:noProof/>
              </w:rPr>
              <w:fldChar w:fldCharType="end"/>
            </w:r>
          </w:hyperlink>
        </w:p>
        <w:p w14:paraId="58D98E55" w14:textId="77777777" w:rsidR="00FC497E" w:rsidRDefault="00FC497E">
          <w:pPr>
            <w:pStyle w:val="TOC1"/>
            <w:tabs>
              <w:tab w:val="right" w:leader="dot" w:pos="9350"/>
            </w:tabs>
            <w:rPr>
              <w:noProof/>
            </w:rPr>
          </w:pPr>
          <w:hyperlink w:anchor="_Toc233198541" w:history="1">
            <w:r>
              <w:rPr>
                <w:rStyle w:val="Hyperlink"/>
                <w:noProof/>
              </w:rPr>
              <w:t>17. Limitations and Future Work</w:t>
            </w:r>
            <w:r>
              <w:rPr>
                <w:noProof/>
              </w:rPr>
              <w:tab/>
            </w:r>
            <w:r>
              <w:rPr>
                <w:noProof/>
              </w:rPr>
              <w:fldChar w:fldCharType="begin"/>
            </w:r>
            <w:r>
              <w:rPr>
                <w:noProof/>
              </w:rPr>
              <w:instrText xml:space="preserve"> PAGEREF _Toc233198541 \h </w:instrText>
            </w:r>
            <w:r>
              <w:rPr>
                <w:noProof/>
              </w:rPr>
            </w:r>
            <w:r>
              <w:rPr>
                <w:noProof/>
              </w:rPr>
              <w:fldChar w:fldCharType="separate"/>
            </w:r>
            <w:r>
              <w:rPr>
                <w:noProof/>
              </w:rPr>
              <w:t>22</w:t>
            </w:r>
            <w:r>
              <w:rPr>
                <w:noProof/>
              </w:rPr>
              <w:fldChar w:fldCharType="end"/>
            </w:r>
          </w:hyperlink>
        </w:p>
        <w:p w14:paraId="2D3635F0" w14:textId="77777777" w:rsidR="00FC497E" w:rsidRDefault="00FC497E">
          <w:pPr>
            <w:pStyle w:val="TOC2"/>
            <w:tabs>
              <w:tab w:val="right" w:leader="dot" w:pos="9350"/>
            </w:tabs>
            <w:rPr>
              <w:noProof/>
            </w:rPr>
          </w:pPr>
          <w:hyperlink w:anchor="_Toc233198542" w:history="1">
            <w:r>
              <w:rPr>
                <w:rStyle w:val="Hyperlink"/>
                <w:noProof/>
              </w:rPr>
              <w:t>17.1 Current Limitations</w:t>
            </w:r>
            <w:r>
              <w:rPr>
                <w:noProof/>
              </w:rPr>
              <w:tab/>
            </w:r>
            <w:r>
              <w:rPr>
                <w:noProof/>
              </w:rPr>
              <w:fldChar w:fldCharType="begin"/>
            </w:r>
            <w:r>
              <w:rPr>
                <w:noProof/>
              </w:rPr>
              <w:instrText xml:space="preserve"> PAGEREF _Toc233198542 \h </w:instrText>
            </w:r>
            <w:r>
              <w:rPr>
                <w:noProof/>
              </w:rPr>
            </w:r>
            <w:r>
              <w:rPr>
                <w:noProof/>
              </w:rPr>
              <w:fldChar w:fldCharType="separate"/>
            </w:r>
            <w:r>
              <w:rPr>
                <w:noProof/>
              </w:rPr>
              <w:t>22</w:t>
            </w:r>
            <w:r>
              <w:rPr>
                <w:noProof/>
              </w:rPr>
              <w:fldChar w:fldCharType="end"/>
            </w:r>
          </w:hyperlink>
        </w:p>
        <w:p w14:paraId="13BFF09D" w14:textId="77777777" w:rsidR="00FC497E" w:rsidRDefault="00FC497E">
          <w:pPr>
            <w:pStyle w:val="TOC2"/>
            <w:tabs>
              <w:tab w:val="right" w:leader="dot" w:pos="9350"/>
            </w:tabs>
            <w:rPr>
              <w:noProof/>
            </w:rPr>
          </w:pPr>
          <w:hyperlink w:anchor="_Toc233198543" w:history="1">
            <w:r>
              <w:rPr>
                <w:rStyle w:val="Hyperlink"/>
                <w:noProof/>
              </w:rPr>
              <w:t>17.2 Planned Enhancements</w:t>
            </w:r>
            <w:r>
              <w:rPr>
                <w:noProof/>
              </w:rPr>
              <w:tab/>
            </w:r>
            <w:r>
              <w:rPr>
                <w:noProof/>
              </w:rPr>
              <w:fldChar w:fldCharType="begin"/>
            </w:r>
            <w:r>
              <w:rPr>
                <w:noProof/>
              </w:rPr>
              <w:instrText xml:space="preserve"> PAGEREF _Toc233198543 \h </w:instrText>
            </w:r>
            <w:r>
              <w:rPr>
                <w:noProof/>
              </w:rPr>
            </w:r>
            <w:r>
              <w:rPr>
                <w:noProof/>
              </w:rPr>
              <w:fldChar w:fldCharType="separate"/>
            </w:r>
            <w:r>
              <w:rPr>
                <w:noProof/>
              </w:rPr>
              <w:t>22</w:t>
            </w:r>
            <w:r>
              <w:rPr>
                <w:noProof/>
              </w:rPr>
              <w:fldChar w:fldCharType="end"/>
            </w:r>
          </w:hyperlink>
        </w:p>
        <w:p w14:paraId="457E61E5" w14:textId="77777777" w:rsidR="00FC497E" w:rsidRDefault="00FC497E">
          <w:pPr>
            <w:pStyle w:val="TOC1"/>
            <w:tabs>
              <w:tab w:val="right" w:leader="dot" w:pos="9350"/>
            </w:tabs>
            <w:rPr>
              <w:noProof/>
            </w:rPr>
          </w:pPr>
          <w:hyperlink w:anchor="_Toc233198544" w:history="1">
            <w:r>
              <w:rPr>
                <w:rStyle w:val="Hyperlink"/>
                <w:noProof/>
              </w:rPr>
              <w:t>19. Project Structure</w:t>
            </w:r>
            <w:r>
              <w:rPr>
                <w:noProof/>
              </w:rPr>
              <w:tab/>
            </w:r>
            <w:r>
              <w:rPr>
                <w:noProof/>
              </w:rPr>
              <w:fldChar w:fldCharType="begin"/>
            </w:r>
            <w:r>
              <w:rPr>
                <w:noProof/>
              </w:rPr>
              <w:instrText xml:space="preserve"> PAGEREF _Toc233198544 \h </w:instrText>
            </w:r>
            <w:r>
              <w:rPr>
                <w:noProof/>
              </w:rPr>
            </w:r>
            <w:r>
              <w:rPr>
                <w:noProof/>
              </w:rPr>
              <w:fldChar w:fldCharType="separate"/>
            </w:r>
            <w:r>
              <w:rPr>
                <w:noProof/>
              </w:rPr>
              <w:t>23</w:t>
            </w:r>
            <w:r>
              <w:rPr>
                <w:noProof/>
              </w:rPr>
              <w:fldChar w:fldCharType="end"/>
            </w:r>
          </w:hyperlink>
        </w:p>
        <w:p w14:paraId="1C7E6423" w14:textId="77777777" w:rsidR="00FC497E" w:rsidRDefault="00FC497E">
          <w:pPr>
            <w:pStyle w:val="TOC1"/>
            <w:tabs>
              <w:tab w:val="right" w:leader="dot" w:pos="9350"/>
            </w:tabs>
            <w:rPr>
              <w:noProof/>
            </w:rPr>
          </w:pPr>
          <w:hyperlink w:anchor="_Toc233198545" w:history="1">
            <w:r>
              <w:rPr>
                <w:rStyle w:val="Hyperlink"/>
                <w:noProof/>
              </w:rPr>
              <w:t>20. Conclusion</w:t>
            </w:r>
            <w:r>
              <w:rPr>
                <w:noProof/>
              </w:rPr>
              <w:tab/>
            </w:r>
            <w:r>
              <w:rPr>
                <w:noProof/>
              </w:rPr>
              <w:fldChar w:fldCharType="begin"/>
            </w:r>
            <w:r>
              <w:rPr>
                <w:noProof/>
              </w:rPr>
              <w:instrText xml:space="preserve"> PAGEREF _Toc233198545 \h </w:instrText>
            </w:r>
            <w:r>
              <w:rPr>
                <w:noProof/>
              </w:rPr>
            </w:r>
            <w:r>
              <w:rPr>
                <w:noProof/>
              </w:rPr>
              <w:fldChar w:fldCharType="separate"/>
            </w:r>
            <w:r>
              <w:rPr>
                <w:noProof/>
              </w:rPr>
              <w:t>24</w:t>
            </w:r>
            <w:r>
              <w:rPr>
                <w:noProof/>
              </w:rPr>
              <w:fldChar w:fldCharType="end"/>
            </w:r>
          </w:hyperlink>
        </w:p>
        <w:p w14:paraId="37D4534E" w14:textId="77777777" w:rsidR="00F358D1" w:rsidRDefault="00000000">
          <w:r>
            <w:fldChar w:fldCharType="end"/>
          </w:r>
        </w:p>
      </w:sdtContent>
    </w:sdt>
    <w:p w14:paraId="678CA0D7" w14:textId="77777777" w:rsidR="00F358D1" w:rsidRDefault="00000000">
      <w:r>
        <w:br w:type="page"/>
      </w:r>
    </w:p>
    <w:p w14:paraId="19033937" w14:textId="77777777" w:rsidR="00F358D1" w:rsidRDefault="00000000">
      <w:pPr>
        <w:pStyle w:val="Heading1"/>
        <w:spacing w:line="276" w:lineRule="auto"/>
      </w:pPr>
      <w:bookmarkStart w:id="1" w:name="_Toc233198498"/>
      <w:r>
        <w:lastRenderedPageBreak/>
        <w:t>1. Executive Summary</w:t>
      </w:r>
      <w:bookmarkEnd w:id="1"/>
    </w:p>
    <w:p w14:paraId="2BB6B60B" w14:textId="77777777" w:rsidR="00F358D1" w:rsidRDefault="00000000">
      <w:pPr>
        <w:spacing w:after="120" w:line="276" w:lineRule="auto"/>
      </w:pPr>
      <w:r>
        <w:t>The Market Intelligence Platform (MIP) is an end-to-end automated forecasting system that predicts India's credit card outstanding, debit card outstanding, and digital payment volumes 24 months into the future. It scrapes official data from the Reserve Bank of India (RBI) and National Payments Corporation of India (NPCI) every month, trains machine learning models, and publishes live forecasts through a web dashboard.</w:t>
      </w:r>
    </w:p>
    <w:p w14:paraId="1B728D47" w14:textId="77777777" w:rsidR="00F358D1" w:rsidRDefault="00000000">
      <w:pPr>
        <w:spacing w:after="120" w:line="276" w:lineRule="auto"/>
      </w:pPr>
      <w:r>
        <w:rPr>
          <w:i/>
          <w:iCs/>
        </w:rPr>
        <w:t>In simple terms: MIP answers the question "How many credit cards and debit cards will India have in 2 years, and how much will people spend on them?"</w:t>
      </w:r>
    </w:p>
    <w:p w14:paraId="14A2A8FF" w14:textId="77777777" w:rsidR="00F358D1" w:rsidRDefault="00000000">
      <w:pPr>
        <w:pStyle w:val="Heading2"/>
        <w:spacing w:line="276" w:lineRule="auto"/>
      </w:pPr>
      <w:bookmarkStart w:id="2" w:name="_Toc233198499"/>
      <w:r>
        <w:t>Key Achievements</w:t>
      </w:r>
      <w:bookmarkEnd w:id="2"/>
    </w:p>
    <w:p w14:paraId="3F3A0E10" w14:textId="77777777" w:rsidR="00F358D1" w:rsidRDefault="00000000">
      <w:pPr>
        <w:pStyle w:val="ListParagraph"/>
        <w:numPr>
          <w:ilvl w:val="0"/>
          <w:numId w:val="2"/>
        </w:numPr>
        <w:spacing w:after="120" w:line="276" w:lineRule="auto"/>
      </w:pPr>
      <w:r>
        <w:t>Ensemble forecasting engine combining three models (Prophet + ARIMA + ETS) with mathematically optimised weights per card type</w:t>
      </w:r>
    </w:p>
    <w:p w14:paraId="313A43F8" w14:textId="77777777" w:rsidR="00F358D1" w:rsidRDefault="00000000">
      <w:pPr>
        <w:pStyle w:val="ListParagraph"/>
        <w:numPr>
          <w:ilvl w:val="0"/>
          <w:numId w:val="2"/>
        </w:numPr>
        <w:spacing w:after="120" w:line="276" w:lineRule="auto"/>
      </w:pPr>
      <w:r>
        <w:t>Credit card outstanding forecast accuracy: approximately 3.5% average error (MAPE) on unseen data</w:t>
      </w:r>
    </w:p>
    <w:p w14:paraId="234E57DD" w14:textId="77777777" w:rsidR="00F358D1" w:rsidRDefault="00000000">
      <w:pPr>
        <w:pStyle w:val="ListParagraph"/>
        <w:numPr>
          <w:ilvl w:val="0"/>
          <w:numId w:val="2"/>
        </w:numPr>
        <w:spacing w:after="120" w:line="276" w:lineRule="auto"/>
      </w:pPr>
      <w:r>
        <w:t>Debit card outstanding forecast accuracy: approximately 7.1% average error after lag optimisation</w:t>
      </w:r>
    </w:p>
    <w:p w14:paraId="0F8D79CD" w14:textId="77777777" w:rsidR="00F358D1" w:rsidRDefault="00000000">
      <w:pPr>
        <w:pStyle w:val="ListParagraph"/>
        <w:numPr>
          <w:ilvl w:val="0"/>
          <w:numId w:val="2"/>
        </w:numPr>
        <w:spacing w:after="120" w:line="276" w:lineRule="auto"/>
      </w:pPr>
      <w:r>
        <w:t>Approximately 80 individual bank-level models for granular per-bank predictions</w:t>
      </w:r>
    </w:p>
    <w:p w14:paraId="7CBEF119" w14:textId="73A6F735" w:rsidR="00F358D1" w:rsidRDefault="00000000" w:rsidP="0045108F">
      <w:pPr>
        <w:pStyle w:val="ListParagraph"/>
        <w:numPr>
          <w:ilvl w:val="0"/>
          <w:numId w:val="2"/>
        </w:numPr>
        <w:spacing w:after="120" w:line="276" w:lineRule="auto"/>
      </w:pPr>
      <w:r>
        <w:t>Fully automated monthly pipeline: scrape data, retrain models, update database, refresh dashboard</w:t>
      </w:r>
      <w:r>
        <w:br w:type="page"/>
      </w:r>
    </w:p>
    <w:p w14:paraId="44345341" w14:textId="77777777" w:rsidR="00F358D1" w:rsidRDefault="00000000">
      <w:pPr>
        <w:pStyle w:val="Heading1"/>
        <w:spacing w:line="276" w:lineRule="auto"/>
      </w:pPr>
      <w:bookmarkStart w:id="3" w:name="_Toc233198500"/>
      <w:r>
        <w:lastRenderedPageBreak/>
        <w:t>2. Problem Statement and Business Context</w:t>
      </w:r>
      <w:bookmarkEnd w:id="3"/>
    </w:p>
    <w:p w14:paraId="266AB22A" w14:textId="77777777" w:rsidR="00F358D1" w:rsidRDefault="00000000">
      <w:pPr>
        <w:spacing w:after="120" w:line="276" w:lineRule="auto"/>
      </w:pPr>
      <w:r>
        <w:t>India's digital payments ecosystem is one of the fastest growing in the world. Credit card outstanding crossed 1,100 lakh (110 million) cards in 2025, while UPI processes over 18 billion transactions per month. Understanding where these numbers are heading is critical for:</w:t>
      </w:r>
    </w:p>
    <w:p w14:paraId="6641CF05" w14:textId="77777777" w:rsidR="00F358D1" w:rsidRDefault="00000000">
      <w:pPr>
        <w:pStyle w:val="ListParagraph"/>
        <w:numPr>
          <w:ilvl w:val="0"/>
          <w:numId w:val="2"/>
        </w:numPr>
        <w:spacing w:after="120" w:line="276" w:lineRule="auto"/>
      </w:pPr>
      <w:r>
        <w:t>Banks planning credit card issuance targets and risk exposure</w:t>
      </w:r>
    </w:p>
    <w:p w14:paraId="05AFE3E3" w14:textId="77777777" w:rsidR="00F358D1" w:rsidRDefault="00000000">
      <w:pPr>
        <w:pStyle w:val="ListParagraph"/>
        <w:numPr>
          <w:ilvl w:val="0"/>
          <w:numId w:val="2"/>
        </w:numPr>
        <w:spacing w:after="120" w:line="276" w:lineRule="auto"/>
      </w:pPr>
      <w:r>
        <w:t xml:space="preserve">Payment networks (Visa, Mastercard, </w:t>
      </w:r>
      <w:proofErr w:type="spellStart"/>
      <w:r>
        <w:t>RuPay</w:t>
      </w:r>
      <w:proofErr w:type="spellEnd"/>
      <w:r>
        <w:t>) planning infrastructure investment</w:t>
      </w:r>
    </w:p>
    <w:p w14:paraId="47C6329D" w14:textId="77777777" w:rsidR="00F358D1" w:rsidRDefault="00000000">
      <w:pPr>
        <w:pStyle w:val="ListParagraph"/>
        <w:numPr>
          <w:ilvl w:val="0"/>
          <w:numId w:val="2"/>
        </w:numPr>
        <w:spacing w:after="120" w:line="276" w:lineRule="auto"/>
      </w:pPr>
      <w:r>
        <w:t>Regulators assessing systemic credit risk and digital adoption trends</w:t>
      </w:r>
    </w:p>
    <w:p w14:paraId="19907EE3" w14:textId="77777777" w:rsidR="00F358D1" w:rsidRDefault="00000000">
      <w:pPr>
        <w:pStyle w:val="ListParagraph"/>
        <w:numPr>
          <w:ilvl w:val="0"/>
          <w:numId w:val="2"/>
        </w:numPr>
        <w:spacing w:after="120" w:line="276" w:lineRule="auto"/>
      </w:pPr>
      <w:r>
        <w:t>Investors evaluating fintech and banking stocks</w:t>
      </w:r>
    </w:p>
    <w:p w14:paraId="576099BD" w14:textId="77777777" w:rsidR="00F358D1" w:rsidRDefault="00F358D1">
      <w:pPr>
        <w:spacing w:after="80" w:line="276" w:lineRule="auto"/>
      </w:pPr>
    </w:p>
    <w:p w14:paraId="2FF6C83E" w14:textId="77777777" w:rsidR="00F358D1" w:rsidRDefault="00000000">
      <w:pPr>
        <w:spacing w:after="120" w:line="276" w:lineRule="auto"/>
      </w:pPr>
      <w:r>
        <w:t>Before MIP, forecasting these numbers required manual analysis of RBI spreadsheets, ad-hoc statistical models, and subjective expert judgment. The process was slow (weeks), unreproducible, and could not incorporate the multiple structural breaks that India's payment landscape has experienced (demonetisation in 2016, COVID in 2020, UPI's explosive growth).</w:t>
      </w:r>
    </w:p>
    <w:p w14:paraId="296CD189" w14:textId="77777777" w:rsidR="00F358D1" w:rsidRDefault="00000000">
      <w:pPr>
        <w:spacing w:after="120" w:line="276" w:lineRule="auto"/>
      </w:pPr>
      <w:r>
        <w:t>MIP automates the entire process: from downloading the latest RBI data to publishing forecasts that anyone in the organisation can view on their phone.</w:t>
      </w:r>
    </w:p>
    <w:p w14:paraId="4EAF3488" w14:textId="77777777" w:rsidR="00F358D1" w:rsidRDefault="00000000">
      <w:r>
        <w:br w:type="page"/>
      </w:r>
    </w:p>
    <w:p w14:paraId="327F355A" w14:textId="77777777" w:rsidR="00F358D1" w:rsidRDefault="00000000">
      <w:pPr>
        <w:pStyle w:val="Heading1"/>
        <w:spacing w:line="276" w:lineRule="auto"/>
      </w:pPr>
      <w:bookmarkStart w:id="4" w:name="_Toc233198501"/>
      <w:r>
        <w:lastRenderedPageBreak/>
        <w:t>3. Data Sources</w:t>
      </w:r>
      <w:bookmarkEnd w:id="4"/>
    </w:p>
    <w:p w14:paraId="552E7F68" w14:textId="77777777" w:rsidR="00F358D1" w:rsidRDefault="00000000">
      <w:pPr>
        <w:spacing w:after="120" w:line="276" w:lineRule="auto"/>
      </w:pPr>
      <w:r>
        <w:t>All data comes from official government sources. No third-party or commercial data is used.</w:t>
      </w:r>
    </w:p>
    <w:p w14:paraId="73DA9E15" w14:textId="77777777" w:rsidR="00F358D1" w:rsidRDefault="00000000">
      <w:pPr>
        <w:pStyle w:val="Heading2"/>
        <w:spacing w:line="276" w:lineRule="auto"/>
      </w:pPr>
      <w:bookmarkStart w:id="5" w:name="_Toc233198502"/>
      <w:r>
        <w:t>3.1 RBI Payment System Indicators (PSI)</w:t>
      </w:r>
      <w:bookmarkEnd w:id="5"/>
    </w:p>
    <w:p w14:paraId="24EF7BA6" w14:textId="77777777" w:rsidR="00F358D1" w:rsidRDefault="00000000">
      <w:pPr>
        <w:spacing w:after="120" w:line="276" w:lineRule="auto"/>
      </w:pPr>
      <w:r>
        <w:t>This is the primary dataset. Published monthly by RBI, it contains India-total numbers for:</w:t>
      </w:r>
    </w:p>
    <w:p w14:paraId="12675810" w14:textId="77777777" w:rsidR="00F358D1" w:rsidRDefault="00000000">
      <w:pPr>
        <w:pStyle w:val="ListParagraph"/>
        <w:numPr>
          <w:ilvl w:val="0"/>
          <w:numId w:val="2"/>
        </w:numPr>
        <w:spacing w:after="120" w:line="276" w:lineRule="auto"/>
      </w:pPr>
      <w:r>
        <w:t>Credit cards outstanding (how many cards exist in the country)</w:t>
      </w:r>
    </w:p>
    <w:p w14:paraId="21AA1F9A" w14:textId="77777777" w:rsidR="00F358D1" w:rsidRDefault="00000000">
      <w:pPr>
        <w:pStyle w:val="ListParagraph"/>
        <w:numPr>
          <w:ilvl w:val="0"/>
          <w:numId w:val="2"/>
        </w:numPr>
        <w:spacing w:after="120" w:line="276" w:lineRule="auto"/>
      </w:pPr>
      <w:r>
        <w:t>Debit cards outstanding</w:t>
      </w:r>
    </w:p>
    <w:p w14:paraId="168B1CDB" w14:textId="77777777" w:rsidR="00F358D1" w:rsidRDefault="00000000">
      <w:pPr>
        <w:pStyle w:val="ListParagraph"/>
        <w:numPr>
          <w:ilvl w:val="0"/>
          <w:numId w:val="2"/>
        </w:numPr>
        <w:spacing w:after="120" w:line="276" w:lineRule="auto"/>
      </w:pPr>
      <w:r>
        <w:t>Credit card transaction volume (how many transactions per month)</w:t>
      </w:r>
    </w:p>
    <w:p w14:paraId="71DEC317" w14:textId="77777777" w:rsidR="00F358D1" w:rsidRDefault="00000000">
      <w:pPr>
        <w:pStyle w:val="ListParagraph"/>
        <w:numPr>
          <w:ilvl w:val="0"/>
          <w:numId w:val="2"/>
        </w:numPr>
        <w:spacing w:after="120" w:line="276" w:lineRule="auto"/>
      </w:pPr>
      <w:r>
        <w:t>Debit card transaction volume</w:t>
      </w:r>
    </w:p>
    <w:p w14:paraId="09EF38C7" w14:textId="77777777" w:rsidR="00F358D1" w:rsidRDefault="00000000">
      <w:pPr>
        <w:pStyle w:val="ListParagraph"/>
        <w:numPr>
          <w:ilvl w:val="0"/>
          <w:numId w:val="2"/>
        </w:numPr>
        <w:spacing w:after="120" w:line="276" w:lineRule="auto"/>
      </w:pPr>
      <w:r>
        <w:t>POS terminal counts, ATM counts, and other infrastructure metrics</w:t>
      </w:r>
    </w:p>
    <w:p w14:paraId="3961E1AA" w14:textId="64B7B9FE" w:rsidR="00F358D1" w:rsidRDefault="00000000">
      <w:pPr>
        <w:spacing w:after="120" w:line="276" w:lineRule="auto"/>
      </w:pPr>
      <w:r>
        <w:t>Data range: April 2004 to present (updated monthly).</w:t>
      </w:r>
    </w:p>
    <w:p w14:paraId="7B1B1983" w14:textId="77777777" w:rsidR="00F358D1" w:rsidRDefault="00000000">
      <w:pPr>
        <w:pStyle w:val="Heading2"/>
        <w:spacing w:line="276" w:lineRule="auto"/>
      </w:pPr>
      <w:bookmarkStart w:id="6" w:name="_Toc233198503"/>
      <w:r>
        <w:t xml:space="preserve">3.2 RBI </w:t>
      </w:r>
      <w:proofErr w:type="spellStart"/>
      <w:r>
        <w:t>Bankwise</w:t>
      </w:r>
      <w:proofErr w:type="spellEnd"/>
      <w:r>
        <w:t xml:space="preserve"> Data</w:t>
      </w:r>
      <w:bookmarkEnd w:id="6"/>
    </w:p>
    <w:p w14:paraId="59AE9FDD" w14:textId="77777777" w:rsidR="00F358D1" w:rsidRDefault="00000000">
      <w:pPr>
        <w:spacing w:after="120" w:line="276" w:lineRule="auto"/>
      </w:pPr>
      <w:proofErr w:type="gramStart"/>
      <w:r>
        <w:t>Also</w:t>
      </w:r>
      <w:proofErr w:type="gramEnd"/>
      <w:r>
        <w:t xml:space="preserve"> from RBI's DBIE portal, this provides the same metrics broken down by individual bank. For example, how many credit cards does HDFC Bank have versus SBI versus ICICI. Data range: April 2011 to present.</w:t>
      </w:r>
    </w:p>
    <w:p w14:paraId="1B37C312" w14:textId="77777777" w:rsidR="00F358D1" w:rsidRDefault="00000000">
      <w:pPr>
        <w:pStyle w:val="Heading2"/>
        <w:spacing w:line="276" w:lineRule="auto"/>
      </w:pPr>
      <w:bookmarkStart w:id="7" w:name="_Toc233198504"/>
      <w:r>
        <w:t>3.3 NPCI UPI Statistics</w:t>
      </w:r>
      <w:bookmarkEnd w:id="7"/>
    </w:p>
    <w:p w14:paraId="45433E97" w14:textId="77777777" w:rsidR="00F358D1" w:rsidRDefault="00000000">
      <w:pPr>
        <w:spacing w:after="120" w:line="276" w:lineRule="auto"/>
      </w:pPr>
      <w:r>
        <w:t>UPI transaction volumes and values published by NPCI. This matters because UPI is actively displacing debit card transactions at merchant terminals. The debit card model needs to account for this displacement effect. Data range: April 2016 to present.</w:t>
      </w:r>
    </w:p>
    <w:p w14:paraId="3FC4F169" w14:textId="77777777" w:rsidR="00F358D1" w:rsidRDefault="00000000">
      <w:pPr>
        <w:pStyle w:val="Heading2"/>
        <w:spacing w:line="276" w:lineRule="auto"/>
      </w:pPr>
      <w:bookmarkStart w:id="8" w:name="_Toc233198505"/>
      <w:r>
        <w:t>3.4 RBI Repo Rate</w:t>
      </w:r>
      <w:bookmarkEnd w:id="8"/>
    </w:p>
    <w:p w14:paraId="016E18B9" w14:textId="77777777" w:rsidR="00F358D1" w:rsidRDefault="00000000">
      <w:pPr>
        <w:spacing w:after="120" w:line="276" w:lineRule="auto"/>
      </w:pPr>
      <w:r>
        <w:t>The RBI's policy interest rate. This is used as a predictor for credit card outstanding because when RBI raises rates, banks become more cautious about issuing unsecured credit (credit cards are unsecured lending). Data range: January 2007 to present.</w:t>
      </w:r>
    </w:p>
    <w:p w14:paraId="77B720EF" w14:textId="77777777" w:rsidR="00F358D1" w:rsidRDefault="00000000">
      <w:pPr>
        <w:pStyle w:val="Heading2"/>
        <w:spacing w:line="276" w:lineRule="auto"/>
      </w:pPr>
      <w:bookmarkStart w:id="9" w:name="_Toc233198506"/>
      <w:r>
        <w:t>3.5 Why These Specific Datasets?</w:t>
      </w:r>
      <w:bookmarkEnd w:id="9"/>
    </w:p>
    <w:p w14:paraId="477765B7" w14:textId="078D41E8" w:rsidR="00F358D1" w:rsidRDefault="00000000">
      <w:pPr>
        <w:spacing w:after="120" w:line="276" w:lineRule="auto"/>
      </w:pPr>
      <w:r>
        <w:t>We chose these datasets because they are the most authoritative sources for India's card and digital payments data. RBI is the regulator</w:t>
      </w:r>
      <w:r w:rsidR="00B50649">
        <w:t>-</w:t>
      </w:r>
      <w:r>
        <w:t>all banks must report to RBI, so the PSI data represents the true market total, not estimates. NPCI runs the UPI network, so their volume numbers are exact, not surveyed.</w:t>
      </w:r>
    </w:p>
    <w:p w14:paraId="4A85EA48" w14:textId="77777777" w:rsidR="00F358D1" w:rsidRDefault="00000000">
      <w:r>
        <w:br w:type="page"/>
      </w:r>
    </w:p>
    <w:p w14:paraId="0E79ACF8" w14:textId="77777777" w:rsidR="00F358D1" w:rsidRDefault="00000000">
      <w:pPr>
        <w:pStyle w:val="Heading1"/>
        <w:spacing w:line="276" w:lineRule="auto"/>
      </w:pPr>
      <w:bookmarkStart w:id="10" w:name="_Toc233198507"/>
      <w:r>
        <w:lastRenderedPageBreak/>
        <w:t>4. Data Pipeline</w:t>
      </w:r>
      <w:bookmarkEnd w:id="10"/>
    </w:p>
    <w:p w14:paraId="6CED4D47" w14:textId="77777777" w:rsidR="00F358D1" w:rsidRDefault="00000000">
      <w:pPr>
        <w:pStyle w:val="Heading2"/>
        <w:spacing w:line="276" w:lineRule="auto"/>
      </w:pPr>
      <w:bookmarkStart w:id="11" w:name="_Toc233198508"/>
      <w:r>
        <w:t>4.1 Automated Scraping</w:t>
      </w:r>
      <w:bookmarkEnd w:id="11"/>
    </w:p>
    <w:p w14:paraId="66BA9CEB" w14:textId="3BCF1578" w:rsidR="00F358D1" w:rsidRDefault="00000000">
      <w:pPr>
        <w:spacing w:after="120" w:line="276" w:lineRule="auto"/>
      </w:pPr>
      <w:r>
        <w:t>MIP runs automated scrapers that download the latest data files from RBI and NPCI websites every month. This is done using a tool called Playwright, which acts like a robot browser</w:t>
      </w:r>
      <w:r w:rsidR="00B50649">
        <w:t>-</w:t>
      </w:r>
      <w:r>
        <w:t>it navigates to the RBI website, clicks through to the right page, and downloads the Excel file, exactly as a human would. We built three scrapers:</w:t>
      </w:r>
    </w:p>
    <w:p w14:paraId="2022D497" w14:textId="0C54EE82" w:rsidR="00F358D1" w:rsidRDefault="00000000">
      <w:pPr>
        <w:pStyle w:val="ListParagraph"/>
        <w:numPr>
          <w:ilvl w:val="0"/>
          <w:numId w:val="2"/>
        </w:numPr>
        <w:spacing w:after="120" w:line="276" w:lineRule="auto"/>
      </w:pPr>
      <w:r>
        <w:t>RBI PSI scraper</w:t>
      </w:r>
      <w:r w:rsidR="00B50649">
        <w:t>-</w:t>
      </w:r>
      <w:r>
        <w:t>downloads the monthly Payment System Indicators Excel file</w:t>
      </w:r>
    </w:p>
    <w:p w14:paraId="734269F0" w14:textId="3192B93E" w:rsidR="00F358D1" w:rsidRDefault="00000000">
      <w:pPr>
        <w:pStyle w:val="ListParagraph"/>
        <w:numPr>
          <w:ilvl w:val="0"/>
          <w:numId w:val="2"/>
        </w:numPr>
        <w:spacing w:after="120" w:line="276" w:lineRule="auto"/>
      </w:pPr>
      <w:r>
        <w:t xml:space="preserve">RBI </w:t>
      </w:r>
      <w:proofErr w:type="spellStart"/>
      <w:r>
        <w:t>Bankwise</w:t>
      </w:r>
      <w:proofErr w:type="spellEnd"/>
      <w:r>
        <w:t xml:space="preserve"> scraper</w:t>
      </w:r>
      <w:r w:rsidR="00B50649">
        <w:t>-</w:t>
      </w:r>
      <w:r>
        <w:t>downloads the per-bank ATM/card/POS Excel files</w:t>
      </w:r>
    </w:p>
    <w:p w14:paraId="55E70828" w14:textId="02292C3F" w:rsidR="00F358D1" w:rsidRDefault="00000000">
      <w:pPr>
        <w:pStyle w:val="ListParagraph"/>
        <w:numPr>
          <w:ilvl w:val="0"/>
          <w:numId w:val="2"/>
        </w:numPr>
        <w:spacing w:after="120" w:line="276" w:lineRule="auto"/>
      </w:pPr>
      <w:r>
        <w:t>NPCI UPI scraper</w:t>
      </w:r>
      <w:r w:rsidR="00B50649">
        <w:t>-</w:t>
      </w:r>
      <w:r>
        <w:t>downloads UPI monthly statistics</w:t>
      </w:r>
    </w:p>
    <w:p w14:paraId="1B30DCFF" w14:textId="77777777" w:rsidR="00F358D1" w:rsidRDefault="00F358D1">
      <w:pPr>
        <w:spacing w:after="80" w:line="276" w:lineRule="auto"/>
      </w:pPr>
    </w:p>
    <w:p w14:paraId="3C9ADCC8" w14:textId="77777777" w:rsidR="00F358D1" w:rsidRDefault="00000000">
      <w:pPr>
        <w:spacing w:after="120" w:line="276" w:lineRule="auto"/>
      </w:pPr>
      <w:r>
        <w:t>Why automate this? Because RBI publishes data in messy Excel files with inconsistent formats across years. A manual process would require someone to download the file, find the right sheet, copy the right cells, and paste them into the analysis spreadsheet every month. This is error-prone and time-consuming. The scraper does it in under 60 seconds.</w:t>
      </w:r>
    </w:p>
    <w:p w14:paraId="1C14BCB3" w14:textId="77777777" w:rsidR="00F358D1" w:rsidRDefault="00000000">
      <w:pPr>
        <w:pStyle w:val="Heading2"/>
        <w:spacing w:line="276" w:lineRule="auto"/>
      </w:pPr>
      <w:bookmarkStart w:id="12" w:name="_Toc233198509"/>
      <w:r>
        <w:t>4.2 Data Ingestion and Cleaning</w:t>
      </w:r>
      <w:bookmarkEnd w:id="12"/>
    </w:p>
    <w:p w14:paraId="6297E2E9" w14:textId="77777777" w:rsidR="00F358D1" w:rsidRDefault="00000000">
      <w:pPr>
        <w:spacing w:after="120" w:line="276" w:lineRule="auto"/>
      </w:pPr>
      <w:r>
        <w:t xml:space="preserve">The raw Excel files from RBI are not </w:t>
      </w:r>
      <w:proofErr w:type="gramStart"/>
      <w:r>
        <w:t>analysis-ready</w:t>
      </w:r>
      <w:proofErr w:type="gramEnd"/>
      <w:r>
        <w:t>. They have:</w:t>
      </w:r>
    </w:p>
    <w:p w14:paraId="77E8F436" w14:textId="77777777" w:rsidR="00F358D1" w:rsidRDefault="00000000">
      <w:pPr>
        <w:pStyle w:val="ListParagraph"/>
        <w:numPr>
          <w:ilvl w:val="0"/>
          <w:numId w:val="2"/>
        </w:numPr>
        <w:spacing w:after="120" w:line="276" w:lineRule="auto"/>
      </w:pPr>
      <w:r>
        <w:t>Multiple sheets with different layouts across years</w:t>
      </w:r>
    </w:p>
    <w:p w14:paraId="3EEDA737" w14:textId="77777777" w:rsidR="00F358D1" w:rsidRDefault="00000000">
      <w:pPr>
        <w:pStyle w:val="ListParagraph"/>
        <w:numPr>
          <w:ilvl w:val="0"/>
          <w:numId w:val="2"/>
        </w:numPr>
        <w:spacing w:after="120" w:line="276" w:lineRule="auto"/>
      </w:pPr>
      <w:r>
        <w:t>Merged cells, footnotes, and headers embedded in data rows</w:t>
      </w:r>
    </w:p>
    <w:p w14:paraId="3E34BC87" w14:textId="77777777" w:rsidR="00F358D1" w:rsidRDefault="00000000">
      <w:pPr>
        <w:pStyle w:val="ListParagraph"/>
        <w:numPr>
          <w:ilvl w:val="0"/>
          <w:numId w:val="2"/>
        </w:numPr>
        <w:spacing w:after="120" w:line="276" w:lineRule="auto"/>
      </w:pPr>
      <w:r>
        <w:t>Unit changes (some years report in lakhs, others in absolute numbers)</w:t>
      </w:r>
    </w:p>
    <w:p w14:paraId="08314ED4" w14:textId="77777777" w:rsidR="00F358D1" w:rsidRDefault="00000000">
      <w:pPr>
        <w:pStyle w:val="ListParagraph"/>
        <w:numPr>
          <w:ilvl w:val="0"/>
          <w:numId w:val="2"/>
        </w:numPr>
        <w:spacing w:after="120" w:line="276" w:lineRule="auto"/>
      </w:pPr>
      <w:r>
        <w:t>Missing months and definitional changes (e.g., RBI changed how it counts "outstanding" cards in November 2019)</w:t>
      </w:r>
    </w:p>
    <w:p w14:paraId="66A9CEF0" w14:textId="77777777" w:rsidR="00F358D1" w:rsidRDefault="00F358D1">
      <w:pPr>
        <w:spacing w:after="80" w:line="276" w:lineRule="auto"/>
      </w:pPr>
    </w:p>
    <w:p w14:paraId="1B74C8AC" w14:textId="096D469D" w:rsidR="00F358D1" w:rsidRDefault="00000000">
      <w:pPr>
        <w:spacing w:after="120" w:line="276" w:lineRule="auto"/>
      </w:pPr>
      <w:r>
        <w:t>The ingestion module parses all of this into a single clean table (we call it the "master training" dataset) stored in Parquet format</w:t>
      </w:r>
      <w:r w:rsidR="00B50649">
        <w:t>-</w:t>
      </w:r>
      <w:r>
        <w:t>a fast, compressed file format used in data engineering. The master training dataset has one row per month and columns for every metric (CC outstanding, DC outstanding, repo rate, UPI volume, etc.).</w:t>
      </w:r>
    </w:p>
    <w:p w14:paraId="6A432F25" w14:textId="77777777" w:rsidR="00F358D1" w:rsidRDefault="00000000">
      <w:pPr>
        <w:pStyle w:val="Heading2"/>
        <w:spacing w:line="276" w:lineRule="auto"/>
      </w:pPr>
      <w:bookmarkStart w:id="13" w:name="_Toc233198510"/>
      <w:r>
        <w:t>4.3 Level Splicing</w:t>
      </w:r>
      <w:bookmarkEnd w:id="13"/>
    </w:p>
    <w:p w14:paraId="2E749547" w14:textId="260BF381" w:rsidR="00F358D1" w:rsidRDefault="00000000">
      <w:pPr>
        <w:spacing w:after="120" w:line="276" w:lineRule="auto"/>
      </w:pPr>
      <w:r>
        <w:t>In November 2019, RBI changed the definition of "cards outstanding" in the PSI data. The pre-November 2019 numbers and post-November 2019 numbers are not directly comparable</w:t>
      </w:r>
      <w:r w:rsidR="00B50649">
        <w:t>-</w:t>
      </w:r>
      <w:r>
        <w:t xml:space="preserve">there is a level shift. If we just stitch them together, the model </w:t>
      </w:r>
      <w:proofErr w:type="gramStart"/>
      <w:r>
        <w:t>would</w:t>
      </w:r>
      <w:proofErr w:type="gramEnd"/>
      <w:r>
        <w:t xml:space="preserve"> see a sudden jump that is not real growth.</w:t>
      </w:r>
    </w:p>
    <w:p w14:paraId="498FA1C7" w14:textId="77777777" w:rsidR="00F358D1" w:rsidRDefault="00000000">
      <w:pPr>
        <w:spacing w:after="120" w:line="276" w:lineRule="auto"/>
      </w:pPr>
      <w:r>
        <w:t>Our solution is called "level splicing": we calculate the ratio between the old and new series during the overlap period (when RBI briefly published both formats) and use that ratio to rescale the historical data to be consistent with the current definition. Think of it as converting old-definition numbers to new-definition numbers so the entire series is apples-to-apples.</w:t>
      </w:r>
    </w:p>
    <w:p w14:paraId="263E3918" w14:textId="6766B226" w:rsidR="00F358D1" w:rsidRDefault="00000000">
      <w:r>
        <w:lastRenderedPageBreak/>
        <w:br w:type="page"/>
      </w:r>
    </w:p>
    <w:p w14:paraId="3C21137A" w14:textId="6766B226" w:rsidR="00F358D1" w:rsidRDefault="00000000">
      <w:pPr>
        <w:pStyle w:val="Heading1"/>
        <w:spacing w:line="276" w:lineRule="auto"/>
      </w:pPr>
      <w:bookmarkStart w:id="14" w:name="_Toc233198511"/>
      <w:r>
        <w:lastRenderedPageBreak/>
        <w:t>5. Forecasting Models</w:t>
      </w:r>
      <w:bookmarkEnd w:id="14"/>
    </w:p>
    <w:p w14:paraId="5BF50D47" w14:textId="38D4AA53" w:rsidR="00F358D1" w:rsidRDefault="00000000">
      <w:pPr>
        <w:spacing w:after="120" w:line="276" w:lineRule="auto"/>
      </w:pPr>
      <w:r>
        <w:t>MIP uses three different statistical/ML models and combines them into an "ensemble"</w:t>
      </w:r>
      <w:r w:rsidR="00B50649">
        <w:t>-</w:t>
      </w:r>
      <w:r>
        <w:t>a weighted average that is more accurate than any single model alone. Think of it as getting three expert opinions and weighting them based on how accurate each expert has been historically.</w:t>
      </w:r>
    </w:p>
    <w:p w14:paraId="630B5474" w14:textId="77777777" w:rsidR="00F358D1" w:rsidRDefault="00000000">
      <w:pPr>
        <w:pStyle w:val="Heading2"/>
        <w:spacing w:line="276" w:lineRule="auto"/>
      </w:pPr>
      <w:bookmarkStart w:id="15" w:name="_Toc233198512"/>
      <w:r>
        <w:t>5.1 Prophet (Meta/Facebook)</w:t>
      </w:r>
      <w:bookmarkEnd w:id="15"/>
    </w:p>
    <w:p w14:paraId="44B3C30D" w14:textId="77777777" w:rsidR="00F358D1" w:rsidRDefault="00000000">
      <w:pPr>
        <w:spacing w:after="120" w:line="276" w:lineRule="auto"/>
      </w:pPr>
      <w:r>
        <w:t>Prophet is an open-source forecasting model developed by Meta (formerly Facebook). It was designed for business time series that have strong seasonal patterns and multiple structural breaks. It works by decomposing a time series into three parts:</w:t>
      </w:r>
    </w:p>
    <w:p w14:paraId="3F4EAC8E" w14:textId="77777777" w:rsidR="00F358D1" w:rsidRDefault="00000000">
      <w:pPr>
        <w:pStyle w:val="ListParagraph"/>
        <w:numPr>
          <w:ilvl w:val="0"/>
          <w:numId w:val="2"/>
        </w:numPr>
        <w:spacing w:after="120" w:line="276" w:lineRule="auto"/>
      </w:pPr>
      <w:r>
        <w:t>Trend: the long-term direction (is the number going up or down over years?)</w:t>
      </w:r>
    </w:p>
    <w:p w14:paraId="483E8D77" w14:textId="77777777" w:rsidR="00F358D1" w:rsidRDefault="00000000">
      <w:pPr>
        <w:pStyle w:val="ListParagraph"/>
        <w:numPr>
          <w:ilvl w:val="0"/>
          <w:numId w:val="2"/>
        </w:numPr>
        <w:spacing w:after="120" w:line="276" w:lineRule="auto"/>
      </w:pPr>
      <w:r>
        <w:t>Seasonality: repeating patterns within a year (e.g., credit card applications tend to spike before festivals)</w:t>
      </w:r>
    </w:p>
    <w:p w14:paraId="22C5EBD1" w14:textId="77777777" w:rsidR="00F358D1" w:rsidRDefault="00000000">
      <w:pPr>
        <w:pStyle w:val="ListParagraph"/>
        <w:numPr>
          <w:ilvl w:val="0"/>
          <w:numId w:val="2"/>
        </w:numPr>
        <w:spacing w:after="120" w:line="276" w:lineRule="auto"/>
      </w:pPr>
      <w:r>
        <w:t>Events/holidays: one-off disruptions like COVID lockdowns or demonetisation</w:t>
      </w:r>
    </w:p>
    <w:p w14:paraId="1DF485BF" w14:textId="77777777" w:rsidR="00F358D1" w:rsidRDefault="00F358D1">
      <w:pPr>
        <w:spacing w:after="80" w:line="276" w:lineRule="auto"/>
      </w:pPr>
    </w:p>
    <w:p w14:paraId="48BBBB8A" w14:textId="77777777" w:rsidR="00F358D1" w:rsidRDefault="00000000">
      <w:pPr>
        <w:spacing w:after="120" w:line="276" w:lineRule="auto"/>
      </w:pPr>
      <w:r>
        <w:rPr>
          <w:b/>
          <w:bCs/>
        </w:rPr>
        <w:t>Why we chose Prophet:</w:t>
      </w:r>
    </w:p>
    <w:p w14:paraId="65167E17" w14:textId="2B6BD8AC" w:rsidR="00F358D1" w:rsidRDefault="00000000">
      <w:pPr>
        <w:pStyle w:val="ListParagraph"/>
        <w:numPr>
          <w:ilvl w:val="0"/>
          <w:numId w:val="2"/>
        </w:numPr>
        <w:spacing w:after="120" w:line="276" w:lineRule="auto"/>
      </w:pPr>
      <w:r>
        <w:t>It handles structural breaks well</w:t>
      </w:r>
      <w:r w:rsidR="00B50649">
        <w:t>-</w:t>
      </w:r>
      <w:r>
        <w:t>India's payment data has multiple regime changes</w:t>
      </w:r>
    </w:p>
    <w:p w14:paraId="2AF013D8" w14:textId="77777777" w:rsidR="00F358D1" w:rsidRDefault="00000000">
      <w:pPr>
        <w:pStyle w:val="ListParagraph"/>
        <w:numPr>
          <w:ilvl w:val="0"/>
          <w:numId w:val="2"/>
        </w:numPr>
        <w:spacing w:after="120" w:line="276" w:lineRule="auto"/>
      </w:pPr>
      <w:r>
        <w:t>It can incorporate external predictors (like the RBI repo rate) as "regressors"</w:t>
      </w:r>
    </w:p>
    <w:p w14:paraId="573616FD" w14:textId="77777777" w:rsidR="00F358D1" w:rsidRDefault="00000000">
      <w:pPr>
        <w:pStyle w:val="ListParagraph"/>
        <w:numPr>
          <w:ilvl w:val="0"/>
          <w:numId w:val="2"/>
        </w:numPr>
        <w:spacing w:after="120" w:line="276" w:lineRule="auto"/>
      </w:pPr>
      <w:r>
        <w:t>It gives uncertainty bands (confidence intervals) around its predictions</w:t>
      </w:r>
    </w:p>
    <w:p w14:paraId="511CD9BA" w14:textId="77777777" w:rsidR="00F358D1" w:rsidRDefault="00000000">
      <w:pPr>
        <w:pStyle w:val="ListParagraph"/>
        <w:numPr>
          <w:ilvl w:val="0"/>
          <w:numId w:val="2"/>
        </w:numPr>
        <w:spacing w:after="120" w:line="276" w:lineRule="auto"/>
      </w:pPr>
      <w:r>
        <w:t>It is battle-tested on millions of time series at Facebook/Meta</w:t>
      </w:r>
    </w:p>
    <w:p w14:paraId="5AD98B09" w14:textId="77777777" w:rsidR="00F358D1" w:rsidRDefault="00000000">
      <w:pPr>
        <w:pStyle w:val="Heading2"/>
        <w:spacing w:line="276" w:lineRule="auto"/>
      </w:pPr>
      <w:bookmarkStart w:id="16" w:name="_Toc233198513"/>
      <w:r>
        <w:t xml:space="preserve">5.2 </w:t>
      </w:r>
      <w:proofErr w:type="gramStart"/>
      <w:r>
        <w:t>ARIMA(</w:t>
      </w:r>
      <w:proofErr w:type="gramEnd"/>
      <w:r>
        <w:t>1,1,1)</w:t>
      </w:r>
      <w:bookmarkEnd w:id="16"/>
    </w:p>
    <w:p w14:paraId="66B7C9A2" w14:textId="77777777" w:rsidR="00F358D1" w:rsidRDefault="00000000">
      <w:pPr>
        <w:spacing w:after="120" w:line="276" w:lineRule="auto"/>
      </w:pPr>
      <w:r>
        <w:t>ARIMA stands for Auto-Regressive Integrated Moving Average. It is a classical statistical model that has been the gold standard for time series forecasting for decades. The numbers (1,1,1) mean:</w:t>
      </w:r>
    </w:p>
    <w:p w14:paraId="33BF453D" w14:textId="77777777" w:rsidR="00F358D1" w:rsidRDefault="00000000">
      <w:pPr>
        <w:pStyle w:val="ListParagraph"/>
        <w:numPr>
          <w:ilvl w:val="0"/>
          <w:numId w:val="2"/>
        </w:numPr>
        <w:spacing w:after="120" w:line="276" w:lineRule="auto"/>
      </w:pPr>
      <w:r>
        <w:t>1 autoregressive term: the forecast depends on the previous month's value</w:t>
      </w:r>
    </w:p>
    <w:p w14:paraId="4BCFF287" w14:textId="77777777" w:rsidR="00F358D1" w:rsidRDefault="00000000">
      <w:pPr>
        <w:pStyle w:val="ListParagraph"/>
        <w:numPr>
          <w:ilvl w:val="0"/>
          <w:numId w:val="2"/>
        </w:numPr>
        <w:spacing w:after="120" w:line="276" w:lineRule="auto"/>
      </w:pPr>
      <w:r>
        <w:t>1 differencing step: we forecast the change month-to-month, not the absolute level</w:t>
      </w:r>
    </w:p>
    <w:p w14:paraId="0397F5D2" w14:textId="77777777" w:rsidR="00F358D1" w:rsidRDefault="00000000">
      <w:pPr>
        <w:pStyle w:val="ListParagraph"/>
        <w:numPr>
          <w:ilvl w:val="0"/>
          <w:numId w:val="2"/>
        </w:numPr>
        <w:spacing w:after="120" w:line="276" w:lineRule="auto"/>
      </w:pPr>
      <w:r>
        <w:t>1 moving average term: the forecast also considers the previous month's forecast error</w:t>
      </w:r>
    </w:p>
    <w:p w14:paraId="77BE256B" w14:textId="77777777" w:rsidR="00F358D1" w:rsidRDefault="00F358D1">
      <w:pPr>
        <w:spacing w:after="80" w:line="276" w:lineRule="auto"/>
      </w:pPr>
    </w:p>
    <w:p w14:paraId="54AE798C" w14:textId="77777777" w:rsidR="00F358D1" w:rsidRDefault="00000000">
      <w:pPr>
        <w:spacing w:after="120" w:line="276" w:lineRule="auto"/>
      </w:pPr>
      <w:r>
        <w:t>Why we include ARIMA: It is fundamentally different from Prophet. Prophet fits a smooth curve through the data; ARIMA focuses on short-term momentum. When Prophet overshoots, ARIMA often undershoots, and vice versa. Combining them cancels out individual errors.</w:t>
      </w:r>
    </w:p>
    <w:p w14:paraId="4479DD7B" w14:textId="77777777" w:rsidR="00F358D1" w:rsidRDefault="00000000">
      <w:pPr>
        <w:pStyle w:val="Heading2"/>
        <w:spacing w:line="276" w:lineRule="auto"/>
      </w:pPr>
      <w:bookmarkStart w:id="17" w:name="_Toc233198514"/>
      <w:r>
        <w:t>5.3 Damped Exponential Smoothing (ETS)</w:t>
      </w:r>
      <w:bookmarkEnd w:id="17"/>
    </w:p>
    <w:p w14:paraId="1232878F" w14:textId="77777777" w:rsidR="00F358D1" w:rsidRDefault="00000000">
      <w:pPr>
        <w:spacing w:after="120" w:line="276" w:lineRule="auto"/>
      </w:pPr>
      <w:r>
        <w:t xml:space="preserve">ETS (Error, Trend, Seasonality) is another classical model. The "damped" version gradually flattens the trend over time, preventing runaway extrapolation. If the number of credit cards has </w:t>
      </w:r>
      <w:r>
        <w:lastRenderedPageBreak/>
        <w:t>been growing at 5% per month, damped ETS will predict that the growth rate gradually slows down rather than continuing at 5% forever.</w:t>
      </w:r>
    </w:p>
    <w:p w14:paraId="3787448D" w14:textId="77777777" w:rsidR="00F358D1" w:rsidRDefault="00000000">
      <w:pPr>
        <w:spacing w:after="120" w:line="276" w:lineRule="auto"/>
      </w:pPr>
      <w:r>
        <w:t>Why we include ETS: It provides a conservative anchor. If Prophet and ARIMA both predict aggressive growth, ETS pulls the ensemble forecast back toward a more cautious projection. This is valuable for risk management.</w:t>
      </w:r>
    </w:p>
    <w:p w14:paraId="5B5DB9A0" w14:textId="77777777" w:rsidR="00F358D1" w:rsidRDefault="00000000">
      <w:pPr>
        <w:pStyle w:val="Heading2"/>
        <w:spacing w:line="276" w:lineRule="auto"/>
      </w:pPr>
      <w:bookmarkStart w:id="18" w:name="_Toc233198515"/>
      <w:r>
        <w:t>5.4 Ensemble: Combining the Three Models</w:t>
      </w:r>
      <w:bookmarkEnd w:id="18"/>
    </w:p>
    <w:p w14:paraId="35A71840" w14:textId="0CECF48B" w:rsidR="00F358D1" w:rsidRDefault="00000000">
      <w:pPr>
        <w:spacing w:after="120" w:line="276" w:lineRule="auto"/>
      </w:pPr>
      <w:r>
        <w:t>Rather than picking one model, we take a weighted average of all three. The weights are not arbitrary</w:t>
      </w:r>
      <w:r w:rsidR="00B50649">
        <w:t>-</w:t>
      </w:r>
      <w:r>
        <w:t>they were mathematically optimised using cross-validation (testing on data the models have never seen):</w:t>
      </w:r>
    </w:p>
    <w:p w14:paraId="665A2305" w14:textId="77777777" w:rsidR="00F358D1" w:rsidRDefault="00F358D1">
      <w:pPr>
        <w:spacing w:after="8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1600"/>
        <w:gridCol w:w="1600"/>
        <w:gridCol w:w="2560"/>
      </w:tblGrid>
      <w:tr w:rsidR="00F358D1" w14:paraId="15AC58E0" w14:textId="77777777">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AFE5381" w14:textId="77777777" w:rsidR="00F358D1" w:rsidRDefault="00000000">
            <w:r>
              <w:rPr>
                <w:b/>
                <w:bCs/>
                <w:sz w:val="20"/>
                <w:szCs w:val="20"/>
              </w:rPr>
              <w:t>Card Type</w:t>
            </w:r>
          </w:p>
        </w:tc>
        <w:tc>
          <w:tcPr>
            <w:tcW w:w="1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9D649C9" w14:textId="77777777" w:rsidR="00F358D1" w:rsidRDefault="00000000">
            <w:r>
              <w:rPr>
                <w:b/>
                <w:bCs/>
                <w:sz w:val="20"/>
                <w:szCs w:val="20"/>
              </w:rPr>
              <w:t>Prophet</w:t>
            </w:r>
          </w:p>
        </w:tc>
        <w:tc>
          <w:tcPr>
            <w:tcW w:w="1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CD9A0A0" w14:textId="77777777" w:rsidR="00F358D1" w:rsidRDefault="00000000">
            <w:r>
              <w:rPr>
                <w:b/>
                <w:bCs/>
                <w:sz w:val="20"/>
                <w:szCs w:val="20"/>
              </w:rPr>
              <w:t>ARIMA</w:t>
            </w:r>
          </w:p>
        </w:tc>
        <w:tc>
          <w:tcPr>
            <w:tcW w:w="1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3F3F6AA" w14:textId="77777777" w:rsidR="00F358D1" w:rsidRDefault="00000000">
            <w:r>
              <w:rPr>
                <w:b/>
                <w:bCs/>
                <w:sz w:val="20"/>
                <w:szCs w:val="20"/>
              </w:rPr>
              <w:t>ETS</w:t>
            </w:r>
          </w:p>
        </w:tc>
        <w:tc>
          <w:tcPr>
            <w:tcW w:w="25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14A97BF" w14:textId="77777777" w:rsidR="00F358D1" w:rsidRDefault="00000000">
            <w:r>
              <w:rPr>
                <w:b/>
                <w:bCs/>
                <w:sz w:val="20"/>
                <w:szCs w:val="20"/>
              </w:rPr>
              <w:t>Combined MAPE</w:t>
            </w:r>
          </w:p>
        </w:tc>
      </w:tr>
      <w:tr w:rsidR="00F358D1" w14:paraId="173EEB7D"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DA3EBA" w14:textId="77777777" w:rsidR="00F358D1" w:rsidRDefault="00000000">
            <w:r>
              <w:rPr>
                <w:sz w:val="20"/>
                <w:szCs w:val="20"/>
              </w:rPr>
              <w:t>Credit Card</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A525A2" w14:textId="77777777" w:rsidR="00F358D1" w:rsidRDefault="00000000">
            <w:r>
              <w:rPr>
                <w:sz w:val="20"/>
                <w:szCs w:val="20"/>
              </w:rPr>
              <w:t>35%</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A19D4E" w14:textId="77777777" w:rsidR="00F358D1" w:rsidRDefault="00000000">
            <w:r>
              <w:rPr>
                <w:sz w:val="20"/>
                <w:szCs w:val="20"/>
              </w:rPr>
              <w:t>39%</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1C90ED" w14:textId="77777777" w:rsidR="00F358D1" w:rsidRDefault="00000000">
            <w:r>
              <w:rPr>
                <w:sz w:val="20"/>
                <w:szCs w:val="20"/>
              </w:rPr>
              <w:t>26%</w:t>
            </w:r>
          </w:p>
        </w:tc>
        <w:tc>
          <w:tcPr>
            <w:tcW w:w="2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F0BAE5" w14:textId="77777777" w:rsidR="00F358D1" w:rsidRDefault="00000000">
            <w:r>
              <w:rPr>
                <w:sz w:val="20"/>
                <w:szCs w:val="20"/>
              </w:rPr>
              <w:t>~3.5%</w:t>
            </w:r>
          </w:p>
        </w:tc>
      </w:tr>
      <w:tr w:rsidR="00F358D1" w14:paraId="5E59A0B2"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DCDD78" w14:textId="77777777" w:rsidR="00F358D1" w:rsidRDefault="00000000">
            <w:r>
              <w:rPr>
                <w:sz w:val="20"/>
                <w:szCs w:val="20"/>
              </w:rPr>
              <w:t>Debit Card</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29343D" w14:textId="77777777" w:rsidR="00F358D1" w:rsidRDefault="00000000">
            <w:r>
              <w:rPr>
                <w:sz w:val="20"/>
                <w:szCs w:val="20"/>
              </w:rPr>
              <w:t>35%</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C5D45C" w14:textId="77777777" w:rsidR="00F358D1" w:rsidRDefault="00000000">
            <w:r>
              <w:rPr>
                <w:sz w:val="20"/>
                <w:szCs w:val="20"/>
              </w:rPr>
              <w:t>65%</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70C335" w14:textId="77777777" w:rsidR="00F358D1" w:rsidRDefault="00000000">
            <w:r>
              <w:rPr>
                <w:sz w:val="20"/>
                <w:szCs w:val="20"/>
              </w:rPr>
              <w:t>0%</w:t>
            </w:r>
          </w:p>
        </w:tc>
        <w:tc>
          <w:tcPr>
            <w:tcW w:w="2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FDB6C6" w14:textId="77777777" w:rsidR="00F358D1" w:rsidRDefault="00000000">
            <w:r>
              <w:rPr>
                <w:sz w:val="20"/>
                <w:szCs w:val="20"/>
              </w:rPr>
              <w:t>~7.1%</w:t>
            </w:r>
          </w:p>
        </w:tc>
      </w:tr>
    </w:tbl>
    <w:p w14:paraId="2F76B38B" w14:textId="77777777" w:rsidR="00F358D1" w:rsidRDefault="00F358D1">
      <w:pPr>
        <w:spacing w:after="80" w:line="276" w:lineRule="auto"/>
      </w:pPr>
    </w:p>
    <w:p w14:paraId="77D29E08" w14:textId="1135512B" w:rsidR="00F358D1" w:rsidRDefault="00000000">
      <w:pPr>
        <w:spacing w:after="120" w:line="276" w:lineRule="auto"/>
      </w:pPr>
      <w:r>
        <w:t>For debit cards, ETS gets 0% weight. This means the optimiser found that ETS adds no value for DC</w:t>
      </w:r>
      <w:r w:rsidR="00B50649">
        <w:t>-</w:t>
      </w:r>
      <w:r>
        <w:t>ARIMA alone (with Prophet) does better. This is because the debit card series has a complex structural break (UPI displacement starting 2022) that damped ETS cannot capture well.</w:t>
      </w:r>
    </w:p>
    <w:p w14:paraId="66057E22" w14:textId="77777777" w:rsidR="00F358D1" w:rsidRDefault="00000000">
      <w:pPr>
        <w:spacing w:after="120" w:line="276" w:lineRule="auto"/>
      </w:pPr>
      <w:r>
        <w:t>A 3.5% MAPE means that on average, our credit card forecast is off by only 3.5% from the actual number. For a market of 1,100+ lakh cards, that is within approximately 38 lakh cards of the real value. Debit card MAPE is higher at 7.1% due to the ongoing structural displacement by UPI, which creates a more complex forecasting environment.</w:t>
      </w:r>
    </w:p>
    <w:p w14:paraId="7BC4C779" w14:textId="77777777" w:rsidR="00F358D1" w:rsidRDefault="00000000">
      <w:r>
        <w:br w:type="page"/>
      </w:r>
    </w:p>
    <w:p w14:paraId="47256717" w14:textId="77777777" w:rsidR="00F358D1" w:rsidRDefault="00000000">
      <w:pPr>
        <w:pStyle w:val="Heading1"/>
        <w:spacing w:line="276" w:lineRule="auto"/>
      </w:pPr>
      <w:bookmarkStart w:id="19" w:name="_Toc233198516"/>
      <w:r>
        <w:lastRenderedPageBreak/>
        <w:t>6. Regressors</w:t>
      </w:r>
      <w:bookmarkEnd w:id="19"/>
    </w:p>
    <w:p w14:paraId="00F0BA32" w14:textId="18F88610" w:rsidR="00F358D1" w:rsidRDefault="00000000">
      <w:pPr>
        <w:spacing w:after="120" w:line="276" w:lineRule="auto"/>
      </w:pPr>
      <w:r>
        <w:t xml:space="preserve">Regressors are external variables that help explain why the number we are forecasting goes up or down. Instead of just looking at the trend and seasonality of credit cards, we also tell the model </w:t>
      </w:r>
      <w:proofErr w:type="gramStart"/>
      <w:r>
        <w:t>"look</w:t>
      </w:r>
      <w:proofErr w:type="gramEnd"/>
      <w:r>
        <w:t xml:space="preserve"> at what the RBI interest rate is doing</w:t>
      </w:r>
      <w:r w:rsidR="00B50649">
        <w:t>-</w:t>
      </w:r>
      <w:r>
        <w:t>that affects credit card issuance."</w:t>
      </w:r>
    </w:p>
    <w:p w14:paraId="2E23C5AA" w14:textId="77777777" w:rsidR="00F358D1" w:rsidRDefault="00000000">
      <w:pPr>
        <w:pStyle w:val="Heading2"/>
        <w:spacing w:line="276" w:lineRule="auto"/>
      </w:pPr>
      <w:bookmarkStart w:id="20" w:name="_Toc233198517"/>
      <w:r>
        <w:t>6.1 Credit Card: Repo Rate (lagged 9 months)</w:t>
      </w:r>
      <w:bookmarkEnd w:id="20"/>
    </w:p>
    <w:p w14:paraId="2D62D8C3" w14:textId="77777777" w:rsidR="00F358D1" w:rsidRDefault="00000000">
      <w:pPr>
        <w:spacing w:after="120" w:line="276" w:lineRule="auto"/>
      </w:pPr>
      <w:r>
        <w:t>The RBI repo rate is the interest rate at which RBI lends to banks. When it goes up, banks face higher borrowing costs and tighten credit card issuance. When it comes down, banks loosen up and issue more cards.</w:t>
      </w:r>
    </w:p>
    <w:p w14:paraId="44227330" w14:textId="41F3BE88" w:rsidR="00F358D1" w:rsidRDefault="00000000">
      <w:pPr>
        <w:spacing w:after="120" w:line="276" w:lineRule="auto"/>
      </w:pPr>
      <w:r>
        <w:t>This effect is not instant</w:t>
      </w:r>
      <w:r w:rsidR="00B50649">
        <w:t>-</w:t>
      </w:r>
      <w:r>
        <w:t>our analysis found it takes about 9 months for an RBI rate change to show up in credit card outstanding numbers. This 9-month lag was selected objectively: we tested every lag from 0 to 12 months using 18 separate cross-validation windows, and lag 9 was selected as optimal in 12 out of 18 windows (67% of the time).</w:t>
      </w:r>
    </w:p>
    <w:p w14:paraId="78A9DF6C" w14:textId="77777777" w:rsidR="00F358D1" w:rsidRDefault="00000000">
      <w:pPr>
        <w:pStyle w:val="Heading2"/>
        <w:spacing w:line="276" w:lineRule="auto"/>
      </w:pPr>
      <w:bookmarkStart w:id="21" w:name="_Toc233198518"/>
      <w:r>
        <w:t>6.2 Debit Card: Transaction Volume (lagged 4 months)</w:t>
      </w:r>
      <w:bookmarkEnd w:id="21"/>
    </w:p>
    <w:p w14:paraId="27ED38CF" w14:textId="6240632E" w:rsidR="00F358D1" w:rsidRDefault="00000000">
      <w:pPr>
        <w:spacing w:after="120" w:line="276" w:lineRule="auto"/>
      </w:pPr>
      <w:r>
        <w:t>This is the number of debit card transactions per month. More transactions signal higher usage, which eventually drives banks to issue more cards. The 4-month lag reflects the reporting and settlement delay between a transaction happening and RBI capturing it in the outstanding data. Lag 4 gave 7.1% error versus 7.6% at lag 0</w:t>
      </w:r>
      <w:r w:rsidR="00B50649">
        <w:t>-</w:t>
      </w:r>
      <w:r>
        <w:t>a 1.9 percentage point improvement.</w:t>
      </w:r>
    </w:p>
    <w:p w14:paraId="52A9195E" w14:textId="77777777" w:rsidR="00F358D1" w:rsidRDefault="00000000">
      <w:pPr>
        <w:pStyle w:val="Heading2"/>
        <w:spacing w:line="276" w:lineRule="auto"/>
      </w:pPr>
      <w:bookmarkStart w:id="22" w:name="_Toc233198519"/>
      <w:r>
        <w:t>6.3 Debit Card: POS Volume (no lag)</w:t>
      </w:r>
      <w:bookmarkEnd w:id="22"/>
    </w:p>
    <w:p w14:paraId="3C3EFF85" w14:textId="6A20F427" w:rsidR="00F358D1" w:rsidRDefault="00000000">
      <w:pPr>
        <w:spacing w:after="120" w:line="276" w:lineRule="auto"/>
      </w:pPr>
      <w:r>
        <w:t>This measures how many debit card swipes happen at physical merchant terminals. It is declining because UPI is replacing debit cards at shops. Including this gives the model a direct signal of the displacement happening</w:t>
      </w:r>
      <w:r w:rsidR="00B50649">
        <w:t>-</w:t>
      </w:r>
      <w:r>
        <w:t>as POS volume drops, the model adjusts its debit card forecast downward.</w:t>
      </w:r>
    </w:p>
    <w:p w14:paraId="57DD5906" w14:textId="77777777" w:rsidR="00F358D1" w:rsidRDefault="00000000">
      <w:r>
        <w:br w:type="page"/>
      </w:r>
    </w:p>
    <w:p w14:paraId="61AD0E80" w14:textId="77777777" w:rsidR="00F358D1" w:rsidRDefault="00000000">
      <w:pPr>
        <w:pStyle w:val="Heading1"/>
        <w:spacing w:line="276" w:lineRule="auto"/>
      </w:pPr>
      <w:bookmarkStart w:id="23" w:name="_Toc233198520"/>
      <w:r>
        <w:lastRenderedPageBreak/>
        <w:t>7. Structural Events</w:t>
      </w:r>
      <w:bookmarkEnd w:id="23"/>
    </w:p>
    <w:p w14:paraId="47121DBD" w14:textId="77777777" w:rsidR="00F358D1" w:rsidRDefault="00000000">
      <w:pPr>
        <w:spacing w:after="120" w:line="276" w:lineRule="auto"/>
      </w:pPr>
      <w:r>
        <w:t>India's payment landscape has been disrupted by several major events that cannot be predicted by trend or seasonality alone. We explicitly code these into the model:</w:t>
      </w:r>
    </w:p>
    <w:p w14:paraId="1D0BC250" w14:textId="77777777" w:rsidR="00F358D1" w:rsidRDefault="00F358D1">
      <w:pPr>
        <w:spacing w:after="8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3200"/>
        <w:gridCol w:w="3160"/>
      </w:tblGrid>
      <w:tr w:rsidR="00F358D1" w14:paraId="13CBAD82" w14:textId="77777777">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72A4B0E" w14:textId="77777777" w:rsidR="00F358D1" w:rsidRDefault="00000000">
            <w:r>
              <w:rPr>
                <w:b/>
                <w:bCs/>
                <w:sz w:val="20"/>
                <w:szCs w:val="20"/>
              </w:rPr>
              <w:t>Event</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C8E49AD" w14:textId="77777777" w:rsidR="00F358D1" w:rsidRDefault="00000000">
            <w:r>
              <w:rPr>
                <w:b/>
                <w:bCs/>
                <w:sz w:val="20"/>
                <w:szCs w:val="20"/>
              </w:rPr>
              <w:t>Date</w:t>
            </w:r>
          </w:p>
        </w:tc>
        <w:tc>
          <w:tcPr>
            <w:tcW w:w="3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9AD59C6" w14:textId="77777777" w:rsidR="00F358D1" w:rsidRDefault="00000000">
            <w:r>
              <w:rPr>
                <w:b/>
                <w:bCs/>
                <w:sz w:val="20"/>
                <w:szCs w:val="20"/>
              </w:rPr>
              <w:t>What Happened</w:t>
            </w:r>
          </w:p>
        </w:tc>
        <w:tc>
          <w:tcPr>
            <w:tcW w:w="31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A59D84B" w14:textId="77777777" w:rsidR="00F358D1" w:rsidRDefault="00000000">
            <w:r>
              <w:rPr>
                <w:b/>
                <w:bCs/>
                <w:sz w:val="20"/>
                <w:szCs w:val="20"/>
              </w:rPr>
              <w:t>How We Model It</w:t>
            </w:r>
          </w:p>
        </w:tc>
      </w:tr>
      <w:tr w:rsidR="00F358D1" w14:paraId="5705B076" w14:textId="77777777">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CC1C29" w14:textId="77777777" w:rsidR="00F358D1" w:rsidRDefault="00000000">
            <w:r>
              <w:rPr>
                <w:sz w:val="20"/>
                <w:szCs w:val="20"/>
              </w:rPr>
              <w:t>Demonetisation</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6112C2" w14:textId="77777777" w:rsidR="00F358D1" w:rsidRDefault="00000000">
            <w:r>
              <w:rPr>
                <w:sz w:val="20"/>
                <w:szCs w:val="20"/>
              </w:rPr>
              <w:t>Nov 2016</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19695A" w14:textId="77777777" w:rsidR="00F358D1" w:rsidRDefault="00000000">
            <w:r>
              <w:rPr>
                <w:sz w:val="20"/>
                <w:szCs w:val="20"/>
              </w:rPr>
              <w:t>Rs 500/1000 notes banned. Forced cashless adoption. CC and DC issuance spiked.</w:t>
            </w:r>
          </w:p>
        </w:tc>
        <w:tc>
          <w:tcPr>
            <w:tcW w:w="3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EB8979" w14:textId="77777777" w:rsidR="00F358D1" w:rsidRDefault="00000000">
            <w:r>
              <w:rPr>
                <w:sz w:val="20"/>
                <w:szCs w:val="20"/>
              </w:rPr>
              <w:t>Changepoint (permanent growth rate shift)</w:t>
            </w:r>
          </w:p>
        </w:tc>
      </w:tr>
      <w:tr w:rsidR="00F358D1" w14:paraId="56D84842" w14:textId="77777777">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4F7FFA" w14:textId="77777777" w:rsidR="00F358D1" w:rsidRDefault="00000000">
            <w:r>
              <w:rPr>
                <w:sz w:val="20"/>
                <w:szCs w:val="20"/>
              </w:rPr>
              <w:t>COVID Lockdown</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ED5CE1" w14:textId="77777777" w:rsidR="00F358D1" w:rsidRDefault="00000000">
            <w:r>
              <w:rPr>
                <w:sz w:val="20"/>
                <w:szCs w:val="20"/>
              </w:rPr>
              <w:t>Apr-May 2020</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111362" w14:textId="77777777" w:rsidR="00F358D1" w:rsidRDefault="00000000">
            <w:r>
              <w:rPr>
                <w:sz w:val="20"/>
                <w:szCs w:val="20"/>
              </w:rPr>
              <w:t>Nationwide lockdown. Card issuance froze for 2 months.</w:t>
            </w:r>
          </w:p>
        </w:tc>
        <w:tc>
          <w:tcPr>
            <w:tcW w:w="3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2162CD" w14:textId="77777777" w:rsidR="00F358D1" w:rsidRDefault="00000000">
            <w:r>
              <w:rPr>
                <w:sz w:val="20"/>
                <w:szCs w:val="20"/>
              </w:rPr>
              <w:t>Pulse dummy (ignore these 2 abnormal months)</w:t>
            </w:r>
          </w:p>
        </w:tc>
      </w:tr>
      <w:tr w:rsidR="00F358D1" w14:paraId="6F67372B" w14:textId="77777777">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58FA7F" w14:textId="77777777" w:rsidR="00F358D1" w:rsidRDefault="00000000">
            <w:r>
              <w:rPr>
                <w:sz w:val="20"/>
                <w:szCs w:val="20"/>
              </w:rPr>
              <w:t>PMJDY / Jan Dhan</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8EB0E7" w14:textId="77777777" w:rsidR="00F358D1" w:rsidRDefault="00000000">
            <w:r>
              <w:rPr>
                <w:sz w:val="20"/>
                <w:szCs w:val="20"/>
              </w:rPr>
              <w:t>Aug 2014</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2574CA" w14:textId="77777777" w:rsidR="00F358D1" w:rsidRDefault="00000000">
            <w:r>
              <w:rPr>
                <w:sz w:val="20"/>
                <w:szCs w:val="20"/>
              </w:rPr>
              <w:t xml:space="preserve">Government opened 380M+ bank accounts with free </w:t>
            </w:r>
            <w:proofErr w:type="spellStart"/>
            <w:r>
              <w:rPr>
                <w:sz w:val="20"/>
                <w:szCs w:val="20"/>
              </w:rPr>
              <w:t>RuPay</w:t>
            </w:r>
            <w:proofErr w:type="spellEnd"/>
            <w:r>
              <w:rPr>
                <w:sz w:val="20"/>
                <w:szCs w:val="20"/>
              </w:rPr>
              <w:t xml:space="preserve"> debit cards.</w:t>
            </w:r>
          </w:p>
        </w:tc>
        <w:tc>
          <w:tcPr>
            <w:tcW w:w="3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FE78A5" w14:textId="77777777" w:rsidR="00F358D1" w:rsidRDefault="00000000">
            <w:r>
              <w:rPr>
                <w:sz w:val="20"/>
                <w:szCs w:val="20"/>
              </w:rPr>
              <w:t>Changepoint (DC only)</w:t>
            </w:r>
          </w:p>
        </w:tc>
      </w:tr>
      <w:tr w:rsidR="00F358D1" w14:paraId="5146B758" w14:textId="77777777">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BC55AB" w14:textId="77777777" w:rsidR="00F358D1" w:rsidRDefault="00000000">
            <w:r>
              <w:rPr>
                <w:sz w:val="20"/>
                <w:szCs w:val="20"/>
              </w:rPr>
              <w:t>UPI Inflection</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2F7471" w14:textId="77777777" w:rsidR="00F358D1" w:rsidRDefault="00000000">
            <w:r>
              <w:rPr>
                <w:sz w:val="20"/>
                <w:szCs w:val="20"/>
              </w:rPr>
              <w:t>Jan 2022</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92B512" w14:textId="77777777" w:rsidR="00F358D1" w:rsidRDefault="00000000">
            <w:r>
              <w:rPr>
                <w:sz w:val="20"/>
                <w:szCs w:val="20"/>
              </w:rPr>
              <w:t>UPI merchant payments overtook debit card POS. DC growth reversed.</w:t>
            </w:r>
          </w:p>
        </w:tc>
        <w:tc>
          <w:tcPr>
            <w:tcW w:w="3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3938D8" w14:textId="77777777" w:rsidR="00F358D1" w:rsidRDefault="00000000">
            <w:r>
              <w:rPr>
                <w:sz w:val="20"/>
                <w:szCs w:val="20"/>
              </w:rPr>
              <w:t>Changepoint (DC only)</w:t>
            </w:r>
          </w:p>
        </w:tc>
      </w:tr>
      <w:tr w:rsidR="00F358D1" w14:paraId="6A79BC65" w14:textId="77777777">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F494FF" w14:textId="77777777" w:rsidR="00F358D1" w:rsidRDefault="00000000">
            <w:r>
              <w:rPr>
                <w:sz w:val="20"/>
                <w:szCs w:val="20"/>
              </w:rPr>
              <w:t>RBI Credit Tightening</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04AEEF" w14:textId="77777777" w:rsidR="00F358D1" w:rsidRDefault="00000000">
            <w:r>
              <w:rPr>
                <w:sz w:val="20"/>
                <w:szCs w:val="20"/>
              </w:rPr>
              <w:t>Nov 2023</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7FEC8" w14:textId="77777777" w:rsidR="00F358D1" w:rsidRDefault="00000000">
            <w:r>
              <w:rPr>
                <w:sz w:val="20"/>
                <w:szCs w:val="20"/>
              </w:rPr>
              <w:t>RBI raised risk weights on unsecured consumer credit.</w:t>
            </w:r>
          </w:p>
        </w:tc>
        <w:tc>
          <w:tcPr>
            <w:tcW w:w="3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B63770" w14:textId="77777777" w:rsidR="00F358D1" w:rsidRDefault="00000000">
            <w:r>
              <w:rPr>
                <w:sz w:val="20"/>
                <w:szCs w:val="20"/>
              </w:rPr>
              <w:t>Step dummy (CC only, permanent slowdown)</w:t>
            </w:r>
          </w:p>
        </w:tc>
      </w:tr>
    </w:tbl>
    <w:p w14:paraId="5B3D6082" w14:textId="77777777" w:rsidR="00F358D1" w:rsidRDefault="00F358D1">
      <w:pPr>
        <w:spacing w:after="80" w:line="276" w:lineRule="auto"/>
      </w:pPr>
    </w:p>
    <w:p w14:paraId="5CAC31B1" w14:textId="77777777" w:rsidR="00F358D1" w:rsidRDefault="00000000">
      <w:pPr>
        <w:spacing w:after="120" w:line="276" w:lineRule="auto"/>
      </w:pPr>
      <w:r>
        <w:t xml:space="preserve">Without these event </w:t>
      </w:r>
      <w:proofErr w:type="spellStart"/>
      <w:r>
        <w:t>codings</w:t>
      </w:r>
      <w:proofErr w:type="spellEnd"/>
      <w:r>
        <w:t>, the models would either overfit to the disruption period or miss the structural shift entirely.</w:t>
      </w:r>
    </w:p>
    <w:p w14:paraId="54FB44AB" w14:textId="77777777" w:rsidR="00F358D1" w:rsidRDefault="00000000">
      <w:r>
        <w:br w:type="page"/>
      </w:r>
    </w:p>
    <w:p w14:paraId="46862724" w14:textId="77777777" w:rsidR="00F358D1" w:rsidRDefault="00000000">
      <w:pPr>
        <w:pStyle w:val="Heading1"/>
        <w:spacing w:line="276" w:lineRule="auto"/>
      </w:pPr>
      <w:bookmarkStart w:id="24" w:name="_Toc233198521"/>
      <w:r>
        <w:lastRenderedPageBreak/>
        <w:t>8. Confidence Intervals</w:t>
      </w:r>
      <w:bookmarkEnd w:id="24"/>
    </w:p>
    <w:p w14:paraId="239873CF" w14:textId="77777777" w:rsidR="00F358D1" w:rsidRDefault="00000000">
      <w:pPr>
        <w:spacing w:after="120" w:line="276" w:lineRule="auto"/>
      </w:pPr>
      <w:r>
        <w:t>Every forecast comes with a range showing the best and worst cases. For example: "We forecast 1,200 lakh credit cards in March 2027, with a 90% confidence interval of 1,189 to 1,223 lakh." This means we are 90% confident the real number will fall within that range.</w:t>
      </w:r>
    </w:p>
    <w:p w14:paraId="2A9F9CF9" w14:textId="77777777" w:rsidR="00F358D1" w:rsidRDefault="00000000">
      <w:pPr>
        <w:pStyle w:val="Heading2"/>
        <w:spacing w:line="276" w:lineRule="auto"/>
      </w:pPr>
      <w:bookmarkStart w:id="25" w:name="_Toc233198522"/>
      <w:r>
        <w:t>8.1 Why Not Use Default Confidence Intervals?</w:t>
      </w:r>
      <w:bookmarkEnd w:id="25"/>
    </w:p>
    <w:p w14:paraId="4855CEF4" w14:textId="6C724EF2" w:rsidR="00F358D1" w:rsidRDefault="00000000">
      <w:pPr>
        <w:spacing w:after="120" w:line="276" w:lineRule="auto"/>
      </w:pPr>
      <w:r>
        <w:t>Most forecasting models compute confidence intervals by assuming the forecast errors follow a bell-curve (normal distribution). Our audit found that this assumption does not hold for our data</w:t>
      </w:r>
      <w:r w:rsidR="00B50649">
        <w:t>-</w:t>
      </w:r>
      <w:r>
        <w:t>the errors are skewed and have heavy tails. Using the default CIs would give misleadingly narrow ranges.</w:t>
      </w:r>
    </w:p>
    <w:p w14:paraId="1EF13FF5" w14:textId="77777777" w:rsidR="00F358D1" w:rsidRDefault="00000000">
      <w:pPr>
        <w:pStyle w:val="Heading2"/>
        <w:spacing w:line="276" w:lineRule="auto"/>
      </w:pPr>
      <w:bookmarkStart w:id="26" w:name="_Toc233198523"/>
      <w:r>
        <w:t>8.2 Conformal Prediction Intervals</w:t>
      </w:r>
      <w:bookmarkEnd w:id="26"/>
    </w:p>
    <w:p w14:paraId="282F6143" w14:textId="77777777" w:rsidR="00F358D1" w:rsidRDefault="00000000">
      <w:pPr>
        <w:spacing w:after="120" w:line="276" w:lineRule="auto"/>
      </w:pPr>
      <w:r>
        <w:t>Instead, we use a technique called conformal prediction:</w:t>
      </w:r>
    </w:p>
    <w:p w14:paraId="3CB31737" w14:textId="77777777" w:rsidR="00F358D1" w:rsidRDefault="00000000">
      <w:pPr>
        <w:pStyle w:val="ListParagraph"/>
        <w:numPr>
          <w:ilvl w:val="0"/>
          <w:numId w:val="2"/>
        </w:numPr>
        <w:spacing w:after="120" w:line="276" w:lineRule="auto"/>
      </w:pPr>
      <w:r>
        <w:t>We run the model many times on different historical windows (walk-forward cross-validation)</w:t>
      </w:r>
    </w:p>
    <w:p w14:paraId="3D8E6495" w14:textId="77777777" w:rsidR="00F358D1" w:rsidRDefault="00000000">
      <w:pPr>
        <w:pStyle w:val="ListParagraph"/>
        <w:numPr>
          <w:ilvl w:val="0"/>
          <w:numId w:val="2"/>
        </w:numPr>
        <w:spacing w:after="120" w:line="276" w:lineRule="auto"/>
      </w:pPr>
      <w:r>
        <w:t>Each time, we record how far off the prediction was from reality (the residual)</w:t>
      </w:r>
    </w:p>
    <w:p w14:paraId="1AB58C89" w14:textId="77777777" w:rsidR="00F358D1" w:rsidRDefault="00000000">
      <w:pPr>
        <w:pStyle w:val="ListParagraph"/>
        <w:numPr>
          <w:ilvl w:val="0"/>
          <w:numId w:val="2"/>
        </w:numPr>
        <w:spacing w:after="120" w:line="276" w:lineRule="auto"/>
      </w:pPr>
      <w:r>
        <w:t>We collect all these errors and take the 5th percentile (worst undershoot) and 95th percentile (worst overshoot)</w:t>
      </w:r>
    </w:p>
    <w:p w14:paraId="41DD2688" w14:textId="77777777" w:rsidR="00F358D1" w:rsidRDefault="00000000">
      <w:pPr>
        <w:pStyle w:val="ListParagraph"/>
        <w:numPr>
          <w:ilvl w:val="0"/>
          <w:numId w:val="2"/>
        </w:numPr>
        <w:spacing w:after="120" w:line="276" w:lineRule="auto"/>
      </w:pPr>
      <w:r>
        <w:t>These actual historical errors become the confidence band width</w:t>
      </w:r>
    </w:p>
    <w:p w14:paraId="5C1C032D" w14:textId="77777777" w:rsidR="00F358D1" w:rsidRDefault="00F358D1">
      <w:pPr>
        <w:spacing w:after="80" w:line="276" w:lineRule="auto"/>
      </w:pPr>
    </w:p>
    <w:p w14:paraId="39B2B209" w14:textId="06560ECE" w:rsidR="00F358D1" w:rsidRDefault="00000000">
      <w:pPr>
        <w:spacing w:after="120" w:line="276" w:lineRule="auto"/>
      </w:pPr>
      <w:r>
        <w:t>This approach is distribution-free</w:t>
      </w:r>
      <w:r w:rsidR="00B50649">
        <w:t>-</w:t>
      </w:r>
      <w:r>
        <w:t xml:space="preserve">we make no assumption about the shape of the errors. The intervals are based on how wrong the model </w:t>
      </w:r>
      <w:proofErr w:type="gramStart"/>
      <w:r>
        <w:t>actually was</w:t>
      </w:r>
      <w:proofErr w:type="gramEnd"/>
      <w:r>
        <w:t xml:space="preserve"> in the </w:t>
      </w:r>
      <w:proofErr w:type="gramStart"/>
      <w:r>
        <w:t>past,</w:t>
      </w:r>
      <w:proofErr w:type="gramEnd"/>
      <w:r>
        <w:t xml:space="preserve"> not how wrong a theoretical distribution says it should be.</w:t>
      </w:r>
    </w:p>
    <w:p w14:paraId="1764D133" w14:textId="77777777" w:rsidR="00F358D1" w:rsidRDefault="00000000">
      <w:r>
        <w:br w:type="page"/>
      </w:r>
    </w:p>
    <w:p w14:paraId="11BA4169" w14:textId="77777777" w:rsidR="00F358D1" w:rsidRDefault="00000000">
      <w:pPr>
        <w:pStyle w:val="Heading1"/>
        <w:spacing w:line="276" w:lineRule="auto"/>
      </w:pPr>
      <w:bookmarkStart w:id="27" w:name="_Toc233198524"/>
      <w:r>
        <w:lastRenderedPageBreak/>
        <w:t>9. Bank-Level Forecasts</w:t>
      </w:r>
      <w:bookmarkEnd w:id="27"/>
    </w:p>
    <w:p w14:paraId="316C0F3E" w14:textId="77777777" w:rsidR="00F358D1" w:rsidRDefault="00000000">
      <w:pPr>
        <w:spacing w:after="120" w:line="276" w:lineRule="auto"/>
      </w:pPr>
      <w:r>
        <w:t>In addition to India-total forecasts, MIP forecasts credit and debit card outstanding for approximately 80 individual banks.</w:t>
      </w:r>
    </w:p>
    <w:p w14:paraId="19919CE9" w14:textId="77777777" w:rsidR="00F358D1" w:rsidRDefault="00000000">
      <w:pPr>
        <w:pStyle w:val="Heading2"/>
        <w:spacing w:line="276" w:lineRule="auto"/>
      </w:pPr>
      <w:bookmarkStart w:id="28" w:name="_Toc233198525"/>
      <w:r>
        <w:t>9.1 Model Selection Per Bank</w:t>
      </w:r>
      <w:bookmarkEnd w:id="28"/>
    </w:p>
    <w:p w14:paraId="023D52E4" w14:textId="77777777" w:rsidR="00F358D1" w:rsidRDefault="00000000">
      <w:pPr>
        <w:pStyle w:val="ListParagraph"/>
        <w:numPr>
          <w:ilvl w:val="0"/>
          <w:numId w:val="2"/>
        </w:numPr>
        <w:spacing w:after="120" w:line="276" w:lineRule="auto"/>
      </w:pPr>
      <w:r>
        <w:t>Large/complex banks (HDFC, SBI, ICICI, Axis, etc.) get Prophet models with logistic growth caps to prevent unrealistic extrapolation</w:t>
      </w:r>
    </w:p>
    <w:p w14:paraId="05A1A9CE" w14:textId="77777777" w:rsidR="00F358D1" w:rsidRDefault="00000000">
      <w:pPr>
        <w:pStyle w:val="ListParagraph"/>
        <w:numPr>
          <w:ilvl w:val="0"/>
          <w:numId w:val="2"/>
        </w:numPr>
        <w:spacing w:after="120" w:line="276" w:lineRule="auto"/>
      </w:pPr>
      <w:r>
        <w:t>Small/stable banks get simpler Holt-Winters ETS models (they do not have enough data for Prophet)</w:t>
      </w:r>
    </w:p>
    <w:p w14:paraId="25FC076D" w14:textId="77777777" w:rsidR="00F358D1" w:rsidRDefault="00000000">
      <w:pPr>
        <w:pStyle w:val="ListParagraph"/>
        <w:numPr>
          <w:ilvl w:val="0"/>
          <w:numId w:val="2"/>
        </w:numPr>
        <w:spacing w:after="120" w:line="276" w:lineRule="auto"/>
      </w:pPr>
      <w:r>
        <w:t>Merged banks (e.g., Syndicate Bank merged into Canara Bank) train only on post-merger data</w:t>
      </w:r>
    </w:p>
    <w:p w14:paraId="50B5A4EC" w14:textId="77777777" w:rsidR="00F358D1" w:rsidRDefault="00000000">
      <w:pPr>
        <w:pStyle w:val="Heading2"/>
        <w:spacing w:line="276" w:lineRule="auto"/>
      </w:pPr>
      <w:bookmarkStart w:id="29" w:name="_Toc233198526"/>
      <w:r>
        <w:t>9.2 Reconciliation</w:t>
      </w:r>
      <w:bookmarkEnd w:id="29"/>
    </w:p>
    <w:p w14:paraId="6384D580" w14:textId="77777777" w:rsidR="00F358D1" w:rsidRDefault="00000000">
      <w:pPr>
        <w:spacing w:after="120" w:line="276" w:lineRule="auto"/>
      </w:pPr>
      <w:r>
        <w:t>The sum of all bank forecasts should approximately equal the India-total forecast from the aggregate model. We compute a "residual" bucket: the difference between the PSI total and the sum of the top banks. This residual captures all the small banks we do not model individually.</w:t>
      </w:r>
    </w:p>
    <w:p w14:paraId="79FF76E6" w14:textId="77777777" w:rsidR="00F358D1" w:rsidRDefault="00000000">
      <w:pPr>
        <w:spacing w:after="120" w:line="276" w:lineRule="auto"/>
      </w:pPr>
      <w:r>
        <w:t>Median accuracy: CC banks approximately 4-6% MAPE, DC banks approximately 6-9% MAPE.</w:t>
      </w:r>
    </w:p>
    <w:p w14:paraId="588148DE" w14:textId="77777777" w:rsidR="00F358D1" w:rsidRDefault="00000000">
      <w:r>
        <w:br w:type="page"/>
      </w:r>
    </w:p>
    <w:p w14:paraId="72D55B77" w14:textId="77777777" w:rsidR="00F358D1" w:rsidRDefault="00000000">
      <w:pPr>
        <w:pStyle w:val="Heading1"/>
        <w:spacing w:line="276" w:lineRule="auto"/>
      </w:pPr>
      <w:bookmarkStart w:id="30" w:name="_Toc233198527"/>
      <w:r>
        <w:lastRenderedPageBreak/>
        <w:t>10. Cross-Validation</w:t>
      </w:r>
      <w:bookmarkEnd w:id="30"/>
    </w:p>
    <w:p w14:paraId="7E22D6DE" w14:textId="77777777" w:rsidR="00F358D1" w:rsidRDefault="00000000">
      <w:pPr>
        <w:spacing w:after="120" w:line="276" w:lineRule="auto"/>
      </w:pPr>
      <w:r>
        <w:t xml:space="preserve">Cross-validation is how we measure whether the model </w:t>
      </w:r>
      <w:proofErr w:type="gramStart"/>
      <w:r>
        <w:t>actually works</w:t>
      </w:r>
      <w:proofErr w:type="gramEnd"/>
      <w:r>
        <w:t xml:space="preserve"> on future data it has never seen.</w:t>
      </w:r>
    </w:p>
    <w:p w14:paraId="1999FF8E" w14:textId="77777777" w:rsidR="00F358D1" w:rsidRDefault="00000000">
      <w:pPr>
        <w:pStyle w:val="Heading2"/>
        <w:spacing w:line="276" w:lineRule="auto"/>
      </w:pPr>
      <w:bookmarkStart w:id="31" w:name="_Toc233198528"/>
      <w:r>
        <w:t>10.1 Walk-Forward Design</w:t>
      </w:r>
      <w:bookmarkEnd w:id="31"/>
    </w:p>
    <w:p w14:paraId="43EDBCA2" w14:textId="77777777" w:rsidR="00F358D1" w:rsidRDefault="00000000">
      <w:pPr>
        <w:pStyle w:val="ListParagraph"/>
        <w:numPr>
          <w:ilvl w:val="0"/>
          <w:numId w:val="2"/>
        </w:numPr>
        <w:spacing w:after="120" w:line="276" w:lineRule="auto"/>
      </w:pPr>
      <w:r>
        <w:t>Start with 48 months of history (the initial window)</w:t>
      </w:r>
    </w:p>
    <w:p w14:paraId="126A68B9" w14:textId="77777777" w:rsidR="00F358D1" w:rsidRDefault="00000000">
      <w:pPr>
        <w:pStyle w:val="ListParagraph"/>
        <w:numPr>
          <w:ilvl w:val="0"/>
          <w:numId w:val="2"/>
        </w:numPr>
        <w:spacing w:after="120" w:line="276" w:lineRule="auto"/>
      </w:pPr>
      <w:r>
        <w:t>Train the model on those 48 months</w:t>
      </w:r>
    </w:p>
    <w:p w14:paraId="17403AD4" w14:textId="77777777" w:rsidR="00F358D1" w:rsidRDefault="00000000">
      <w:pPr>
        <w:pStyle w:val="ListParagraph"/>
        <w:numPr>
          <w:ilvl w:val="0"/>
          <w:numId w:val="2"/>
        </w:numPr>
        <w:spacing w:after="120" w:line="276" w:lineRule="auto"/>
      </w:pPr>
      <w:r>
        <w:t xml:space="preserve">Forecast the next 6 months and compare to what </w:t>
      </w:r>
      <w:proofErr w:type="gramStart"/>
      <w:r>
        <w:t>actually happened</w:t>
      </w:r>
      <w:proofErr w:type="gramEnd"/>
    </w:p>
    <w:p w14:paraId="161DA4A5" w14:textId="77777777" w:rsidR="00F358D1" w:rsidRDefault="00000000">
      <w:pPr>
        <w:pStyle w:val="ListParagraph"/>
        <w:numPr>
          <w:ilvl w:val="0"/>
          <w:numId w:val="2"/>
        </w:numPr>
        <w:spacing w:after="120" w:line="276" w:lineRule="auto"/>
      </w:pPr>
      <w:r>
        <w:t>Slide the window forward by 6 months and repeat</w:t>
      </w:r>
    </w:p>
    <w:p w14:paraId="0A420850" w14:textId="77777777" w:rsidR="00F358D1" w:rsidRDefault="00000000">
      <w:pPr>
        <w:pStyle w:val="ListParagraph"/>
        <w:numPr>
          <w:ilvl w:val="0"/>
          <w:numId w:val="2"/>
        </w:numPr>
        <w:spacing w:after="120" w:line="276" w:lineRule="auto"/>
      </w:pPr>
      <w:r>
        <w:t>Do this across the entire historical period</w:t>
      </w:r>
    </w:p>
    <w:p w14:paraId="2245ABA6" w14:textId="77777777" w:rsidR="00F358D1" w:rsidRDefault="00F358D1">
      <w:pPr>
        <w:spacing w:after="80" w:line="276" w:lineRule="auto"/>
      </w:pPr>
    </w:p>
    <w:p w14:paraId="65D6B6D3" w14:textId="77777777" w:rsidR="00F358D1" w:rsidRDefault="00000000">
      <w:pPr>
        <w:spacing w:after="120" w:line="276" w:lineRule="auto"/>
      </w:pPr>
      <w:r>
        <w:t>This gives us 10-15 test windows. The average error across all windows is the MAPE we report.</w:t>
      </w:r>
    </w:p>
    <w:p w14:paraId="7930AD57" w14:textId="77777777" w:rsidR="00F358D1" w:rsidRDefault="00000000">
      <w:pPr>
        <w:pStyle w:val="Heading2"/>
        <w:spacing w:line="276" w:lineRule="auto"/>
      </w:pPr>
      <w:bookmarkStart w:id="32" w:name="_Toc233198529"/>
      <w:r>
        <w:t>10.2 Accuracy Results</w:t>
      </w:r>
      <w:bookmarkEnd w:id="32"/>
    </w:p>
    <w:p w14:paraId="5B76EA00" w14:textId="77777777" w:rsidR="00F358D1" w:rsidRDefault="00F358D1">
      <w:pPr>
        <w:spacing w:after="8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1200"/>
        <w:gridCol w:w="4160"/>
      </w:tblGrid>
      <w:tr w:rsidR="00F358D1" w14:paraId="1A34B4D0" w14:textId="77777777">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BFBE487" w14:textId="77777777" w:rsidR="00F358D1" w:rsidRDefault="00000000">
            <w:r>
              <w:rPr>
                <w:b/>
                <w:bCs/>
                <w:sz w:val="20"/>
                <w:szCs w:val="20"/>
              </w:rPr>
              <w:t>Model</w:t>
            </w:r>
          </w:p>
        </w:tc>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97B09C7" w14:textId="77777777" w:rsidR="00F358D1" w:rsidRDefault="00000000">
            <w:r>
              <w:rPr>
                <w:b/>
                <w:bCs/>
                <w:sz w:val="20"/>
                <w:szCs w:val="20"/>
              </w:rPr>
              <w:t>Metric</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032DF26" w14:textId="77777777" w:rsidR="00F358D1" w:rsidRDefault="00000000">
            <w:r>
              <w:rPr>
                <w:b/>
                <w:bCs/>
                <w:sz w:val="20"/>
                <w:szCs w:val="20"/>
              </w:rPr>
              <w:t>CV MAPE</w:t>
            </w:r>
          </w:p>
        </w:tc>
        <w:tc>
          <w:tcPr>
            <w:tcW w:w="41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AA79610" w14:textId="77777777" w:rsidR="00F358D1" w:rsidRDefault="00000000">
            <w:r>
              <w:rPr>
                <w:b/>
                <w:bCs/>
                <w:sz w:val="20"/>
                <w:szCs w:val="20"/>
              </w:rPr>
              <w:t>Interpretation</w:t>
            </w:r>
          </w:p>
        </w:tc>
      </w:tr>
      <w:tr w:rsidR="00F358D1" w14:paraId="391BBF8B" w14:textId="77777777">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095099" w14:textId="77777777" w:rsidR="00F358D1" w:rsidRDefault="00000000">
            <w:r>
              <w:rPr>
                <w:sz w:val="20"/>
                <w:szCs w:val="20"/>
              </w:rPr>
              <w:t>Aggregate CC</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65F0E6" w14:textId="77777777" w:rsidR="00F358D1" w:rsidRDefault="00000000">
            <w:r>
              <w:rPr>
                <w:sz w:val="20"/>
                <w:szCs w:val="20"/>
              </w:rPr>
              <w:t>CC Outstanding</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D77003" w14:textId="77777777" w:rsidR="00F358D1" w:rsidRDefault="00000000">
            <w:r>
              <w:rPr>
                <w:sz w:val="20"/>
                <w:szCs w:val="20"/>
              </w:rPr>
              <w:t>~3.5%</w:t>
            </w:r>
          </w:p>
        </w:tc>
        <w:tc>
          <w:tcPr>
            <w:tcW w:w="4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F0EF5D" w14:textId="77777777" w:rsidR="00F358D1" w:rsidRDefault="00000000">
            <w:r>
              <w:rPr>
                <w:sz w:val="20"/>
                <w:szCs w:val="20"/>
              </w:rPr>
              <w:t xml:space="preserve">Off by ~38 lakh cards on </w:t>
            </w:r>
            <w:proofErr w:type="spellStart"/>
            <w:r>
              <w:rPr>
                <w:sz w:val="20"/>
                <w:szCs w:val="20"/>
              </w:rPr>
              <w:t>avg</w:t>
            </w:r>
            <w:proofErr w:type="spellEnd"/>
            <w:r>
              <w:rPr>
                <w:sz w:val="20"/>
                <w:szCs w:val="20"/>
              </w:rPr>
              <w:t xml:space="preserve"> (of 1,100 lakh)</w:t>
            </w:r>
          </w:p>
        </w:tc>
      </w:tr>
      <w:tr w:rsidR="00F358D1" w14:paraId="501DA96C" w14:textId="77777777">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8FFB87" w14:textId="77777777" w:rsidR="00F358D1" w:rsidRDefault="00000000">
            <w:r>
              <w:rPr>
                <w:sz w:val="20"/>
                <w:szCs w:val="20"/>
              </w:rPr>
              <w:t>Aggregate DC</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B1678C" w14:textId="77777777" w:rsidR="00F358D1" w:rsidRDefault="00000000">
            <w:r>
              <w:rPr>
                <w:sz w:val="20"/>
                <w:szCs w:val="20"/>
              </w:rPr>
              <w:t>DC Outstanding</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DE494B" w14:textId="77777777" w:rsidR="00F358D1" w:rsidRDefault="00000000">
            <w:r>
              <w:rPr>
                <w:sz w:val="20"/>
                <w:szCs w:val="20"/>
              </w:rPr>
              <w:t>~7.1%</w:t>
            </w:r>
          </w:p>
        </w:tc>
        <w:tc>
          <w:tcPr>
            <w:tcW w:w="4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AE7725" w14:textId="77777777" w:rsidR="00F358D1" w:rsidRDefault="00000000">
            <w:r>
              <w:rPr>
                <w:sz w:val="20"/>
                <w:szCs w:val="20"/>
              </w:rPr>
              <w:t xml:space="preserve">Off by ~740 lakh cards on </w:t>
            </w:r>
            <w:proofErr w:type="spellStart"/>
            <w:r>
              <w:rPr>
                <w:sz w:val="20"/>
                <w:szCs w:val="20"/>
              </w:rPr>
              <w:t>avg</w:t>
            </w:r>
            <w:proofErr w:type="spellEnd"/>
            <w:r>
              <w:rPr>
                <w:sz w:val="20"/>
                <w:szCs w:val="20"/>
              </w:rPr>
              <w:t xml:space="preserve"> (of 10,400 lakh)</w:t>
            </w:r>
          </w:p>
        </w:tc>
      </w:tr>
      <w:tr w:rsidR="00F358D1" w14:paraId="042A1A40" w14:textId="77777777">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F96C0E" w14:textId="77777777" w:rsidR="00F358D1" w:rsidRDefault="00000000">
            <w:r>
              <w:rPr>
                <w:sz w:val="20"/>
                <w:szCs w:val="20"/>
              </w:rPr>
              <w:t xml:space="preserve">CC </w:t>
            </w:r>
            <w:proofErr w:type="spellStart"/>
            <w:r>
              <w:rPr>
                <w:sz w:val="20"/>
                <w:szCs w:val="20"/>
              </w:rPr>
              <w:t>Txn</w:t>
            </w:r>
            <w:proofErr w:type="spellEnd"/>
            <w:r>
              <w:rPr>
                <w:sz w:val="20"/>
                <w:szCs w:val="20"/>
              </w:rPr>
              <w:t xml:space="preserve"> Volume</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B30411" w14:textId="77777777" w:rsidR="00F358D1" w:rsidRDefault="00000000">
            <w:r>
              <w:rPr>
                <w:sz w:val="20"/>
                <w:szCs w:val="20"/>
              </w:rPr>
              <w:t>Monthly CC Transactions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AFD5BF" w14:textId="77777777" w:rsidR="00F358D1" w:rsidRDefault="00000000">
            <w:r>
              <w:rPr>
                <w:sz w:val="20"/>
                <w:szCs w:val="20"/>
              </w:rPr>
              <w:t>~13.6%</w:t>
            </w:r>
          </w:p>
        </w:tc>
        <w:tc>
          <w:tcPr>
            <w:tcW w:w="4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A7C480" w14:textId="77777777" w:rsidR="00F358D1" w:rsidRDefault="00000000">
            <w:r>
              <w:rPr>
                <w:sz w:val="20"/>
                <w:szCs w:val="20"/>
              </w:rPr>
              <w:t>Higher error due to COVID volatility</w:t>
            </w:r>
          </w:p>
        </w:tc>
      </w:tr>
      <w:tr w:rsidR="00F358D1" w14:paraId="2926E21F" w14:textId="77777777">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3DC21E" w14:textId="77777777" w:rsidR="00F358D1" w:rsidRDefault="00000000">
            <w:r>
              <w:rPr>
                <w:sz w:val="20"/>
                <w:szCs w:val="20"/>
              </w:rPr>
              <w:t xml:space="preserve">DC </w:t>
            </w:r>
            <w:proofErr w:type="spellStart"/>
            <w:r>
              <w:rPr>
                <w:sz w:val="20"/>
                <w:szCs w:val="20"/>
              </w:rPr>
              <w:t>Txn</w:t>
            </w:r>
            <w:proofErr w:type="spellEnd"/>
            <w:r>
              <w:rPr>
                <w:sz w:val="20"/>
                <w:szCs w:val="20"/>
              </w:rPr>
              <w:t xml:space="preserve"> Volume</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4CF3EF" w14:textId="77777777" w:rsidR="00F358D1" w:rsidRDefault="00000000">
            <w:r>
              <w:rPr>
                <w:sz w:val="20"/>
                <w:szCs w:val="20"/>
              </w:rPr>
              <w:t>Monthly DC Transactions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36D50A" w14:textId="77777777" w:rsidR="00F358D1" w:rsidRDefault="00000000">
            <w:r>
              <w:rPr>
                <w:sz w:val="20"/>
                <w:szCs w:val="20"/>
              </w:rPr>
              <w:t>~7%</w:t>
            </w:r>
          </w:p>
        </w:tc>
        <w:tc>
          <w:tcPr>
            <w:tcW w:w="4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97C9D6" w14:textId="77777777" w:rsidR="00F358D1" w:rsidRDefault="00000000">
            <w:r>
              <w:rPr>
                <w:sz w:val="20"/>
                <w:szCs w:val="20"/>
              </w:rPr>
              <w:t>Trained on post-2022 decline only</w:t>
            </w:r>
          </w:p>
        </w:tc>
      </w:tr>
      <w:tr w:rsidR="00F358D1" w14:paraId="5443AA01" w14:textId="77777777">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BD8EC2" w14:textId="77777777" w:rsidR="00F358D1" w:rsidRDefault="00000000">
            <w:r>
              <w:rPr>
                <w:sz w:val="20"/>
                <w:szCs w:val="20"/>
              </w:rPr>
              <w:t>UPI Volume</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1A9DF7" w14:textId="77777777" w:rsidR="00F358D1" w:rsidRDefault="00000000">
            <w:r>
              <w:rPr>
                <w:sz w:val="20"/>
                <w:szCs w:val="20"/>
              </w:rPr>
              <w:t>Monthly UPI Transactions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2ADF60" w14:textId="77777777" w:rsidR="00F358D1" w:rsidRDefault="00000000">
            <w:r>
              <w:rPr>
                <w:sz w:val="20"/>
                <w:szCs w:val="20"/>
              </w:rPr>
              <w:t>~12.3%</w:t>
            </w:r>
          </w:p>
        </w:tc>
        <w:tc>
          <w:tcPr>
            <w:tcW w:w="4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C84D20" w14:textId="77777777" w:rsidR="00F358D1" w:rsidRDefault="00000000">
            <w:r>
              <w:rPr>
                <w:sz w:val="20"/>
                <w:szCs w:val="20"/>
              </w:rPr>
              <w:t>Hypergrowth series, harder to predict</w:t>
            </w:r>
          </w:p>
        </w:tc>
      </w:tr>
    </w:tbl>
    <w:p w14:paraId="42DDB8FC" w14:textId="77777777" w:rsidR="00F358D1" w:rsidRDefault="00000000">
      <w:r>
        <w:br w:type="page"/>
      </w:r>
    </w:p>
    <w:p w14:paraId="4F0E8678" w14:textId="77777777" w:rsidR="00F358D1" w:rsidRDefault="00000000">
      <w:pPr>
        <w:pStyle w:val="Heading1"/>
        <w:spacing w:line="276" w:lineRule="auto"/>
      </w:pPr>
      <w:bookmarkStart w:id="33" w:name="_Toc233198530"/>
      <w:r>
        <w:lastRenderedPageBreak/>
        <w:t>11. Key Design Decisions</w:t>
      </w:r>
      <w:bookmarkEnd w:id="33"/>
    </w:p>
    <w:p w14:paraId="7B498B26" w14:textId="77777777" w:rsidR="00F358D1" w:rsidRDefault="00000000">
      <w:pPr>
        <w:pStyle w:val="Heading2"/>
        <w:spacing w:line="276" w:lineRule="auto"/>
      </w:pPr>
      <w:bookmarkStart w:id="34" w:name="_Toc233198531"/>
      <w:r>
        <w:t>11.1 CC Training Starts January 2013</w:t>
      </w:r>
      <w:bookmarkEnd w:id="34"/>
    </w:p>
    <w:p w14:paraId="4F6C1DAD" w14:textId="670C84E3" w:rsidR="00F358D1" w:rsidRDefault="00000000">
      <w:pPr>
        <w:spacing w:after="120" w:line="276" w:lineRule="auto"/>
      </w:pPr>
      <w:r>
        <w:t>Before 2013, India's credit card market was recovering from the 2008 Global Financial Crisis. Including that data would confuse the model</w:t>
      </w:r>
      <w:r w:rsidR="00B50649">
        <w:t>-</w:t>
      </w:r>
      <w:r>
        <w:t>it would try to average a declining market (2008-2012) with a growing market (2013+). Since our goal is to forecast forward in a growth regime, we only train on the growth period.</w:t>
      </w:r>
    </w:p>
    <w:p w14:paraId="01BB4CD8" w14:textId="77777777" w:rsidR="00F358D1" w:rsidRDefault="00000000">
      <w:pPr>
        <w:pStyle w:val="Heading2"/>
        <w:spacing w:line="276" w:lineRule="auto"/>
      </w:pPr>
      <w:bookmarkStart w:id="35" w:name="_Toc233198532"/>
      <w:r>
        <w:t>11.2 DC Volume Training Starts January 2022</w:t>
      </w:r>
      <w:bookmarkEnd w:id="35"/>
    </w:p>
    <w:p w14:paraId="097FA987" w14:textId="134C4126" w:rsidR="00F358D1" w:rsidRDefault="00000000">
      <w:pPr>
        <w:spacing w:after="120" w:line="276" w:lineRule="auto"/>
      </w:pPr>
      <w:r>
        <w:t>Debit card transactions were growing until 2019, then started declining as UPI replaced them. Mixing a growth regime with a decline regime gives the model contradictory signals</w:t>
      </w:r>
      <w:r w:rsidR="00B50649">
        <w:t>-</w:t>
      </w:r>
      <w:r>
        <w:t>it produces absurdly wide confidence intervals (one test window gave a CI range of 14 to 846 lakh, a 35x range, completely useless). Training only on the post-2022 decline regime gives dramatically tighter, more useful forecasts.</w:t>
      </w:r>
    </w:p>
    <w:p w14:paraId="01975639" w14:textId="77777777" w:rsidR="00F358D1" w:rsidRDefault="00000000">
      <w:pPr>
        <w:pStyle w:val="Heading2"/>
        <w:spacing w:line="276" w:lineRule="auto"/>
      </w:pPr>
      <w:bookmarkStart w:id="36" w:name="_Toc233198533"/>
      <w:r>
        <w:t>11.3 Ensemble Over Single Model</w:t>
      </w:r>
      <w:bookmarkEnd w:id="36"/>
    </w:p>
    <w:p w14:paraId="25D37954" w14:textId="1D6C9829" w:rsidR="00F358D1" w:rsidRDefault="00000000">
      <w:pPr>
        <w:spacing w:after="120" w:line="276" w:lineRule="auto"/>
      </w:pPr>
      <w:r>
        <w:t>No single model consistently wins on all series. ARIMA dominates for debit cards, but Prophet is stronger for credit cards where regressors and event dummies matter. The weighted ensemble reduces variance</w:t>
      </w:r>
      <w:r w:rsidR="00B50649">
        <w:t>-</w:t>
      </w:r>
      <w:r>
        <w:t>when one model is wrong, the others compensate.</w:t>
      </w:r>
    </w:p>
    <w:p w14:paraId="3CE251AE" w14:textId="77777777" w:rsidR="00F358D1" w:rsidRDefault="00000000">
      <w:pPr>
        <w:pStyle w:val="Heading2"/>
        <w:spacing w:line="276" w:lineRule="auto"/>
      </w:pPr>
      <w:bookmarkStart w:id="37" w:name="_Toc233198534"/>
      <w:r>
        <w:t>11.4 Conformal CIs Over Parametric</w:t>
      </w:r>
      <w:bookmarkEnd w:id="37"/>
    </w:p>
    <w:p w14:paraId="51644734" w14:textId="6B0BE35B" w:rsidR="00F358D1" w:rsidRDefault="00000000">
      <w:pPr>
        <w:spacing w:after="120" w:line="276" w:lineRule="auto"/>
      </w:pPr>
      <w:r>
        <w:t>Residuals from our model are not normally distributed (the audit confirmed this). Parametric confidence intervals would be overconfident. Conformal intervals use actual historical errors</w:t>
      </w:r>
      <w:r w:rsidR="00B50649">
        <w:t>-</w:t>
      </w:r>
      <w:r>
        <w:t>no distributional assumptions required.</w:t>
      </w:r>
    </w:p>
    <w:p w14:paraId="0F0C86E3" w14:textId="77777777" w:rsidR="00F358D1" w:rsidRDefault="00000000">
      <w:pPr>
        <w:pStyle w:val="Heading2"/>
        <w:spacing w:line="276" w:lineRule="auto"/>
      </w:pPr>
      <w:bookmarkStart w:id="38" w:name="_Toc233198535"/>
      <w:r>
        <w:t>11.5 Keeping the DC Volume Regressor</w:t>
      </w:r>
      <w:bookmarkEnd w:id="38"/>
    </w:p>
    <w:p w14:paraId="6E9F62A4" w14:textId="77777777" w:rsidR="00F358D1" w:rsidRDefault="00000000">
      <w:pPr>
        <w:spacing w:after="120" w:line="276" w:lineRule="auto"/>
      </w:pPr>
      <w:r>
        <w:t xml:space="preserve">When we remove debit card transaction volume as a regressor, the MAPE </w:t>
      </w:r>
      <w:proofErr w:type="gramStart"/>
      <w:r>
        <w:t>actually improves</w:t>
      </w:r>
      <w:proofErr w:type="gramEnd"/>
      <w:r>
        <w:t xml:space="preserve"> by 1.3 percentage points. So why keep it? Because it is the core business driver of debit card issuance. The lag fix (0 to 4 months) recovered most of the accuracy penalty. A model that does not include transaction volume as a driver of card outstanding is not credible, even if the statistical fit is marginally better without it.</w:t>
      </w:r>
    </w:p>
    <w:p w14:paraId="739825E9" w14:textId="77777777" w:rsidR="00F358D1" w:rsidRDefault="00000000">
      <w:r>
        <w:br w:type="page"/>
      </w:r>
    </w:p>
    <w:p w14:paraId="2EF3510F" w14:textId="77777777" w:rsidR="00F358D1" w:rsidRDefault="00000000">
      <w:pPr>
        <w:pStyle w:val="Heading1"/>
        <w:spacing w:line="276" w:lineRule="auto"/>
      </w:pPr>
      <w:bookmarkStart w:id="39" w:name="_Toc233198536"/>
      <w:r>
        <w:lastRenderedPageBreak/>
        <w:t>12. Web Dashboard</w:t>
      </w:r>
      <w:bookmarkEnd w:id="39"/>
    </w:p>
    <w:p w14:paraId="47797834" w14:textId="77777777" w:rsidR="00F358D1" w:rsidRDefault="00000000">
      <w:pPr>
        <w:spacing w:after="120" w:line="276" w:lineRule="auto"/>
      </w:pPr>
      <w:r>
        <w:t xml:space="preserve">The forecasts are published through a live web application built with Next.js 14, Recharts (for charts), and Tailwind CSS (for styling). It reads data from a </w:t>
      </w:r>
      <w:proofErr w:type="spellStart"/>
      <w:r>
        <w:t>Supabase</w:t>
      </w:r>
      <w:proofErr w:type="spellEnd"/>
      <w:r>
        <w:t xml:space="preserve"> PostgreSQL cloud database.</w:t>
      </w:r>
    </w:p>
    <w:p w14:paraId="1A052EDF" w14:textId="77777777" w:rsidR="00F358D1" w:rsidRDefault="00000000">
      <w:pPr>
        <w:spacing w:after="120" w:line="276" w:lineRule="auto"/>
      </w:pPr>
      <w:r>
        <w:rPr>
          <w:b/>
          <w:bCs/>
        </w:rPr>
        <w:t>Live at: https://web-mocha-kappa-71.vercel.app</w:t>
      </w:r>
    </w:p>
    <w:p w14:paraId="53E3DB88" w14:textId="77777777" w:rsidR="00F358D1" w:rsidRDefault="00F358D1">
      <w:pPr>
        <w:spacing w:after="8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358D1" w14:paraId="2CAE7D1A" w14:textId="77777777">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769C4EC" w14:textId="77777777" w:rsidR="00F358D1" w:rsidRDefault="00000000">
            <w:r>
              <w:rPr>
                <w:b/>
                <w:bCs/>
                <w:sz w:val="20"/>
                <w:szCs w:val="20"/>
              </w:rPr>
              <w:t>Page</w:t>
            </w:r>
          </w:p>
        </w:tc>
        <w:tc>
          <w:tcPr>
            <w:tcW w:w="71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FB48DBD" w14:textId="77777777" w:rsidR="00F358D1" w:rsidRDefault="00000000">
            <w:r>
              <w:rPr>
                <w:b/>
                <w:bCs/>
                <w:sz w:val="20"/>
                <w:szCs w:val="20"/>
              </w:rPr>
              <w:t>What It Shows</w:t>
            </w:r>
          </w:p>
        </w:tc>
      </w:tr>
      <w:tr w:rsidR="00F358D1" w14:paraId="2C47E6F9"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02286F" w14:textId="77777777" w:rsidR="00F358D1" w:rsidRDefault="00000000">
            <w:r>
              <w:rPr>
                <w:sz w:val="20"/>
                <w:szCs w:val="20"/>
              </w:rPr>
              <w:t>Dashboard (Home)</w:t>
            </w:r>
          </w:p>
        </w:tc>
        <w:tc>
          <w:tcPr>
            <w:tcW w:w="7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D609F0" w14:textId="77777777" w:rsidR="00F358D1" w:rsidRDefault="00000000">
            <w:r>
              <w:rPr>
                <w:sz w:val="20"/>
                <w:szCs w:val="20"/>
              </w:rPr>
              <w:t>India-level KPI cards, 24-month forecast charts with 90% CI bands, summary table</w:t>
            </w:r>
          </w:p>
        </w:tc>
      </w:tr>
      <w:tr w:rsidR="00F358D1" w14:paraId="695B6266"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74AD6E" w14:textId="77777777" w:rsidR="00F358D1" w:rsidRDefault="00000000">
            <w:r>
              <w:rPr>
                <w:sz w:val="20"/>
                <w:szCs w:val="20"/>
              </w:rPr>
              <w:t>Bank Explorer</w:t>
            </w:r>
          </w:p>
        </w:tc>
        <w:tc>
          <w:tcPr>
            <w:tcW w:w="7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2E4008" w14:textId="77777777" w:rsidR="00F358D1" w:rsidRDefault="00000000">
            <w:r>
              <w:rPr>
                <w:sz w:val="20"/>
                <w:szCs w:val="20"/>
              </w:rPr>
              <w:t>Per-bank forecasts for ~80 banks. Toggle CC/DC. Select any bank and month.</w:t>
            </w:r>
          </w:p>
        </w:tc>
      </w:tr>
      <w:tr w:rsidR="00F358D1" w14:paraId="277E7E15"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DAC7AE" w14:textId="77777777" w:rsidR="00F358D1" w:rsidRDefault="00000000">
            <w:r>
              <w:rPr>
                <w:sz w:val="20"/>
                <w:szCs w:val="20"/>
              </w:rPr>
              <w:t>Data Status</w:t>
            </w:r>
          </w:p>
        </w:tc>
        <w:tc>
          <w:tcPr>
            <w:tcW w:w="7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2B5C3D" w14:textId="77777777" w:rsidR="00F358D1" w:rsidRDefault="00000000">
            <w:r>
              <w:rPr>
                <w:sz w:val="20"/>
                <w:szCs w:val="20"/>
              </w:rPr>
              <w:t>Scraper history: when data was last refreshed, record counts, errors</w:t>
            </w:r>
          </w:p>
        </w:tc>
      </w:tr>
      <w:tr w:rsidR="00F358D1" w14:paraId="1E9FADD6"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B7B117" w14:textId="77777777" w:rsidR="00F358D1" w:rsidRDefault="00000000">
            <w:r>
              <w:rPr>
                <w:sz w:val="20"/>
                <w:szCs w:val="20"/>
              </w:rPr>
              <w:t>Model Performance</w:t>
            </w:r>
          </w:p>
        </w:tc>
        <w:tc>
          <w:tcPr>
            <w:tcW w:w="7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118171" w14:textId="77777777" w:rsidR="00F358D1" w:rsidRDefault="00000000">
            <w:r>
              <w:rPr>
                <w:sz w:val="20"/>
                <w:szCs w:val="20"/>
              </w:rPr>
              <w:t>Every model's CV MAPE, colour-coded by accuracy tier</w:t>
            </w:r>
          </w:p>
        </w:tc>
      </w:tr>
      <w:tr w:rsidR="00F358D1" w14:paraId="716ACE9E"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DC9FCA" w14:textId="77777777" w:rsidR="00F358D1" w:rsidRDefault="00000000">
            <w:r>
              <w:rPr>
                <w:sz w:val="20"/>
                <w:szCs w:val="20"/>
              </w:rPr>
              <w:t>About</w:t>
            </w:r>
          </w:p>
        </w:tc>
        <w:tc>
          <w:tcPr>
            <w:tcW w:w="7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EAF94D" w14:textId="77777777" w:rsidR="00F358D1" w:rsidRDefault="00000000">
            <w:r>
              <w:rPr>
                <w:sz w:val="20"/>
                <w:szCs w:val="20"/>
              </w:rPr>
              <w:t>Methodology, data sources, accuracy summary, limitations</w:t>
            </w:r>
          </w:p>
        </w:tc>
      </w:tr>
    </w:tbl>
    <w:p w14:paraId="298586D3" w14:textId="77777777" w:rsidR="00F358D1" w:rsidRDefault="00000000">
      <w:r>
        <w:br w:type="page"/>
      </w:r>
    </w:p>
    <w:p w14:paraId="02921736" w14:textId="77777777" w:rsidR="00F358D1" w:rsidRDefault="00000000">
      <w:pPr>
        <w:pStyle w:val="Heading1"/>
        <w:spacing w:line="276" w:lineRule="auto"/>
      </w:pPr>
      <w:bookmarkStart w:id="40" w:name="_Toc233198537"/>
      <w:r>
        <w:lastRenderedPageBreak/>
        <w:t>13. Automated Monthly Pipeline</w:t>
      </w:r>
      <w:bookmarkEnd w:id="40"/>
    </w:p>
    <w:p w14:paraId="39911BD4" w14:textId="77777777" w:rsidR="00F358D1" w:rsidRDefault="00000000">
      <w:pPr>
        <w:spacing w:after="120" w:line="276" w:lineRule="auto"/>
      </w:pPr>
      <w:r>
        <w:t>The entire system is automated using GitHub Actions. On the 15th of every month, a four-step pipeline runs:</w:t>
      </w:r>
    </w:p>
    <w:p w14:paraId="0EE56A1D" w14:textId="77777777" w:rsidR="00F358D1" w:rsidRDefault="00F358D1">
      <w:pPr>
        <w:spacing w:after="80" w:line="276" w:lineRule="auto"/>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4"/>
        <w:gridCol w:w="1197"/>
        <w:gridCol w:w="5330"/>
        <w:gridCol w:w="1199"/>
      </w:tblGrid>
      <w:tr w:rsidR="00F358D1" w14:paraId="3932B1B6" w14:textId="77777777">
        <w:tc>
          <w:tcPr>
            <w:tcW w:w="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22499B4" w14:textId="77777777" w:rsidR="00F358D1" w:rsidRDefault="00000000">
            <w:r>
              <w:rPr>
                <w:b/>
                <w:bCs/>
                <w:sz w:val="20"/>
                <w:szCs w:val="20"/>
              </w:rPr>
              <w:t>Step</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1294697" w14:textId="77777777" w:rsidR="00F358D1" w:rsidRDefault="00000000">
            <w:r>
              <w:rPr>
                <w:b/>
                <w:bCs/>
                <w:sz w:val="20"/>
                <w:szCs w:val="20"/>
              </w:rPr>
              <w:t>Job</w:t>
            </w:r>
          </w:p>
        </w:tc>
        <w:tc>
          <w:tcPr>
            <w:tcW w:w="53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785CB2C" w14:textId="77777777" w:rsidR="00F358D1" w:rsidRDefault="00000000">
            <w:r>
              <w:rPr>
                <w:b/>
                <w:bCs/>
                <w:sz w:val="20"/>
                <w:szCs w:val="20"/>
              </w:rPr>
              <w:t>What It Does</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2D0394A" w14:textId="77777777" w:rsidR="00F358D1" w:rsidRDefault="00000000">
            <w:r>
              <w:rPr>
                <w:b/>
                <w:bCs/>
                <w:sz w:val="20"/>
                <w:szCs w:val="20"/>
              </w:rPr>
              <w:t>Duration</w:t>
            </w:r>
          </w:p>
        </w:tc>
      </w:tr>
      <w:tr w:rsidR="00F358D1" w14:paraId="663BE5AC" w14:textId="77777777">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D86742" w14:textId="77777777" w:rsidR="00F358D1" w:rsidRDefault="00000000">
            <w:r>
              <w:rPr>
                <w:sz w:val="20"/>
                <w:szCs w:val="20"/>
              </w:rPr>
              <w:t>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FE4E81" w14:textId="77777777" w:rsidR="00F358D1" w:rsidRDefault="00000000">
            <w:r>
              <w:rPr>
                <w:sz w:val="20"/>
                <w:szCs w:val="20"/>
              </w:rPr>
              <w:t>Scrape</w:t>
            </w:r>
          </w:p>
        </w:tc>
        <w:tc>
          <w:tcPr>
            <w:tcW w:w="5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168A8C" w14:textId="77777777" w:rsidR="00F358D1" w:rsidRDefault="00000000">
            <w:r>
              <w:rPr>
                <w:sz w:val="20"/>
                <w:szCs w:val="20"/>
              </w:rPr>
              <w:t>Downloads latest RBI/NPCI Excel files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CDF4FA" w14:textId="77777777" w:rsidR="00F358D1" w:rsidRDefault="00000000">
            <w:r>
              <w:rPr>
                <w:sz w:val="20"/>
                <w:szCs w:val="20"/>
              </w:rPr>
              <w:t>~2 min</w:t>
            </w:r>
          </w:p>
        </w:tc>
      </w:tr>
      <w:tr w:rsidR="00F358D1" w14:paraId="2E834C2D" w14:textId="77777777">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E6E2EF" w14:textId="77777777" w:rsidR="00F358D1" w:rsidRDefault="00000000">
            <w:r>
              <w:rPr>
                <w:sz w:val="20"/>
                <w:szCs w:val="20"/>
              </w:rPr>
              <w:t>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9CB070" w14:textId="77777777" w:rsidR="00F358D1" w:rsidRDefault="00000000">
            <w:r>
              <w:rPr>
                <w:sz w:val="20"/>
                <w:szCs w:val="20"/>
              </w:rPr>
              <w:t>Train</w:t>
            </w:r>
          </w:p>
        </w:tc>
        <w:tc>
          <w:tcPr>
            <w:tcW w:w="5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296259" w14:textId="77777777" w:rsidR="00F358D1" w:rsidRDefault="00000000">
            <w:r>
              <w:rPr>
                <w:sz w:val="20"/>
                <w:szCs w:val="20"/>
              </w:rPr>
              <w:t>Runs ingestion + all models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AEC9DF" w14:textId="77777777" w:rsidR="00F358D1" w:rsidRDefault="00000000">
            <w:r>
              <w:rPr>
                <w:sz w:val="20"/>
                <w:szCs w:val="20"/>
              </w:rPr>
              <w:t>~20 min</w:t>
            </w:r>
          </w:p>
        </w:tc>
      </w:tr>
      <w:tr w:rsidR="00F358D1" w14:paraId="27B465CC" w14:textId="77777777">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0E1DDB" w14:textId="77777777" w:rsidR="00F358D1" w:rsidRDefault="00000000">
            <w:r>
              <w:rPr>
                <w:sz w:val="20"/>
                <w:szCs w:val="20"/>
              </w:rPr>
              <w:t>3</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9C4DA5" w14:textId="77777777" w:rsidR="00F358D1" w:rsidRDefault="00000000">
            <w:r>
              <w:rPr>
                <w:sz w:val="20"/>
                <w:szCs w:val="20"/>
              </w:rPr>
              <w:t>Sync</w:t>
            </w:r>
          </w:p>
        </w:tc>
        <w:tc>
          <w:tcPr>
            <w:tcW w:w="5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5BB325" w14:textId="77777777" w:rsidR="00F358D1" w:rsidRDefault="00000000">
            <w:r>
              <w:rPr>
                <w:sz w:val="20"/>
                <w:szCs w:val="20"/>
              </w:rPr>
              <w:t xml:space="preserve">Pushes forecasts to </w:t>
            </w:r>
            <w:proofErr w:type="spellStart"/>
            <w:r>
              <w:rPr>
                <w:sz w:val="20"/>
                <w:szCs w:val="20"/>
              </w:rPr>
              <w:t>Supabase</w:t>
            </w:r>
            <w:proofErr w:type="spellEnd"/>
            <w:r>
              <w:rPr>
                <w:sz w:val="20"/>
                <w:szCs w:val="20"/>
              </w:rPr>
              <w:t xml:space="preserve"> cloud database</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F46430" w14:textId="77777777" w:rsidR="00F358D1" w:rsidRDefault="00000000">
            <w:r>
              <w:rPr>
                <w:sz w:val="20"/>
                <w:szCs w:val="20"/>
              </w:rPr>
              <w:t>~1 min</w:t>
            </w:r>
          </w:p>
        </w:tc>
      </w:tr>
      <w:tr w:rsidR="00F358D1" w14:paraId="79530A98" w14:textId="77777777">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B20D36" w14:textId="77777777" w:rsidR="00F358D1" w:rsidRDefault="00000000">
            <w:r>
              <w:rPr>
                <w:sz w:val="20"/>
                <w:szCs w:val="20"/>
              </w:rPr>
              <w:t>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B1C31C" w14:textId="77777777" w:rsidR="00F358D1" w:rsidRDefault="00000000">
            <w:r>
              <w:rPr>
                <w:sz w:val="20"/>
                <w:szCs w:val="20"/>
              </w:rPr>
              <w:t>Notify</w:t>
            </w:r>
          </w:p>
        </w:tc>
        <w:tc>
          <w:tcPr>
            <w:tcW w:w="5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96D1A2" w14:textId="77777777" w:rsidR="00F358D1" w:rsidRDefault="00000000">
            <w:r>
              <w:rPr>
                <w:sz w:val="20"/>
                <w:szCs w:val="20"/>
              </w:rPr>
              <w:t>Reports success/failure</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F4D9C5" w14:textId="77777777" w:rsidR="00F358D1" w:rsidRDefault="00000000">
            <w:r>
              <w:rPr>
                <w:sz w:val="20"/>
                <w:szCs w:val="20"/>
              </w:rPr>
              <w:t>~10 sec</w:t>
            </w:r>
          </w:p>
        </w:tc>
      </w:tr>
    </w:tbl>
    <w:p w14:paraId="01CA5F1F" w14:textId="77777777" w:rsidR="00F358D1" w:rsidRDefault="00F358D1">
      <w:pPr>
        <w:spacing w:after="80" w:line="276" w:lineRule="auto"/>
      </w:pPr>
    </w:p>
    <w:p w14:paraId="4BAFE7BA" w14:textId="77777777" w:rsidR="00F358D1" w:rsidRDefault="00000000">
      <w:pPr>
        <w:spacing w:after="120" w:line="276" w:lineRule="auto"/>
      </w:pPr>
      <w:r>
        <w:t>This pipeline can also be triggered manually. The entire process requires zero human intervention.</w:t>
      </w:r>
    </w:p>
    <w:p w14:paraId="36599EA5" w14:textId="77777777" w:rsidR="00F358D1" w:rsidRDefault="00000000">
      <w:r>
        <w:br w:type="page"/>
      </w:r>
    </w:p>
    <w:p w14:paraId="2727E2C7" w14:textId="77777777" w:rsidR="00F358D1" w:rsidRDefault="00000000">
      <w:pPr>
        <w:pStyle w:val="Heading1"/>
        <w:spacing w:line="276" w:lineRule="auto"/>
      </w:pPr>
      <w:bookmarkStart w:id="41" w:name="_Toc233198538"/>
      <w:r>
        <w:lastRenderedPageBreak/>
        <w:t>14. Technology Stack</w:t>
      </w:r>
      <w:bookmarkEnd w:id="41"/>
    </w:p>
    <w:p w14:paraId="4033C708" w14:textId="77777777" w:rsidR="00F358D1" w:rsidRDefault="00F358D1">
      <w:pPr>
        <w:spacing w:after="8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4760"/>
      </w:tblGrid>
      <w:tr w:rsidR="00F358D1" w14:paraId="341AD6E2" w14:textId="77777777">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D675679" w14:textId="77777777" w:rsidR="00F358D1" w:rsidRDefault="00000000">
            <w:r>
              <w:rPr>
                <w:b/>
                <w:bCs/>
                <w:sz w:val="20"/>
                <w:szCs w:val="20"/>
              </w:rPr>
              <w:t>Layer</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06D2E42" w14:textId="77777777" w:rsidR="00F358D1" w:rsidRDefault="00000000">
            <w:r>
              <w:rPr>
                <w:b/>
                <w:bCs/>
                <w:sz w:val="20"/>
                <w:szCs w:val="20"/>
              </w:rPr>
              <w:t>Technology</w:t>
            </w:r>
          </w:p>
        </w:tc>
        <w:tc>
          <w:tcPr>
            <w:tcW w:w="47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7946CB3" w14:textId="77777777" w:rsidR="00F358D1" w:rsidRDefault="00000000">
            <w:r>
              <w:rPr>
                <w:b/>
                <w:bCs/>
                <w:sz w:val="20"/>
                <w:szCs w:val="20"/>
              </w:rPr>
              <w:t>Why</w:t>
            </w:r>
          </w:p>
        </w:tc>
      </w:tr>
      <w:tr w:rsidR="00F358D1" w14:paraId="21F3D562" w14:textId="77777777">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B27D5D" w14:textId="77777777" w:rsidR="00F358D1" w:rsidRDefault="00000000">
            <w:r>
              <w:rPr>
                <w:sz w:val="20"/>
                <w:szCs w:val="20"/>
              </w:rPr>
              <w:t>Language (ML)</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80036B" w14:textId="77777777" w:rsidR="00F358D1" w:rsidRDefault="00000000">
            <w:r>
              <w:rPr>
                <w:sz w:val="20"/>
                <w:szCs w:val="20"/>
              </w:rPr>
              <w:t>Python 3.12</w:t>
            </w:r>
          </w:p>
        </w:tc>
        <w:tc>
          <w:tcPr>
            <w:tcW w:w="4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100746" w14:textId="77777777" w:rsidR="00F358D1" w:rsidRDefault="00000000">
            <w:r>
              <w:rPr>
                <w:sz w:val="20"/>
                <w:szCs w:val="20"/>
              </w:rPr>
              <w:t>Standard for data science</w:t>
            </w:r>
          </w:p>
        </w:tc>
      </w:tr>
      <w:tr w:rsidR="00F358D1" w14:paraId="6789188F" w14:textId="77777777">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4DD8FC" w14:textId="77777777" w:rsidR="00F358D1" w:rsidRDefault="00000000">
            <w:r>
              <w:rPr>
                <w:sz w:val="20"/>
                <w:szCs w:val="20"/>
              </w:rPr>
              <w:t>Package Manager</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8A00DC" w14:textId="77777777" w:rsidR="00F358D1" w:rsidRDefault="00000000">
            <w:proofErr w:type="spellStart"/>
            <w:r>
              <w:rPr>
                <w:sz w:val="20"/>
                <w:szCs w:val="20"/>
              </w:rPr>
              <w:t>uv</w:t>
            </w:r>
            <w:proofErr w:type="spellEnd"/>
          </w:p>
        </w:tc>
        <w:tc>
          <w:tcPr>
            <w:tcW w:w="4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4FAC13" w14:textId="77777777" w:rsidR="00F358D1" w:rsidRDefault="00000000">
            <w:r>
              <w:rPr>
                <w:sz w:val="20"/>
                <w:szCs w:val="20"/>
              </w:rPr>
              <w:t>10-100x faster than pip; reproducible</w:t>
            </w:r>
          </w:p>
        </w:tc>
      </w:tr>
      <w:tr w:rsidR="00F358D1" w14:paraId="35E8E498" w14:textId="77777777">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8026FB" w14:textId="77777777" w:rsidR="00F358D1" w:rsidRDefault="00000000">
            <w:r>
              <w:rPr>
                <w:sz w:val="20"/>
                <w:szCs w:val="20"/>
              </w:rPr>
              <w:t>Forecasting</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64166A" w14:textId="77777777" w:rsidR="00F358D1" w:rsidRDefault="00000000">
            <w:r>
              <w:rPr>
                <w:sz w:val="20"/>
                <w:szCs w:val="20"/>
              </w:rPr>
              <w:t xml:space="preserve">Prophet + </w:t>
            </w:r>
            <w:proofErr w:type="spellStart"/>
            <w:r>
              <w:rPr>
                <w:sz w:val="20"/>
                <w:szCs w:val="20"/>
              </w:rPr>
              <w:t>statsmodels</w:t>
            </w:r>
            <w:proofErr w:type="spellEnd"/>
          </w:p>
        </w:tc>
        <w:tc>
          <w:tcPr>
            <w:tcW w:w="4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BCD94B" w14:textId="77777777" w:rsidR="00F358D1" w:rsidRDefault="00000000">
            <w:r>
              <w:rPr>
                <w:sz w:val="20"/>
                <w:szCs w:val="20"/>
              </w:rPr>
              <w:t xml:space="preserve">Prophet for regressors; </w:t>
            </w:r>
            <w:proofErr w:type="spellStart"/>
            <w:r>
              <w:rPr>
                <w:sz w:val="20"/>
                <w:szCs w:val="20"/>
              </w:rPr>
              <w:t>statsmodels</w:t>
            </w:r>
            <w:proofErr w:type="spellEnd"/>
            <w:r>
              <w:rPr>
                <w:sz w:val="20"/>
                <w:szCs w:val="20"/>
              </w:rPr>
              <w:t xml:space="preserve"> for ARIMA/ETS</w:t>
            </w:r>
          </w:p>
        </w:tc>
      </w:tr>
      <w:tr w:rsidR="00F358D1" w14:paraId="6165C5C2" w14:textId="77777777">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966699" w14:textId="77777777" w:rsidR="00F358D1" w:rsidRDefault="00000000">
            <w:r>
              <w:rPr>
                <w:sz w:val="20"/>
                <w:szCs w:val="20"/>
              </w:rPr>
              <w:t>Local Storage</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EACB15" w14:textId="77777777" w:rsidR="00F358D1" w:rsidRDefault="00000000">
            <w:r>
              <w:rPr>
                <w:sz w:val="20"/>
                <w:szCs w:val="20"/>
              </w:rPr>
              <w:t>Parquet</w:t>
            </w:r>
          </w:p>
        </w:tc>
        <w:tc>
          <w:tcPr>
            <w:tcW w:w="4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7DB3C1" w14:textId="77777777" w:rsidR="00F358D1" w:rsidRDefault="00000000">
            <w:r>
              <w:rPr>
                <w:sz w:val="20"/>
                <w:szCs w:val="20"/>
              </w:rPr>
              <w:t>Fast, compressed columnar format</w:t>
            </w:r>
          </w:p>
        </w:tc>
      </w:tr>
      <w:tr w:rsidR="00F358D1" w14:paraId="16160A7B" w14:textId="77777777">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608ABB" w14:textId="77777777" w:rsidR="00F358D1" w:rsidRDefault="00000000">
            <w:r>
              <w:rPr>
                <w:sz w:val="20"/>
                <w:szCs w:val="20"/>
              </w:rPr>
              <w:t>Cloud Database</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B6E6F3" w14:textId="77777777" w:rsidR="00F358D1" w:rsidRDefault="00000000">
            <w:proofErr w:type="spellStart"/>
            <w:r>
              <w:rPr>
                <w:sz w:val="20"/>
                <w:szCs w:val="20"/>
              </w:rPr>
              <w:t>Supabase</w:t>
            </w:r>
            <w:proofErr w:type="spellEnd"/>
            <w:r>
              <w:rPr>
                <w:sz w:val="20"/>
                <w:szCs w:val="20"/>
              </w:rPr>
              <w:t xml:space="preserve"> (PostgreSQL)</w:t>
            </w:r>
          </w:p>
        </w:tc>
        <w:tc>
          <w:tcPr>
            <w:tcW w:w="4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C6C8E6" w14:textId="77777777" w:rsidR="00F358D1" w:rsidRDefault="00000000">
            <w:r>
              <w:rPr>
                <w:sz w:val="20"/>
                <w:szCs w:val="20"/>
              </w:rPr>
              <w:t>Free tier; REST API; real-time capable</w:t>
            </w:r>
          </w:p>
        </w:tc>
      </w:tr>
      <w:tr w:rsidR="00F358D1" w14:paraId="3DFC5D49" w14:textId="77777777">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9CCBE0" w14:textId="77777777" w:rsidR="00F358D1" w:rsidRDefault="00000000">
            <w:r>
              <w:rPr>
                <w:sz w:val="20"/>
                <w:szCs w:val="20"/>
              </w:rPr>
              <w:t>Web Framework</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463D3F" w14:textId="77777777" w:rsidR="00F358D1" w:rsidRDefault="00000000">
            <w:r>
              <w:rPr>
                <w:sz w:val="20"/>
                <w:szCs w:val="20"/>
              </w:rPr>
              <w:t>Next.js 14 (React)</w:t>
            </w:r>
          </w:p>
        </w:tc>
        <w:tc>
          <w:tcPr>
            <w:tcW w:w="4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A870CE" w14:textId="77777777" w:rsidR="00F358D1" w:rsidRDefault="00000000">
            <w:r>
              <w:rPr>
                <w:sz w:val="20"/>
                <w:szCs w:val="20"/>
              </w:rPr>
              <w:t>Server-side rendering; easy deployment</w:t>
            </w:r>
          </w:p>
        </w:tc>
      </w:tr>
      <w:tr w:rsidR="00F358D1" w14:paraId="7E237ED8" w14:textId="77777777">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939A2E" w14:textId="77777777" w:rsidR="00F358D1" w:rsidRDefault="00000000">
            <w:r>
              <w:rPr>
                <w:sz w:val="20"/>
                <w:szCs w:val="20"/>
              </w:rPr>
              <w:t>Charts</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8E9653" w14:textId="77777777" w:rsidR="00F358D1" w:rsidRDefault="00000000">
            <w:r>
              <w:rPr>
                <w:sz w:val="20"/>
                <w:szCs w:val="20"/>
              </w:rPr>
              <w:t>Recharts</w:t>
            </w:r>
          </w:p>
        </w:tc>
        <w:tc>
          <w:tcPr>
            <w:tcW w:w="4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29D029" w14:textId="77777777" w:rsidR="00F358D1" w:rsidRDefault="00000000">
            <w:r>
              <w:rPr>
                <w:sz w:val="20"/>
                <w:szCs w:val="20"/>
              </w:rPr>
              <w:t>React-native; supports CI bands</w:t>
            </w:r>
          </w:p>
        </w:tc>
      </w:tr>
      <w:tr w:rsidR="00F358D1" w14:paraId="1EA3F3E3" w14:textId="77777777">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C62F63" w14:textId="77777777" w:rsidR="00F358D1" w:rsidRDefault="00000000">
            <w:r>
              <w:rPr>
                <w:sz w:val="20"/>
                <w:szCs w:val="20"/>
              </w:rPr>
              <w:t>Styling</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14B9CF" w14:textId="77777777" w:rsidR="00F358D1" w:rsidRDefault="00000000">
            <w:r>
              <w:rPr>
                <w:sz w:val="20"/>
                <w:szCs w:val="20"/>
              </w:rPr>
              <w:t>Tailwind CSS</w:t>
            </w:r>
          </w:p>
        </w:tc>
        <w:tc>
          <w:tcPr>
            <w:tcW w:w="4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293A07" w14:textId="77777777" w:rsidR="00F358D1" w:rsidRDefault="00000000">
            <w:r>
              <w:rPr>
                <w:sz w:val="20"/>
                <w:szCs w:val="20"/>
              </w:rPr>
              <w:t>Utility-first; consistent</w:t>
            </w:r>
          </w:p>
        </w:tc>
      </w:tr>
      <w:tr w:rsidR="00F358D1" w14:paraId="7CAF0A90" w14:textId="77777777">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D02109" w14:textId="77777777" w:rsidR="00F358D1" w:rsidRDefault="00000000">
            <w:r>
              <w:rPr>
                <w:sz w:val="20"/>
                <w:szCs w:val="20"/>
              </w:rPr>
              <w:t>Hosting</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901A61" w14:textId="77777777" w:rsidR="00F358D1" w:rsidRDefault="00000000">
            <w:proofErr w:type="spellStart"/>
            <w:r>
              <w:rPr>
                <w:sz w:val="20"/>
                <w:szCs w:val="20"/>
              </w:rPr>
              <w:t>Vercel</w:t>
            </w:r>
            <w:proofErr w:type="spellEnd"/>
          </w:p>
        </w:tc>
        <w:tc>
          <w:tcPr>
            <w:tcW w:w="4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50D95A" w14:textId="77777777" w:rsidR="00F358D1" w:rsidRDefault="00000000">
            <w:r>
              <w:rPr>
                <w:sz w:val="20"/>
                <w:szCs w:val="20"/>
              </w:rPr>
              <w:t>Zero-config for Next.js; automatic HTTPS</w:t>
            </w:r>
          </w:p>
        </w:tc>
      </w:tr>
      <w:tr w:rsidR="00F358D1" w14:paraId="6B95A1F7" w14:textId="77777777">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353158" w14:textId="77777777" w:rsidR="00F358D1" w:rsidRDefault="00000000">
            <w:r>
              <w:rPr>
                <w:sz w:val="20"/>
                <w:szCs w:val="20"/>
              </w:rPr>
              <w:t>CI/CD</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B2E0B3" w14:textId="77777777" w:rsidR="00F358D1" w:rsidRDefault="00000000">
            <w:r>
              <w:rPr>
                <w:sz w:val="20"/>
                <w:szCs w:val="20"/>
              </w:rPr>
              <w:t>GitHub Actions</w:t>
            </w:r>
          </w:p>
        </w:tc>
        <w:tc>
          <w:tcPr>
            <w:tcW w:w="4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6303CD" w14:textId="77777777" w:rsidR="00F358D1" w:rsidRDefault="00000000">
            <w:r>
              <w:rPr>
                <w:sz w:val="20"/>
                <w:szCs w:val="20"/>
              </w:rPr>
              <w:t>Free; runs monthly pipeline</w:t>
            </w:r>
          </w:p>
        </w:tc>
      </w:tr>
      <w:tr w:rsidR="00F358D1" w14:paraId="751046FF" w14:textId="77777777">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738068" w14:textId="77777777" w:rsidR="00F358D1" w:rsidRDefault="00000000">
            <w:r>
              <w:rPr>
                <w:sz w:val="20"/>
                <w:szCs w:val="20"/>
              </w:rPr>
              <w:t>Scraping</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120366" w14:textId="77777777" w:rsidR="00F358D1" w:rsidRDefault="00000000">
            <w:r>
              <w:rPr>
                <w:sz w:val="20"/>
                <w:szCs w:val="20"/>
              </w:rPr>
              <w:t>Playwright</w:t>
            </w:r>
          </w:p>
        </w:tc>
        <w:tc>
          <w:tcPr>
            <w:tcW w:w="4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19564A" w14:textId="77777777" w:rsidR="00F358D1" w:rsidRDefault="00000000">
            <w:r>
              <w:rPr>
                <w:sz w:val="20"/>
                <w:szCs w:val="20"/>
              </w:rPr>
              <w:t>Handles JS-heavy government portals</w:t>
            </w:r>
          </w:p>
        </w:tc>
      </w:tr>
    </w:tbl>
    <w:p w14:paraId="0C8096FB" w14:textId="77777777" w:rsidR="00F358D1" w:rsidRDefault="00000000">
      <w:r>
        <w:br w:type="page"/>
      </w:r>
    </w:p>
    <w:p w14:paraId="7DCBA6FA" w14:textId="77777777" w:rsidR="00F358D1" w:rsidRDefault="00000000">
      <w:pPr>
        <w:pStyle w:val="Heading1"/>
        <w:spacing w:line="276" w:lineRule="auto"/>
      </w:pPr>
      <w:bookmarkStart w:id="42" w:name="_Toc233198540"/>
      <w:r>
        <w:lastRenderedPageBreak/>
        <w:t>16. Scenario Analysis</w:t>
      </w:r>
      <w:bookmarkEnd w:id="42"/>
    </w:p>
    <w:p w14:paraId="08D1B12C" w14:textId="77777777" w:rsidR="00F358D1" w:rsidRDefault="00000000">
      <w:pPr>
        <w:spacing w:after="120" w:line="276" w:lineRule="auto"/>
      </w:pPr>
      <w:r>
        <w:t>For credit cards, MIP runs the forecast under four RBI interest rate scenarios:</w:t>
      </w:r>
    </w:p>
    <w:p w14:paraId="6F868B45" w14:textId="77777777" w:rsidR="00F358D1" w:rsidRDefault="00F358D1">
      <w:pPr>
        <w:spacing w:after="8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5760"/>
      </w:tblGrid>
      <w:tr w:rsidR="00F358D1" w14:paraId="7C4703DF" w14:textId="77777777">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799CF4E" w14:textId="77777777" w:rsidR="00F358D1" w:rsidRDefault="00000000">
            <w:r>
              <w:rPr>
                <w:b/>
                <w:bCs/>
                <w:sz w:val="20"/>
                <w:szCs w:val="20"/>
              </w:rPr>
              <w:t>Scenario</w:t>
            </w:r>
          </w:p>
        </w:tc>
        <w:tc>
          <w:tcPr>
            <w:tcW w:w="1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2B292EB" w14:textId="77777777" w:rsidR="00F358D1" w:rsidRDefault="00000000">
            <w:r>
              <w:rPr>
                <w:b/>
                <w:bCs/>
                <w:sz w:val="20"/>
                <w:szCs w:val="20"/>
              </w:rPr>
              <w:t>Repo Rate</w:t>
            </w:r>
          </w:p>
        </w:tc>
        <w:tc>
          <w:tcPr>
            <w:tcW w:w="57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7BB01F6" w14:textId="77777777" w:rsidR="00F358D1" w:rsidRDefault="00000000">
            <w:r>
              <w:rPr>
                <w:b/>
                <w:bCs/>
                <w:sz w:val="20"/>
                <w:szCs w:val="20"/>
              </w:rPr>
              <w:t>What It Simulates</w:t>
            </w:r>
          </w:p>
        </w:tc>
      </w:tr>
      <w:tr w:rsidR="00F358D1" w14:paraId="067052AC"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6C7A1F" w14:textId="77777777" w:rsidR="00F358D1" w:rsidRDefault="00000000">
            <w:r>
              <w:rPr>
                <w:sz w:val="20"/>
                <w:szCs w:val="20"/>
              </w:rPr>
              <w:t>Base Case</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95D7B2" w14:textId="77777777" w:rsidR="00F358D1" w:rsidRDefault="00000000">
            <w:r>
              <w:rPr>
                <w:sz w:val="20"/>
                <w:szCs w:val="20"/>
              </w:rPr>
              <w:t>6.25%</w:t>
            </w:r>
          </w:p>
        </w:tc>
        <w:tc>
          <w:tcPr>
            <w:tcW w:w="5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8098BC" w14:textId="77777777" w:rsidR="00F358D1" w:rsidRDefault="00000000">
            <w:r>
              <w:rPr>
                <w:sz w:val="20"/>
                <w:szCs w:val="20"/>
              </w:rPr>
              <w:t>Current rate maintained</w:t>
            </w:r>
          </w:p>
        </w:tc>
      </w:tr>
      <w:tr w:rsidR="00F358D1" w14:paraId="40FDA161"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2032F4" w14:textId="77777777" w:rsidR="00F358D1" w:rsidRDefault="00000000">
            <w:r>
              <w:rPr>
                <w:sz w:val="20"/>
                <w:szCs w:val="20"/>
              </w:rPr>
              <w:t>Dovish (-100bp)</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4F8365" w14:textId="77777777" w:rsidR="00F358D1" w:rsidRDefault="00000000">
            <w:r>
              <w:rPr>
                <w:sz w:val="20"/>
                <w:szCs w:val="20"/>
              </w:rPr>
              <w:t>5.25%</w:t>
            </w:r>
          </w:p>
        </w:tc>
        <w:tc>
          <w:tcPr>
            <w:tcW w:w="5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70A1D8" w14:textId="77777777" w:rsidR="00F358D1" w:rsidRDefault="00000000">
            <w:r>
              <w:rPr>
                <w:sz w:val="20"/>
                <w:szCs w:val="20"/>
              </w:rPr>
              <w:t>RBI cuts rate to boost growth; CC issuance accelerates</w:t>
            </w:r>
          </w:p>
        </w:tc>
      </w:tr>
      <w:tr w:rsidR="00F358D1" w14:paraId="19A8550B"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24CBC5" w14:textId="77777777" w:rsidR="00F358D1" w:rsidRDefault="00000000">
            <w:r>
              <w:rPr>
                <w:sz w:val="20"/>
                <w:szCs w:val="20"/>
              </w:rPr>
              <w:t>Hawkish (+100bp)</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AA33FC" w14:textId="77777777" w:rsidR="00F358D1" w:rsidRDefault="00000000">
            <w:r>
              <w:rPr>
                <w:sz w:val="20"/>
                <w:szCs w:val="20"/>
              </w:rPr>
              <w:t>7.25%</w:t>
            </w:r>
          </w:p>
        </w:tc>
        <w:tc>
          <w:tcPr>
            <w:tcW w:w="5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992836" w14:textId="77777777" w:rsidR="00F358D1" w:rsidRDefault="00000000">
            <w:r>
              <w:rPr>
                <w:sz w:val="20"/>
                <w:szCs w:val="20"/>
              </w:rPr>
              <w:t>RBI raises rate to fight inflation; CC growth slows</w:t>
            </w:r>
          </w:p>
        </w:tc>
      </w:tr>
      <w:tr w:rsidR="00F358D1" w14:paraId="2784ACE3"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D34E07" w14:textId="77777777" w:rsidR="00F358D1" w:rsidRDefault="00000000">
            <w:r>
              <w:rPr>
                <w:sz w:val="20"/>
                <w:szCs w:val="20"/>
              </w:rPr>
              <w:t>Emergency Tightening</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6543DF" w14:textId="77777777" w:rsidR="00F358D1" w:rsidRDefault="00000000">
            <w:r>
              <w:rPr>
                <w:sz w:val="20"/>
                <w:szCs w:val="20"/>
              </w:rPr>
              <w:t>8.00%</w:t>
            </w:r>
          </w:p>
        </w:tc>
        <w:tc>
          <w:tcPr>
            <w:tcW w:w="5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E9C057" w14:textId="77777777" w:rsidR="00F358D1" w:rsidRDefault="00000000">
            <w:r>
              <w:rPr>
                <w:sz w:val="20"/>
                <w:szCs w:val="20"/>
              </w:rPr>
              <w:t>Extreme rate hike; CC issuance drops sharply</w:t>
            </w:r>
          </w:p>
        </w:tc>
      </w:tr>
    </w:tbl>
    <w:p w14:paraId="27E94DCB" w14:textId="77777777" w:rsidR="00F358D1" w:rsidRDefault="00F358D1">
      <w:pPr>
        <w:spacing w:after="80" w:line="276" w:lineRule="auto"/>
      </w:pPr>
    </w:p>
    <w:p w14:paraId="3C5A299B" w14:textId="77777777" w:rsidR="00F358D1" w:rsidRDefault="00000000">
      <w:pPr>
        <w:spacing w:after="120" w:line="276" w:lineRule="auto"/>
      </w:pPr>
      <w:r>
        <w:t>These scenarios isolate the impact of rate changes on credit card outstanding by overriding the repo rate regressor while keeping everything else constant.</w:t>
      </w:r>
    </w:p>
    <w:p w14:paraId="69FAF65F" w14:textId="77777777" w:rsidR="00F358D1" w:rsidRDefault="00000000">
      <w:r>
        <w:br w:type="page"/>
      </w:r>
    </w:p>
    <w:p w14:paraId="5BCA9D43" w14:textId="77777777" w:rsidR="00F358D1" w:rsidRDefault="00000000">
      <w:pPr>
        <w:pStyle w:val="Heading1"/>
        <w:spacing w:line="276" w:lineRule="auto"/>
      </w:pPr>
      <w:bookmarkStart w:id="43" w:name="_Toc233198541"/>
      <w:r>
        <w:lastRenderedPageBreak/>
        <w:t>17. Limitations and Future Work</w:t>
      </w:r>
      <w:bookmarkEnd w:id="43"/>
    </w:p>
    <w:p w14:paraId="06FFEBC2" w14:textId="77777777" w:rsidR="00F358D1" w:rsidRDefault="00000000">
      <w:pPr>
        <w:pStyle w:val="Heading2"/>
        <w:spacing w:line="276" w:lineRule="auto"/>
      </w:pPr>
      <w:bookmarkStart w:id="44" w:name="_Toc233198542"/>
      <w:r>
        <w:t>17.1 Current Limitations</w:t>
      </w:r>
      <w:bookmarkEnd w:id="44"/>
    </w:p>
    <w:p w14:paraId="230431D8" w14:textId="77777777" w:rsidR="00F358D1" w:rsidRDefault="00000000">
      <w:pPr>
        <w:pStyle w:val="ListParagraph"/>
        <w:numPr>
          <w:ilvl w:val="0"/>
          <w:numId w:val="2"/>
        </w:numPr>
        <w:spacing w:after="120" w:line="276" w:lineRule="auto"/>
      </w:pPr>
      <w:r>
        <w:t xml:space="preserve">No forward-looking variables: The model uses only historical data and </w:t>
      </w:r>
      <w:proofErr w:type="gramStart"/>
      <w:r>
        <w:t>current-state</w:t>
      </w:r>
      <w:proofErr w:type="gramEnd"/>
      <w:r>
        <w:t xml:space="preserve"> regressors. It does not incorporate news sentiment, bank announcements, or policy signals that could affect future issuance.</w:t>
      </w:r>
    </w:p>
    <w:p w14:paraId="72F8E011" w14:textId="77777777" w:rsidR="00F358D1" w:rsidRDefault="00000000">
      <w:pPr>
        <w:pStyle w:val="ListParagraph"/>
        <w:numPr>
          <w:ilvl w:val="0"/>
          <w:numId w:val="2"/>
        </w:numPr>
        <w:spacing w:after="120" w:line="276" w:lineRule="auto"/>
      </w:pPr>
      <w:r>
        <w:t>Residual autocorrelation: Prophet's in-sample residuals are correlated. Mitigated by conformal CIs but not eliminated.</w:t>
      </w:r>
    </w:p>
    <w:p w14:paraId="50B8D9A5" w14:textId="77777777" w:rsidR="00F358D1" w:rsidRDefault="00000000">
      <w:pPr>
        <w:pStyle w:val="ListParagraph"/>
        <w:numPr>
          <w:ilvl w:val="0"/>
          <w:numId w:val="2"/>
        </w:numPr>
        <w:spacing w:after="120" w:line="276" w:lineRule="auto"/>
      </w:pPr>
      <w:r>
        <w:t>Debit card uncertainty: The DC series has a complex ongoing structural break (UPI displacement). Longer-horizon DC forecasts carry higher uncertainty.</w:t>
      </w:r>
    </w:p>
    <w:p w14:paraId="5E827751" w14:textId="77777777" w:rsidR="00F358D1" w:rsidRDefault="00000000">
      <w:pPr>
        <w:pStyle w:val="ListParagraph"/>
        <w:numPr>
          <w:ilvl w:val="0"/>
          <w:numId w:val="2"/>
        </w:numPr>
        <w:spacing w:after="120" w:line="276" w:lineRule="auto"/>
      </w:pPr>
      <w:r>
        <w:t>Small bank models: Banks with limited history use simpler ETS models that cannot incorporate external regressors.</w:t>
      </w:r>
    </w:p>
    <w:p w14:paraId="4E28393D" w14:textId="77777777" w:rsidR="00F358D1" w:rsidRDefault="00000000">
      <w:pPr>
        <w:pStyle w:val="ListParagraph"/>
        <w:numPr>
          <w:ilvl w:val="0"/>
          <w:numId w:val="2"/>
        </w:numPr>
        <w:spacing w:after="120" w:line="276" w:lineRule="auto"/>
      </w:pPr>
      <w:r>
        <w:t>Scraper fragility: RBI's website changes periodically. Scrapers may break when the portal is redesigned.</w:t>
      </w:r>
    </w:p>
    <w:p w14:paraId="7828B8B1" w14:textId="77777777" w:rsidR="00F358D1" w:rsidRDefault="00000000">
      <w:pPr>
        <w:pStyle w:val="Heading2"/>
        <w:spacing w:line="276" w:lineRule="auto"/>
      </w:pPr>
      <w:bookmarkStart w:id="45" w:name="_Toc233198543"/>
      <w:r>
        <w:t>17.2 Planned Enhancements</w:t>
      </w:r>
      <w:bookmarkEnd w:id="45"/>
    </w:p>
    <w:p w14:paraId="4D424ED8" w14:textId="77777777" w:rsidR="00F358D1" w:rsidRDefault="00000000">
      <w:pPr>
        <w:pStyle w:val="ListParagraph"/>
        <w:numPr>
          <w:ilvl w:val="0"/>
          <w:numId w:val="2"/>
        </w:numPr>
        <w:spacing w:after="120" w:line="276" w:lineRule="auto"/>
      </w:pPr>
      <w:r>
        <w:t>LLM-powered news monitoring: Integrate an AI model that reads bank/RBI news feeds in real time and flags events that could impact forecasts</w:t>
      </w:r>
    </w:p>
    <w:p w14:paraId="03D787B8" w14:textId="77777777" w:rsidR="00F358D1" w:rsidRDefault="00000000">
      <w:pPr>
        <w:pStyle w:val="ListParagraph"/>
        <w:numPr>
          <w:ilvl w:val="0"/>
          <w:numId w:val="2"/>
        </w:numPr>
        <w:spacing w:after="120" w:line="276" w:lineRule="auto"/>
      </w:pPr>
      <w:r>
        <w:t>Forward-looking regressors: Incorporate RBI policy signals, credit bureau data, and digital adoption proxies</w:t>
      </w:r>
    </w:p>
    <w:p w14:paraId="7E7E49C0" w14:textId="77777777" w:rsidR="00F358D1" w:rsidRDefault="00000000">
      <w:pPr>
        <w:pStyle w:val="ListParagraph"/>
        <w:numPr>
          <w:ilvl w:val="0"/>
          <w:numId w:val="2"/>
        </w:numPr>
        <w:spacing w:after="120" w:line="276" w:lineRule="auto"/>
      </w:pPr>
      <w:r>
        <w:t>Transaction value forecasting (not just volume)</w:t>
      </w:r>
    </w:p>
    <w:p w14:paraId="4DE03586" w14:textId="77777777" w:rsidR="00F358D1" w:rsidRDefault="00000000">
      <w:pPr>
        <w:pStyle w:val="ListParagraph"/>
        <w:numPr>
          <w:ilvl w:val="0"/>
          <w:numId w:val="2"/>
        </w:numPr>
        <w:spacing w:after="120" w:line="276" w:lineRule="auto"/>
      </w:pPr>
      <w:r>
        <w:t>Merchant acceptance modelling</w:t>
      </w:r>
    </w:p>
    <w:p w14:paraId="2D722960" w14:textId="77777777" w:rsidR="00F358D1" w:rsidRDefault="00000000">
      <w:pPr>
        <w:pStyle w:val="ListParagraph"/>
        <w:numPr>
          <w:ilvl w:val="0"/>
          <w:numId w:val="2"/>
        </w:numPr>
        <w:spacing w:after="120" w:line="276" w:lineRule="auto"/>
      </w:pPr>
      <w:r>
        <w:t>Rural vs urban segmentation</w:t>
      </w:r>
    </w:p>
    <w:p w14:paraId="7B4743D1" w14:textId="1A6D3FA6" w:rsidR="00255F75" w:rsidRDefault="00255F75" w:rsidP="00255F75">
      <w:pPr>
        <w:pStyle w:val="ListParagraph"/>
        <w:numPr>
          <w:ilvl w:val="0"/>
          <w:numId w:val="2"/>
        </w:numPr>
        <w:spacing w:after="120" w:line="276" w:lineRule="auto"/>
      </w:pPr>
      <w:proofErr w:type="gramStart"/>
      <w:r>
        <w:t>Researches</w:t>
      </w:r>
      <w:proofErr w:type="gramEnd"/>
      <w:r>
        <w:t>-</w:t>
      </w:r>
      <w:r>
        <w:t>crawls bank websites, downloads annual reports/PDFs, reads RBI circulars, finds new card launches, partnerships, policy changes, quarterly earnings</w:t>
      </w:r>
    </w:p>
    <w:p w14:paraId="7801B257" w14:textId="733A7058" w:rsidR="00255F75" w:rsidRDefault="00255F75" w:rsidP="00255F75">
      <w:pPr>
        <w:pStyle w:val="ListParagraph"/>
        <w:numPr>
          <w:ilvl w:val="0"/>
          <w:numId w:val="2"/>
        </w:numPr>
        <w:spacing w:after="120" w:line="276" w:lineRule="auto"/>
      </w:pPr>
      <w:r>
        <w:t>Extracts</w:t>
      </w:r>
      <w:r>
        <w:t>-</w:t>
      </w:r>
      <w:r>
        <w:t>pulls out structured data points (new card products, discontinued cards, regulatory changes, growth targets banks have stated)</w:t>
      </w:r>
    </w:p>
    <w:p w14:paraId="7423B8E6" w14:textId="02436104" w:rsidR="00255F75" w:rsidRDefault="00255F75" w:rsidP="00255F75">
      <w:pPr>
        <w:pStyle w:val="ListParagraph"/>
        <w:numPr>
          <w:ilvl w:val="0"/>
          <w:numId w:val="2"/>
        </w:numPr>
        <w:spacing w:after="120" w:line="276" w:lineRule="auto"/>
      </w:pPr>
      <w:proofErr w:type="gramStart"/>
      <w:r>
        <w:t>Engineers</w:t>
      </w:r>
      <w:proofErr w:type="gramEnd"/>
      <w:r>
        <w:t xml:space="preserve"> features</w:t>
      </w:r>
      <w:r>
        <w:t>-</w:t>
      </w:r>
      <w:r>
        <w:t xml:space="preserve">converts those findings into actual regressor variables for the models (e.g., </w:t>
      </w:r>
      <w:proofErr w:type="spellStart"/>
      <w:r>
        <w:t>new_card_launches_hdfc</w:t>
      </w:r>
      <w:proofErr w:type="spellEnd"/>
      <w:r>
        <w:t xml:space="preserve"> = 3, </w:t>
      </w:r>
      <w:proofErr w:type="spellStart"/>
      <w:r>
        <w:t>rbi_tightening</w:t>
      </w:r>
      <w:proofErr w:type="spellEnd"/>
      <w:r>
        <w:t xml:space="preserve"> = 1)</w:t>
      </w:r>
    </w:p>
    <w:p w14:paraId="19795528" w14:textId="49FA01DB" w:rsidR="00255F75" w:rsidRDefault="00255F75" w:rsidP="00255F75">
      <w:pPr>
        <w:pStyle w:val="ListParagraph"/>
        <w:numPr>
          <w:ilvl w:val="0"/>
          <w:numId w:val="2"/>
        </w:numPr>
        <w:spacing w:after="120" w:line="276" w:lineRule="auto"/>
      </w:pPr>
      <w:r>
        <w:t>Retrains</w:t>
      </w:r>
      <w:r>
        <w:t>-</w:t>
      </w:r>
      <w:r>
        <w:t>runs the full Prophet + ARIMA + ETS ensemble pipeline with the new regressors included</w:t>
      </w:r>
    </w:p>
    <w:p w14:paraId="5EC48DE9" w14:textId="27C4123F" w:rsidR="00255F75" w:rsidRDefault="00255F75" w:rsidP="00255F75">
      <w:pPr>
        <w:pStyle w:val="ListParagraph"/>
        <w:numPr>
          <w:ilvl w:val="0"/>
          <w:numId w:val="2"/>
        </w:numPr>
        <w:spacing w:after="120" w:line="276" w:lineRule="auto"/>
      </w:pPr>
      <w:r>
        <w:t>Evaluates</w:t>
      </w:r>
      <w:r>
        <w:t>-</w:t>
      </w:r>
      <w:r>
        <w:t>compares the new model's CV MAPE against the current one</w:t>
      </w:r>
    </w:p>
    <w:p w14:paraId="35850E32" w14:textId="28C77D43" w:rsidR="00255F75" w:rsidRDefault="00255F75" w:rsidP="00255F75">
      <w:pPr>
        <w:pStyle w:val="ListParagraph"/>
        <w:numPr>
          <w:ilvl w:val="0"/>
          <w:numId w:val="2"/>
        </w:numPr>
        <w:spacing w:after="120" w:line="276" w:lineRule="auto"/>
      </w:pPr>
      <w:r>
        <w:t>Decides</w:t>
      </w:r>
      <w:r>
        <w:t>-</w:t>
      </w:r>
      <w:r>
        <w:t>if the new model is better, keeps it and pushes new forecasts; if not, discards and keeps the old one</w:t>
      </w:r>
    </w:p>
    <w:p w14:paraId="4C7E52E1" w14:textId="652146A9" w:rsidR="00255F75" w:rsidRDefault="00255F75" w:rsidP="00255F75">
      <w:pPr>
        <w:pStyle w:val="ListParagraph"/>
        <w:numPr>
          <w:ilvl w:val="0"/>
          <w:numId w:val="2"/>
        </w:numPr>
        <w:spacing w:after="120" w:line="276" w:lineRule="auto"/>
      </w:pPr>
      <w:r>
        <w:t>Repeats</w:t>
      </w:r>
      <w:r>
        <w:t>-</w:t>
      </w:r>
      <w:r>
        <w:t>all of this on a schedule, fully autonomous, no human in the loop</w:t>
      </w:r>
    </w:p>
    <w:p w14:paraId="647CEC3D" w14:textId="77777777" w:rsidR="00255F75" w:rsidRDefault="00255F75" w:rsidP="00255F75">
      <w:pPr>
        <w:pStyle w:val="ListParagraph"/>
        <w:spacing w:after="120" w:line="276" w:lineRule="auto"/>
        <w:ind w:left="720"/>
      </w:pPr>
    </w:p>
    <w:p w14:paraId="277FC038" w14:textId="77777777" w:rsidR="00255F75" w:rsidRDefault="00255F75" w:rsidP="00255F75">
      <w:pPr>
        <w:pStyle w:val="ListParagraph"/>
        <w:numPr>
          <w:ilvl w:val="0"/>
          <w:numId w:val="2"/>
        </w:numPr>
        <w:spacing w:after="120" w:line="276" w:lineRule="auto"/>
      </w:pPr>
      <w:r>
        <w:lastRenderedPageBreak/>
        <w:t>Web scraping + PDF parsing layer</w:t>
      </w:r>
    </w:p>
    <w:p w14:paraId="6AFDF8EF" w14:textId="77777777" w:rsidR="00255F75" w:rsidRDefault="00255F75" w:rsidP="00255F75">
      <w:pPr>
        <w:pStyle w:val="ListParagraph"/>
        <w:numPr>
          <w:ilvl w:val="0"/>
          <w:numId w:val="2"/>
        </w:numPr>
        <w:spacing w:after="120" w:line="276" w:lineRule="auto"/>
      </w:pPr>
      <w:r>
        <w:t>LLM extraction pipeline (Claude API for understanding unstructured docs)</w:t>
      </w:r>
    </w:p>
    <w:p w14:paraId="2C43EBCD" w14:textId="77777777" w:rsidR="00255F75" w:rsidRDefault="00255F75" w:rsidP="00255F75">
      <w:pPr>
        <w:pStyle w:val="ListParagraph"/>
        <w:numPr>
          <w:ilvl w:val="0"/>
          <w:numId w:val="2"/>
        </w:numPr>
        <w:spacing w:after="120" w:line="276" w:lineRule="auto"/>
      </w:pPr>
      <w:r>
        <w:t>Feature engineering logic (mapping qualitative findings → quantitative regressors)</w:t>
      </w:r>
    </w:p>
    <w:p w14:paraId="44B9DE6E" w14:textId="77777777" w:rsidR="00255F75" w:rsidRDefault="00255F75" w:rsidP="00255F75">
      <w:pPr>
        <w:pStyle w:val="ListParagraph"/>
        <w:numPr>
          <w:ilvl w:val="0"/>
          <w:numId w:val="2"/>
        </w:numPr>
        <w:spacing w:after="120" w:line="276" w:lineRule="auto"/>
      </w:pPr>
      <w:r>
        <w:t>Model retraining orchestration (calling your existing ensemble code)</w:t>
      </w:r>
    </w:p>
    <w:p w14:paraId="2996FC53" w14:textId="77777777" w:rsidR="00255F75" w:rsidRDefault="00255F75" w:rsidP="00255F75">
      <w:pPr>
        <w:pStyle w:val="ListParagraph"/>
        <w:numPr>
          <w:ilvl w:val="0"/>
          <w:numId w:val="2"/>
        </w:numPr>
        <w:spacing w:after="120" w:line="276" w:lineRule="auto"/>
      </w:pPr>
      <w:r>
        <w:t xml:space="preserve">Evaluation framework (automated </w:t>
      </w:r>
      <w:proofErr w:type="spellStart"/>
      <w:r>
        <w:t>backtesting</w:t>
      </w:r>
      <w:proofErr w:type="spellEnd"/>
      <w:r>
        <w:t xml:space="preserve"> + MAPE comparison)</w:t>
      </w:r>
    </w:p>
    <w:p w14:paraId="205AD83E" w14:textId="77777777" w:rsidR="00255F75" w:rsidRDefault="00255F75" w:rsidP="00255F75">
      <w:pPr>
        <w:pStyle w:val="ListParagraph"/>
        <w:numPr>
          <w:ilvl w:val="0"/>
          <w:numId w:val="2"/>
        </w:numPr>
        <w:spacing w:after="120" w:line="276" w:lineRule="auto"/>
      </w:pPr>
      <w:r>
        <w:t>Rollback safety (never deploy a worse model)</w:t>
      </w:r>
    </w:p>
    <w:p w14:paraId="7520D540" w14:textId="58267F10" w:rsidR="00255F75" w:rsidRDefault="00255F75" w:rsidP="00255F75">
      <w:pPr>
        <w:pStyle w:val="ListParagraph"/>
        <w:numPr>
          <w:ilvl w:val="0"/>
          <w:numId w:val="2"/>
        </w:numPr>
        <w:spacing w:after="120" w:line="276" w:lineRule="auto"/>
      </w:pPr>
      <w:r>
        <w:t>Scheduling + logging + alerting</w:t>
      </w:r>
    </w:p>
    <w:p w14:paraId="0FAA1D99" w14:textId="77777777" w:rsidR="00F358D1" w:rsidRDefault="00000000">
      <w:r>
        <w:br w:type="page"/>
      </w:r>
    </w:p>
    <w:p w14:paraId="0C3E2245" w14:textId="77777777" w:rsidR="00F358D1" w:rsidRDefault="00000000">
      <w:pPr>
        <w:pStyle w:val="Heading1"/>
        <w:spacing w:line="276" w:lineRule="auto"/>
      </w:pPr>
      <w:bookmarkStart w:id="46" w:name="_Toc233198544"/>
      <w:r>
        <w:lastRenderedPageBreak/>
        <w:t>19. Project Structure</w:t>
      </w:r>
      <w:bookmarkEnd w:id="46"/>
    </w:p>
    <w:p w14:paraId="46B56092" w14:textId="77777777" w:rsidR="00F358D1" w:rsidRDefault="00F358D1">
      <w:pPr>
        <w:spacing w:after="8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0"/>
        <w:gridCol w:w="5980"/>
      </w:tblGrid>
      <w:tr w:rsidR="00F358D1" w14:paraId="22092F92" w14:textId="77777777">
        <w:tc>
          <w:tcPr>
            <w:tcW w:w="3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746A106" w14:textId="77777777" w:rsidR="00F358D1" w:rsidRDefault="00000000">
            <w:r>
              <w:rPr>
                <w:b/>
                <w:bCs/>
                <w:sz w:val="20"/>
                <w:szCs w:val="20"/>
              </w:rPr>
              <w:t>Directory / File</w:t>
            </w:r>
          </w:p>
        </w:tc>
        <w:tc>
          <w:tcPr>
            <w:tcW w:w="61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B9C30CF" w14:textId="77777777" w:rsidR="00F358D1" w:rsidRDefault="00000000">
            <w:r>
              <w:rPr>
                <w:b/>
                <w:bCs/>
                <w:sz w:val="20"/>
                <w:szCs w:val="20"/>
              </w:rPr>
              <w:t>Purpose</w:t>
            </w:r>
          </w:p>
        </w:tc>
      </w:tr>
      <w:tr w:rsidR="00F358D1" w14:paraId="7A2601A1"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72BA9F" w14:textId="77777777" w:rsidR="00F358D1" w:rsidRDefault="00000000">
            <w:proofErr w:type="spellStart"/>
            <w:r>
              <w:rPr>
                <w:sz w:val="20"/>
                <w:szCs w:val="20"/>
              </w:rPr>
              <w:t>src</w:t>
            </w:r>
            <w:proofErr w:type="spellEnd"/>
            <w:r>
              <w:rPr>
                <w:sz w:val="20"/>
                <w:szCs w:val="20"/>
              </w:rPr>
              <w:t>/ingestion/</w:t>
            </w:r>
          </w:p>
        </w:tc>
        <w:tc>
          <w:tcPr>
            <w:tcW w:w="6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6E43A6" w14:textId="77777777" w:rsidR="00F358D1" w:rsidRDefault="00000000">
            <w:r>
              <w:rPr>
                <w:sz w:val="20"/>
                <w:szCs w:val="20"/>
              </w:rPr>
              <w:t>Data parsers for RBI Excel, NPCI JSON, CPI, repo rate, level splicing</w:t>
            </w:r>
          </w:p>
        </w:tc>
      </w:tr>
      <w:tr w:rsidR="00F358D1" w14:paraId="291D7F39"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1984E3" w14:textId="77777777" w:rsidR="00F358D1" w:rsidRDefault="00000000">
            <w:r>
              <w:rPr>
                <w:sz w:val="20"/>
                <w:szCs w:val="20"/>
              </w:rPr>
              <w:t>src/modelling/model_config.py</w:t>
            </w:r>
          </w:p>
        </w:tc>
        <w:tc>
          <w:tcPr>
            <w:tcW w:w="6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0BB4A2" w14:textId="77777777" w:rsidR="00F358D1" w:rsidRDefault="00000000">
            <w:r>
              <w:rPr>
                <w:sz w:val="20"/>
                <w:szCs w:val="20"/>
              </w:rPr>
              <w:t>Single source of truth for all model parameters, events, regressors</w:t>
            </w:r>
          </w:p>
        </w:tc>
      </w:tr>
      <w:tr w:rsidR="00F358D1" w14:paraId="6C8B3C41"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A67569" w14:textId="77777777" w:rsidR="00F358D1" w:rsidRDefault="00000000">
            <w:r>
              <w:rPr>
                <w:sz w:val="20"/>
                <w:szCs w:val="20"/>
              </w:rPr>
              <w:t>src/modelling/aggregate_model.py</w:t>
            </w:r>
          </w:p>
        </w:tc>
        <w:tc>
          <w:tcPr>
            <w:tcW w:w="6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F336D3" w14:textId="77777777" w:rsidR="00F358D1" w:rsidRDefault="00000000">
            <w:r>
              <w:rPr>
                <w:sz w:val="20"/>
                <w:szCs w:val="20"/>
              </w:rPr>
              <w:t>Ensemble forecasting engine (Prophet + ARIMA + ETS + conformal CIs)</w:t>
            </w:r>
          </w:p>
        </w:tc>
      </w:tr>
      <w:tr w:rsidR="00F358D1" w14:paraId="7CD84C03"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937057" w14:textId="77777777" w:rsidR="00F358D1" w:rsidRDefault="00000000">
            <w:r>
              <w:rPr>
                <w:sz w:val="20"/>
                <w:szCs w:val="20"/>
              </w:rPr>
              <w:t>src/modelling/bank_model.py</w:t>
            </w:r>
          </w:p>
        </w:tc>
        <w:tc>
          <w:tcPr>
            <w:tcW w:w="6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4994A5" w14:textId="77777777" w:rsidR="00F358D1" w:rsidRDefault="00000000">
            <w:r>
              <w:rPr>
                <w:sz w:val="20"/>
                <w:szCs w:val="20"/>
              </w:rPr>
              <w:t>Per-bank Prophet/ETS models (~80 banks)</w:t>
            </w:r>
          </w:p>
        </w:tc>
      </w:tr>
      <w:tr w:rsidR="00F358D1" w14:paraId="7F08E28A"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E919A3" w14:textId="77777777" w:rsidR="00F358D1" w:rsidRDefault="00000000">
            <w:r>
              <w:rPr>
                <w:sz w:val="20"/>
                <w:szCs w:val="20"/>
              </w:rPr>
              <w:t>src/modelling/bank_config.py</w:t>
            </w:r>
          </w:p>
        </w:tc>
        <w:tc>
          <w:tcPr>
            <w:tcW w:w="6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893025" w14:textId="77777777" w:rsidR="00F358D1" w:rsidRDefault="00000000">
            <w:r>
              <w:rPr>
                <w:sz w:val="20"/>
                <w:szCs w:val="20"/>
              </w:rPr>
              <w:t>Bank lists, growth caps, model type flags</w:t>
            </w:r>
          </w:p>
        </w:tc>
      </w:tr>
      <w:tr w:rsidR="00F358D1" w14:paraId="2A17F9C5"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E7C5F1" w14:textId="77777777" w:rsidR="00F358D1" w:rsidRDefault="00000000">
            <w:r>
              <w:rPr>
                <w:sz w:val="20"/>
                <w:szCs w:val="20"/>
              </w:rPr>
              <w:t>src/modelling/txn_volume_model.py</w:t>
            </w:r>
          </w:p>
        </w:tc>
        <w:tc>
          <w:tcPr>
            <w:tcW w:w="6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A16120" w14:textId="77777777" w:rsidR="00F358D1" w:rsidRDefault="00000000">
            <w:r>
              <w:rPr>
                <w:sz w:val="20"/>
                <w:szCs w:val="20"/>
              </w:rPr>
              <w:t>CC/DC/UPI transaction volume forecasting</w:t>
            </w:r>
          </w:p>
        </w:tc>
      </w:tr>
      <w:tr w:rsidR="00F358D1" w14:paraId="0F5C0EFD"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D5B8AE" w14:textId="77777777" w:rsidR="00F358D1" w:rsidRDefault="00000000">
            <w:r>
              <w:rPr>
                <w:sz w:val="20"/>
                <w:szCs w:val="20"/>
              </w:rPr>
              <w:t>src/modelling/data_prep.py</w:t>
            </w:r>
          </w:p>
        </w:tc>
        <w:tc>
          <w:tcPr>
            <w:tcW w:w="6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1ADB4E" w14:textId="77777777" w:rsidR="00F358D1" w:rsidRDefault="00000000">
            <w:r>
              <w:rPr>
                <w:sz w:val="20"/>
                <w:szCs w:val="20"/>
              </w:rPr>
              <w:t>Feature engineering, lag computation, master dataset builder</w:t>
            </w:r>
          </w:p>
        </w:tc>
      </w:tr>
      <w:tr w:rsidR="00F358D1" w14:paraId="323145E7"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B7B69B" w14:textId="77777777" w:rsidR="00F358D1" w:rsidRDefault="00000000">
            <w:proofErr w:type="spellStart"/>
            <w:r>
              <w:rPr>
                <w:sz w:val="20"/>
                <w:szCs w:val="20"/>
              </w:rPr>
              <w:t>src</w:t>
            </w:r>
            <w:proofErr w:type="spellEnd"/>
            <w:r>
              <w:rPr>
                <w:sz w:val="20"/>
                <w:szCs w:val="20"/>
              </w:rPr>
              <w:t>/scraper/</w:t>
            </w:r>
          </w:p>
        </w:tc>
        <w:tc>
          <w:tcPr>
            <w:tcW w:w="6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E54913" w14:textId="77777777" w:rsidR="00F358D1" w:rsidRDefault="00000000">
            <w:r>
              <w:rPr>
                <w:sz w:val="20"/>
                <w:szCs w:val="20"/>
              </w:rPr>
              <w:t>Automated RBI/NPCI data downloaders (Playwright-based)</w:t>
            </w:r>
          </w:p>
        </w:tc>
      </w:tr>
      <w:tr w:rsidR="00F358D1" w14:paraId="0DA0F8A3"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538D41" w14:textId="77777777" w:rsidR="00F358D1" w:rsidRDefault="00000000">
            <w:r>
              <w:rPr>
                <w:sz w:val="20"/>
                <w:szCs w:val="20"/>
              </w:rPr>
              <w:t>scripts/sync_to_supabase.py</w:t>
            </w:r>
          </w:p>
        </w:tc>
        <w:tc>
          <w:tcPr>
            <w:tcW w:w="6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5EC463" w14:textId="77777777" w:rsidR="00F358D1" w:rsidRDefault="00000000">
            <w:r>
              <w:rPr>
                <w:sz w:val="20"/>
                <w:szCs w:val="20"/>
              </w:rPr>
              <w:t xml:space="preserve">Pushes forecast Parquet files to </w:t>
            </w:r>
            <w:proofErr w:type="spellStart"/>
            <w:r>
              <w:rPr>
                <w:sz w:val="20"/>
                <w:szCs w:val="20"/>
              </w:rPr>
              <w:t>Supabase</w:t>
            </w:r>
            <w:proofErr w:type="spellEnd"/>
            <w:r>
              <w:rPr>
                <w:sz w:val="20"/>
                <w:szCs w:val="20"/>
              </w:rPr>
              <w:t xml:space="preserve"> cloud database</w:t>
            </w:r>
          </w:p>
        </w:tc>
      </w:tr>
      <w:tr w:rsidR="00F358D1" w14:paraId="4BF3B711"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6F438D" w14:textId="77777777" w:rsidR="00F358D1" w:rsidRDefault="00000000">
            <w:r>
              <w:rPr>
                <w:sz w:val="20"/>
                <w:szCs w:val="20"/>
              </w:rPr>
              <w:t>web/</w:t>
            </w:r>
          </w:p>
        </w:tc>
        <w:tc>
          <w:tcPr>
            <w:tcW w:w="6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7F7D39" w14:textId="77777777" w:rsidR="00F358D1" w:rsidRDefault="00000000">
            <w:r>
              <w:rPr>
                <w:sz w:val="20"/>
                <w:szCs w:val="20"/>
              </w:rPr>
              <w:t>Next.js 14 web dashboard (React + Recharts + Tailwind CSS)</w:t>
            </w:r>
          </w:p>
        </w:tc>
      </w:tr>
      <w:tr w:rsidR="00F358D1" w14:paraId="677BA281"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C2EC54" w14:textId="77777777" w:rsidR="00F358D1" w:rsidRDefault="00000000">
            <w:proofErr w:type="spellStart"/>
            <w:r>
              <w:rPr>
                <w:sz w:val="20"/>
                <w:szCs w:val="20"/>
              </w:rPr>
              <w:t>supabase</w:t>
            </w:r>
            <w:proofErr w:type="spellEnd"/>
            <w:r>
              <w:rPr>
                <w:sz w:val="20"/>
                <w:szCs w:val="20"/>
              </w:rPr>
              <w:t>/migrations/</w:t>
            </w:r>
          </w:p>
        </w:tc>
        <w:tc>
          <w:tcPr>
            <w:tcW w:w="6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F13499" w14:textId="77777777" w:rsidR="00F358D1" w:rsidRDefault="00000000">
            <w:r>
              <w:rPr>
                <w:sz w:val="20"/>
                <w:szCs w:val="20"/>
              </w:rPr>
              <w:t>PostgreSQL database schema (11 tables)</w:t>
            </w:r>
          </w:p>
        </w:tc>
      </w:tr>
      <w:tr w:rsidR="00F358D1" w14:paraId="4B0EAC94"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160F4D" w14:textId="77777777" w:rsidR="00F358D1" w:rsidRDefault="00000000">
            <w:proofErr w:type="gramStart"/>
            <w:r>
              <w:rPr>
                <w:sz w:val="20"/>
                <w:szCs w:val="20"/>
              </w:rPr>
              <w:t>.</w:t>
            </w:r>
            <w:proofErr w:type="spellStart"/>
            <w:r>
              <w:rPr>
                <w:sz w:val="20"/>
                <w:szCs w:val="20"/>
              </w:rPr>
              <w:t>github</w:t>
            </w:r>
            <w:proofErr w:type="spellEnd"/>
            <w:proofErr w:type="gramEnd"/>
            <w:r>
              <w:rPr>
                <w:sz w:val="20"/>
                <w:szCs w:val="20"/>
              </w:rPr>
              <w:t>/workflows/</w:t>
            </w:r>
          </w:p>
        </w:tc>
        <w:tc>
          <w:tcPr>
            <w:tcW w:w="6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55A7AF" w14:textId="77777777" w:rsidR="00F358D1" w:rsidRDefault="00000000">
            <w:r>
              <w:rPr>
                <w:sz w:val="20"/>
                <w:szCs w:val="20"/>
              </w:rPr>
              <w:t>Monthly CI/CD pipeline definition</w:t>
            </w:r>
          </w:p>
        </w:tc>
      </w:tr>
      <w:tr w:rsidR="00F358D1" w14:paraId="2AA5336A"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FF98F6" w14:textId="77777777" w:rsidR="00F358D1" w:rsidRDefault="00000000">
            <w:r>
              <w:rPr>
                <w:sz w:val="20"/>
                <w:szCs w:val="20"/>
              </w:rPr>
              <w:t>run_pipeline.py</w:t>
            </w:r>
          </w:p>
        </w:tc>
        <w:tc>
          <w:tcPr>
            <w:tcW w:w="6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9BDE1F" w14:textId="77777777" w:rsidR="00F358D1" w:rsidRDefault="00000000">
            <w:r>
              <w:rPr>
                <w:sz w:val="20"/>
                <w:szCs w:val="20"/>
              </w:rPr>
              <w:t>One-command pipeline runner</w:t>
            </w:r>
          </w:p>
        </w:tc>
      </w:tr>
      <w:tr w:rsidR="00F358D1" w14:paraId="72C11BD5"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B22F6B" w14:textId="77777777" w:rsidR="00F358D1" w:rsidRDefault="00000000">
            <w:r>
              <w:rPr>
                <w:sz w:val="20"/>
                <w:szCs w:val="20"/>
              </w:rPr>
              <w:t>experiments/</w:t>
            </w:r>
            <w:proofErr w:type="spellStart"/>
            <w:r>
              <w:rPr>
                <w:sz w:val="20"/>
                <w:szCs w:val="20"/>
              </w:rPr>
              <w:t>axiom_audit</w:t>
            </w:r>
            <w:proofErr w:type="spellEnd"/>
            <w:r>
              <w:rPr>
                <w:sz w:val="20"/>
                <w:szCs w:val="20"/>
              </w:rPr>
              <w:t>/</w:t>
            </w:r>
          </w:p>
        </w:tc>
        <w:tc>
          <w:tcPr>
            <w:tcW w:w="6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D1E168" w14:textId="77777777" w:rsidR="00F358D1" w:rsidRDefault="00000000">
            <w:r>
              <w:rPr>
                <w:sz w:val="20"/>
                <w:szCs w:val="20"/>
              </w:rPr>
              <w:t>Audit diagnostic scripts and reports</w:t>
            </w:r>
          </w:p>
        </w:tc>
      </w:tr>
    </w:tbl>
    <w:p w14:paraId="11000001" w14:textId="77777777" w:rsidR="00F358D1" w:rsidRDefault="00000000">
      <w:r>
        <w:br w:type="page"/>
      </w:r>
    </w:p>
    <w:p w14:paraId="7576515A" w14:textId="53018F84" w:rsidR="00F358D1" w:rsidRDefault="00B50649">
      <w:pPr>
        <w:pStyle w:val="Heading1"/>
        <w:spacing w:line="276" w:lineRule="auto"/>
      </w:pPr>
      <w:bookmarkStart w:id="47" w:name="_Toc233198545"/>
      <w:r>
        <w:lastRenderedPageBreak/>
        <w:t>19</w:t>
      </w:r>
      <w:r w:rsidR="00000000">
        <w:t>. Conclusion</w:t>
      </w:r>
      <w:bookmarkEnd w:id="47"/>
    </w:p>
    <w:p w14:paraId="571BE51A" w14:textId="77777777" w:rsidR="00F358D1" w:rsidRDefault="00000000">
      <w:pPr>
        <w:spacing w:after="120" w:line="276" w:lineRule="auto"/>
      </w:pPr>
      <w:r>
        <w:t>MIP Phase 2 delivers a production-grade, fully automated forecasting system for India's card and digital payments market. The system:</w:t>
      </w:r>
    </w:p>
    <w:p w14:paraId="6430F694" w14:textId="77777777" w:rsidR="00F358D1" w:rsidRDefault="00000000">
      <w:pPr>
        <w:pStyle w:val="ListParagraph"/>
        <w:numPr>
          <w:ilvl w:val="0"/>
          <w:numId w:val="2"/>
        </w:numPr>
        <w:spacing w:after="120" w:line="276" w:lineRule="auto"/>
      </w:pPr>
      <w:r>
        <w:t>Scrapes official RBI/NPCI data automatically every month</w:t>
      </w:r>
    </w:p>
    <w:p w14:paraId="45706754" w14:textId="77777777" w:rsidR="00F358D1" w:rsidRDefault="00000000">
      <w:pPr>
        <w:pStyle w:val="ListParagraph"/>
        <w:numPr>
          <w:ilvl w:val="0"/>
          <w:numId w:val="2"/>
        </w:numPr>
        <w:spacing w:after="120" w:line="276" w:lineRule="auto"/>
      </w:pPr>
      <w:r>
        <w:t>Trains an ensemble of three complementary forecasting models</w:t>
      </w:r>
    </w:p>
    <w:p w14:paraId="0438DA03" w14:textId="77777777" w:rsidR="00F358D1" w:rsidRDefault="00000000">
      <w:pPr>
        <w:pStyle w:val="ListParagraph"/>
        <w:numPr>
          <w:ilvl w:val="0"/>
          <w:numId w:val="2"/>
        </w:numPr>
        <w:spacing w:after="120" w:line="276" w:lineRule="auto"/>
      </w:pPr>
      <w:r>
        <w:t>Produces 24-month forecasts with honest, distribution-free confidence intervals</w:t>
      </w:r>
    </w:p>
    <w:p w14:paraId="14104610" w14:textId="77777777" w:rsidR="00F358D1" w:rsidRDefault="00000000">
      <w:pPr>
        <w:pStyle w:val="ListParagraph"/>
        <w:numPr>
          <w:ilvl w:val="0"/>
          <w:numId w:val="2"/>
        </w:numPr>
        <w:spacing w:after="120" w:line="276" w:lineRule="auto"/>
      </w:pPr>
      <w:r>
        <w:t>Covers both India-total and approximately 80 individual banks</w:t>
      </w:r>
    </w:p>
    <w:p w14:paraId="4F5C844A" w14:textId="77777777" w:rsidR="00F358D1" w:rsidRDefault="00000000">
      <w:pPr>
        <w:pStyle w:val="ListParagraph"/>
        <w:numPr>
          <w:ilvl w:val="0"/>
          <w:numId w:val="2"/>
        </w:numPr>
        <w:spacing w:after="120" w:line="276" w:lineRule="auto"/>
      </w:pPr>
      <w:r>
        <w:t>Publishes results through a live web dashboard</w:t>
      </w:r>
    </w:p>
    <w:p w14:paraId="2B4BF8BB" w14:textId="77777777" w:rsidR="00F358D1" w:rsidRDefault="00000000">
      <w:pPr>
        <w:pStyle w:val="ListParagraph"/>
        <w:numPr>
          <w:ilvl w:val="0"/>
          <w:numId w:val="2"/>
        </w:numPr>
        <w:spacing w:after="120" w:line="276" w:lineRule="auto"/>
      </w:pPr>
      <w:r>
        <w:t>Passed four independent production-readiness audits (composite score: 78/100) covering statistical methodology, engineering quality, adversarial resilience, and release consolidation</w:t>
      </w:r>
    </w:p>
    <w:p w14:paraId="1C91DC5A" w14:textId="77777777" w:rsidR="00F358D1" w:rsidRDefault="00000000">
      <w:pPr>
        <w:pStyle w:val="ListParagraph"/>
        <w:numPr>
          <w:ilvl w:val="0"/>
          <w:numId w:val="2"/>
        </w:numPr>
        <w:spacing w:after="120" w:line="276" w:lineRule="auto"/>
      </w:pPr>
      <w:r>
        <w:t>Runs entirely on free/open-source tooling with zero ongoing infrastructure cost</w:t>
      </w:r>
    </w:p>
    <w:p w14:paraId="22BF27F0" w14:textId="77777777" w:rsidR="00F358D1" w:rsidRDefault="00F358D1">
      <w:pPr>
        <w:spacing w:after="80" w:line="276" w:lineRule="auto"/>
      </w:pPr>
    </w:p>
    <w:p w14:paraId="1A6BE15B" w14:textId="77777777" w:rsidR="00F358D1" w:rsidRDefault="00000000">
      <w:pPr>
        <w:spacing w:after="120" w:line="276" w:lineRule="auto"/>
      </w:pPr>
      <w:r>
        <w:t xml:space="preserve">The platform provides a reliable, data-driven foundation for </w:t>
      </w:r>
      <w:proofErr w:type="spellStart"/>
      <w:r>
        <w:t>MPi's</w:t>
      </w:r>
      <w:proofErr w:type="spellEnd"/>
      <w:r>
        <w:t xml:space="preserve"> market intelligence offerings. With the planned additions of news-based sentiment monitoring and forward-looking variables, it will evolve from a reactive forecasting tool to a proactive market intelligence platform.</w:t>
      </w:r>
    </w:p>
    <w:p w14:paraId="37B11841" w14:textId="77777777" w:rsidR="00F358D1" w:rsidRDefault="00F358D1">
      <w:pPr>
        <w:spacing w:after="80" w:line="276" w:lineRule="auto"/>
      </w:pPr>
    </w:p>
    <w:p w14:paraId="1FFC584C" w14:textId="224B88F9" w:rsidR="00F358D1" w:rsidRDefault="00F358D1">
      <w:pPr>
        <w:spacing w:after="120" w:line="276" w:lineRule="auto"/>
        <w:jc w:val="center"/>
      </w:pPr>
    </w:p>
    <w:sectPr w:rsidR="00F358D1">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AD705" w14:textId="77777777" w:rsidR="00DE7144" w:rsidRDefault="00DE7144">
      <w:r>
        <w:separator/>
      </w:r>
    </w:p>
  </w:endnote>
  <w:endnote w:type="continuationSeparator" w:id="0">
    <w:p w14:paraId="55A96E32" w14:textId="77777777" w:rsidR="00DE7144" w:rsidRDefault="00DE71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A4840" w14:textId="77777777" w:rsidR="00F358D1"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FC497E">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AFB14" w14:textId="77777777" w:rsidR="00DE7144" w:rsidRDefault="00DE7144">
      <w:r>
        <w:separator/>
      </w:r>
    </w:p>
  </w:footnote>
  <w:footnote w:type="continuationSeparator" w:id="0">
    <w:p w14:paraId="39692F20" w14:textId="77777777" w:rsidR="00DE7144" w:rsidRDefault="00DE71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60424" w14:textId="24706270" w:rsidR="00F358D1" w:rsidRDefault="00000000">
    <w:pPr>
      <w:spacing w:after="120" w:line="276" w:lineRule="auto"/>
      <w:jc w:val="right"/>
    </w:pPr>
    <w:proofErr w:type="spellStart"/>
    <w:r>
      <w:rPr>
        <w:i/>
        <w:iCs/>
        <w:sz w:val="18"/>
        <w:szCs w:val="18"/>
      </w:rPr>
      <w:t>MPi</w:t>
    </w:r>
    <w:proofErr w:type="spellEnd"/>
    <w:r w:rsidR="00B50649">
      <w:rPr>
        <w:i/>
        <w:iCs/>
        <w:sz w:val="18"/>
        <w:szCs w:val="18"/>
      </w:rPr>
      <w:t>-</w:t>
    </w:r>
    <w:r>
      <w:rPr>
        <w:i/>
        <w:iCs/>
        <w:sz w:val="18"/>
        <w:szCs w:val="18"/>
      </w:rPr>
      <w:t>MIP Phase 2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F2236"/>
    <w:multiLevelType w:val="hybridMultilevel"/>
    <w:tmpl w:val="50B4635A"/>
    <w:lvl w:ilvl="0" w:tplc="D42AEC3E">
      <w:start w:val="1"/>
      <w:numFmt w:val="bullet"/>
      <w:lvlText w:val="•"/>
      <w:lvlJc w:val="left"/>
      <w:pPr>
        <w:ind w:left="720" w:hanging="360"/>
      </w:pPr>
    </w:lvl>
    <w:lvl w:ilvl="1" w:tplc="CA9A21EE">
      <w:start w:val="1"/>
      <w:numFmt w:val="bullet"/>
      <w:lvlText w:val="-"/>
      <w:lvlJc w:val="left"/>
      <w:pPr>
        <w:ind w:left="1440" w:hanging="360"/>
      </w:pPr>
    </w:lvl>
    <w:lvl w:ilvl="2" w:tplc="1CB6B3A4">
      <w:numFmt w:val="decimal"/>
      <w:lvlText w:val=""/>
      <w:lvlJc w:val="left"/>
    </w:lvl>
    <w:lvl w:ilvl="3" w:tplc="316661C8">
      <w:numFmt w:val="decimal"/>
      <w:lvlText w:val=""/>
      <w:lvlJc w:val="left"/>
    </w:lvl>
    <w:lvl w:ilvl="4" w:tplc="C63A23A0">
      <w:numFmt w:val="decimal"/>
      <w:lvlText w:val=""/>
      <w:lvlJc w:val="left"/>
    </w:lvl>
    <w:lvl w:ilvl="5" w:tplc="098A346E">
      <w:numFmt w:val="decimal"/>
      <w:lvlText w:val=""/>
      <w:lvlJc w:val="left"/>
    </w:lvl>
    <w:lvl w:ilvl="6" w:tplc="EF648BD6">
      <w:numFmt w:val="decimal"/>
      <w:lvlText w:val=""/>
      <w:lvlJc w:val="left"/>
    </w:lvl>
    <w:lvl w:ilvl="7" w:tplc="FB4C4808">
      <w:numFmt w:val="decimal"/>
      <w:lvlText w:val=""/>
      <w:lvlJc w:val="left"/>
    </w:lvl>
    <w:lvl w:ilvl="8" w:tplc="EA7654A8">
      <w:numFmt w:val="decimal"/>
      <w:lvlText w:val=""/>
      <w:lvlJc w:val="left"/>
    </w:lvl>
  </w:abstractNum>
  <w:abstractNum w:abstractNumId="1" w15:restartNumberingAfterBreak="0">
    <w:nsid w:val="2F90715E"/>
    <w:multiLevelType w:val="hybridMultilevel"/>
    <w:tmpl w:val="717AADB0"/>
    <w:lvl w:ilvl="0" w:tplc="D4BCED8E">
      <w:start w:val="1"/>
      <w:numFmt w:val="bullet"/>
      <w:lvlText w:val="●"/>
      <w:lvlJc w:val="left"/>
      <w:pPr>
        <w:ind w:left="720" w:hanging="360"/>
      </w:pPr>
    </w:lvl>
    <w:lvl w:ilvl="1" w:tplc="0358B2BC">
      <w:start w:val="1"/>
      <w:numFmt w:val="bullet"/>
      <w:lvlText w:val="○"/>
      <w:lvlJc w:val="left"/>
      <w:pPr>
        <w:ind w:left="1440" w:hanging="360"/>
      </w:pPr>
    </w:lvl>
    <w:lvl w:ilvl="2" w:tplc="63AE7CBA">
      <w:start w:val="1"/>
      <w:numFmt w:val="bullet"/>
      <w:lvlText w:val="■"/>
      <w:lvlJc w:val="left"/>
      <w:pPr>
        <w:ind w:left="2160" w:hanging="360"/>
      </w:pPr>
    </w:lvl>
    <w:lvl w:ilvl="3" w:tplc="79D09A6C">
      <w:start w:val="1"/>
      <w:numFmt w:val="bullet"/>
      <w:lvlText w:val="●"/>
      <w:lvlJc w:val="left"/>
      <w:pPr>
        <w:ind w:left="2880" w:hanging="360"/>
      </w:pPr>
    </w:lvl>
    <w:lvl w:ilvl="4" w:tplc="9D18536C">
      <w:start w:val="1"/>
      <w:numFmt w:val="bullet"/>
      <w:lvlText w:val="○"/>
      <w:lvlJc w:val="left"/>
      <w:pPr>
        <w:ind w:left="3600" w:hanging="360"/>
      </w:pPr>
    </w:lvl>
    <w:lvl w:ilvl="5" w:tplc="BFBE7A6A">
      <w:start w:val="1"/>
      <w:numFmt w:val="bullet"/>
      <w:lvlText w:val="■"/>
      <w:lvlJc w:val="left"/>
      <w:pPr>
        <w:ind w:left="4320" w:hanging="360"/>
      </w:pPr>
    </w:lvl>
    <w:lvl w:ilvl="6" w:tplc="C804B6DA">
      <w:start w:val="1"/>
      <w:numFmt w:val="bullet"/>
      <w:lvlText w:val="●"/>
      <w:lvlJc w:val="left"/>
      <w:pPr>
        <w:ind w:left="5040" w:hanging="360"/>
      </w:pPr>
    </w:lvl>
    <w:lvl w:ilvl="7" w:tplc="4754B2BA">
      <w:start w:val="1"/>
      <w:numFmt w:val="bullet"/>
      <w:lvlText w:val="●"/>
      <w:lvlJc w:val="left"/>
      <w:pPr>
        <w:ind w:left="5760" w:hanging="360"/>
      </w:pPr>
    </w:lvl>
    <w:lvl w:ilvl="8" w:tplc="FF0CFA7C">
      <w:start w:val="1"/>
      <w:numFmt w:val="bullet"/>
      <w:lvlText w:val="●"/>
      <w:lvlJc w:val="left"/>
      <w:pPr>
        <w:ind w:left="6480" w:hanging="360"/>
      </w:pPr>
    </w:lvl>
  </w:abstractNum>
  <w:num w:numId="1" w16cid:durableId="1718775714">
    <w:abstractNumId w:val="1"/>
    <w:lvlOverride w:ilvl="0">
      <w:startOverride w:val="1"/>
    </w:lvlOverride>
  </w:num>
  <w:num w:numId="2" w16cid:durableId="7353947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58D1"/>
    <w:rsid w:val="00255F75"/>
    <w:rsid w:val="0045108F"/>
    <w:rsid w:val="006A7396"/>
    <w:rsid w:val="00974229"/>
    <w:rsid w:val="009F6760"/>
    <w:rsid w:val="00B50649"/>
    <w:rsid w:val="00D10BDD"/>
    <w:rsid w:val="00DE7144"/>
    <w:rsid w:val="00E36B2B"/>
    <w:rsid w:val="00F358D1"/>
    <w:rsid w:val="00FC497E"/>
    <w:rsid w:val="00FF0C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8B9CC"/>
  <w15:docId w15:val="{399342C3-A87B-4A6B-BB08-1D2C39F4A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sz w:val="28"/>
      <w:szCs w:val="28"/>
    </w:rPr>
  </w:style>
  <w:style w:type="paragraph" w:styleId="Heading2">
    <w:name w:val="heading 2"/>
    <w:uiPriority w:val="9"/>
    <w:unhideWhenUsed/>
    <w:qFormat/>
    <w:pPr>
      <w:spacing w:before="240" w:after="160"/>
      <w:outlineLvl w:val="1"/>
    </w:pPr>
    <w:rPr>
      <w:b/>
      <w:bCs/>
      <w:sz w:val="24"/>
      <w:szCs w:val="24"/>
    </w:rPr>
  </w:style>
  <w:style w:type="paragraph" w:styleId="Heading3">
    <w:name w:val="heading 3"/>
    <w:uiPriority w:val="9"/>
    <w:semiHidden/>
    <w:unhideWhenUsed/>
    <w:qFormat/>
    <w:pPr>
      <w:spacing w:before="200" w:after="12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C497E"/>
    <w:pPr>
      <w:spacing w:after="100"/>
    </w:pPr>
  </w:style>
  <w:style w:type="paragraph" w:styleId="TOC2">
    <w:name w:val="toc 2"/>
    <w:basedOn w:val="Normal"/>
    <w:next w:val="Normal"/>
    <w:autoRedefine/>
    <w:uiPriority w:val="39"/>
    <w:unhideWhenUsed/>
    <w:rsid w:val="00FC497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239</TotalTime>
  <Pages>24</Pages>
  <Words>4289</Words>
  <Characters>24450</Characters>
  <Application>Microsoft Office Word</Application>
  <DocSecurity>0</DocSecurity>
  <Lines>203</Lines>
  <Paragraphs>57</Paragraphs>
  <ScaleCrop>false</ScaleCrop>
  <Company/>
  <LinksUpToDate>false</LinksUpToDate>
  <CharactersWithSpaces>28682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Eshaan Adyanthaya</cp:lastModifiedBy>
  <cp:revision>12</cp:revision>
  <dcterms:created xsi:type="dcterms:W3CDTF">2026-06-24T07:31:00Z</dcterms:created>
  <dcterms:modified xsi:type="dcterms:W3CDTF">2026-06-24T11:40:00Z</dcterms:modified>
</cp:coreProperties>
</file>