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D2137"/>
          <w:sz w:val="96"/>
          <w:szCs w:val="96"/>
        </w:rPr>
        <w:t xml:space="preserve">BD STOCK OMS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565C0"/>
          <w:sz w:val="40"/>
          <w:szCs w:val="40"/>
        </w:rPr>
        <w:t xml:space="preserve">Bangladesh Stock Exchange Order Management System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7474F"/>
          <w:sz w:val="28"/>
          <w:szCs w:val="28"/>
        </w:rPr>
        <w:t xml:space="preserve">Technical Architecture &amp; API Reference Document</w:t>
      </w:r>
    </w:p>
    <w:p>
      <w:pPr>
        <w:spacing w:after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281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22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Days Built</w:t>
            </w:r>
          </w:p>
        </w:tc>
        <w:tc>
          <w:tcPr>
            <w:tcW w:type="dxa" w:w="22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22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DB Tables</w:t>
            </w:r>
          </w:p>
        </w:tc>
      </w:tr>
    </w:tbl>
    <w:p>
      <w:pPr>
        <w:spacing w:after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Author: </w:t>
            </w:r>
            <w:r>
              <w:rPr>
                <w:rFonts w:ascii="Calibri" w:cs="Calibri" w:eastAsia="Calibri" w:hAnsi="Calibri"/>
                <w:color w:val="1565C0"/>
                <w:sz w:val="22"/>
                <w:szCs w:val="22"/>
              </w:rPr>
              <w:t xml:space="preserve">Eshan Barua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Version: </w:t>
            </w: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1.0 — Day 27 Status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Date: </w:t>
            </w: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March 2026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Stack: </w:t>
            </w: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ASP.NET Core 8 + SQL Server + Redis + SignalR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Frontend: </w:t>
            </w: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React 18 + TypeScript + Vite + Tailwind CSS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7474F"/>
                <w:sz w:val="22"/>
                <w:szCs w:val="22"/>
              </w:rPr>
              <w:t xml:space="preserve">Classification: </w:t>
            </w:r>
            <w:r>
              <w:rPr>
                <w:rFonts w:ascii="Calibri" w:cs="Calibri" w:eastAsia="Calibri" w:hAnsi="Calibri"/>
                <w:color w:val="C62828"/>
                <w:sz w:val="22"/>
                <w:szCs w:val="22"/>
              </w:rPr>
              <w:t xml:space="preserve">Confidential — Internal Technical Document</w:t>
            </w:r>
          </w:p>
        </w:tc>
      </w:tr>
    </w:tbl>
    <w:p>
      <w:pPr>
        <w:spacing w:after="8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BD Stock OMS (Bangladesh Stock Exchange Order Management System) is a production-grade brokerage back-office platform designed and developed by Eshan Barua. It provides the complete digital infrastructure required to operate a licensed brokerage house registered with the Dhaka Stock Exchange (DSE) and Chittagong Stock Exchange (CSE) under Bangladesh Securities and Exchange Commission (BSEC) regulations.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system handles every operational function of a modern brokerage: investor onboarding and BO account management, order placement with real-time risk validation, commission calculation, portfolio tracking with profit and loss reporting, fund request workflows, market data distribution, and real-time notifications via WebSocket. The backend is fully secured with JWT authentication, Redis token blacklisting, BCrypt password hashing, TOTP two-factor authentication, and account lockout protection.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Built over 27 days using a strict test-driven discipline, the system currently passes 281 unit tests across 23 test files with zero failures or regressions since Day 1.</w:t>
      </w:r>
    </w:p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1.1 Project Scope &amp; Goals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BD Stock OMS — Bangladesh Stock Exchange Order Management System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Author / Developer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Eshan Barua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Domain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Capital Markets / Financial Technology (FinTech)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Bangladesh — DSE and CSE regulated operations under BSEC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Provide a complete, production-ready brokerage back-office system for order management, portfolio tracking, and fund management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Secondary Goal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Serve as a technical portfolio demonstrating enterprise-grade .NET architecture, security, and financial domain knowledge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Brokerage Houses, Admins, CCD Officers, Traders, Investors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Build Method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Daily incremental development — 1 feature per day, tests increase every day, zero regressions allowed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68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Day 27 of ongoing build — Backend complete, Frontend auth pages done, Trading Dashboard in progress (Day 28)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2. System Architecture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2.1 High-Level Architecture Diagram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system follows a strict N-tier layered architecture with enforced dependency direction. Architecture tests (ArchitectureTests.cs) use .NET reflection to validate that no layer depends on a layer it should not: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24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 &amp; Responsibilities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 — Presentation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Controllers (21 total)
SignalR Hubs (StockPriceHub, NotificationHub)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HTTP request handling. Maps HTTP verbs to service calls. No business logic. No direct DbContext access. Returns standardised JSON.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 — Application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Services (23 interfaces + implementations)
Background Services (2)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business logic lives here. Orchestrates repository calls. Returns Result&lt;T&gt; — never throws. Scoped lifetime (1 per request).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3 — Infrastructure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Repositories (4)
Middleware (5)
EntityFrameworkCore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persistence only. No business logic. Maps between domain models and EF Core entities.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4 — Domain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Models (21 entity classes)
Enums (17 enumerations)
DTOs (24 data transfer objects)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Pure C# classes with no framework dependencies. EF Core annotations only. No methods, only data structure.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5 — Cross-cutting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Result&lt;T&gt; pattern
PagedResult&lt;T&gt;
Common exceptions</w:t>
            </w:r>
          </w:p>
        </w:tc>
        <w:tc>
          <w:tcPr>
            <w:tcW w:type="dxa" w:w="5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 across all layers. Result&lt;T&gt; replaces exception-throwing for business failures. Every service method returns Result.</w:t>
            </w:r>
          </w:p>
        </w:tc>
      </w:tr>
    </w:tbl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2.2 Technology Stack (Full Detail)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4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ASP.NET Core 8 / .NET 8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Industry-standard for enterprise .NET APIs. Native DI, middleware pipeline, minimal API support. LTS release (supported until Nov 2026).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C# 12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Null safety, record types, pattern matching, primary constructors. Most productive language for .NET development.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Entity Framework Core 8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Code-first migrations, LINQ query generation, relationship mapping. Removes raw SQL for 95% of queries while maintaining performance.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SQL Server (localdb dev)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ACID transactions critical for financial operations. DECIMAL(18,4) precision for BDT amounts. Supports row-level locking for concurrent orders.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Cache / Pub-Sub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Redis + StackExchange.Redis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Sub-millisecond token blacklist lookup on every request. IDistributedCache for session data. Faster than SQL for hot-path security checks.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ASP.NET Core SignalR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 with fallback to long-polling. Group-based subscriptions (investors subscribe to specific stock tickers). Built-in scale-out with Redis backplane.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JWT HS256 + Refresh Tokens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Stateless access tokens (15-min lifetime). Refresh tokens in httpOnly cookies (7-day lifetime). Redis blacklist for immediate revocation.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2FA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TOTP (RFC 6238)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Time-based OTP compatible with Google Authenticator, Authy. No dependency on SMS which is unreliable in Bangladesh.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BCrypt.Net (work factor 11)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Industry-standard adaptive hashing. Work factor 11 = ~100ms per hash — acceptable UX, computationally expensive for attackers.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xUnit + Moq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xUnit is the modern .NET testing standard. Moq provides clean interface mocking. Attribute-based test organisation.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Swagger / OpenAPI 3.0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Auto-generated from controller attributes. JWT Bearer auth built-in for testing. Runs at / in Development environment.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Vite for sub-second HMR. TypeScript for type safety with backend DTOs. React 18 concurrent features.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CSS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Utility-first. No unused CSS in production. Consistent design system without custom stylesheet management.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Axios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interceptors for JWT injection. 401 interceptor for automatic token refresh and logout redirect.</w:t>
            </w:r>
          </w:p>
        </w:tc>
      </w:tr>
    </w:tbl>
    <w:p>
      <w:pPr>
        <w:spacing w:after="20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2.3 Request Lifecycle — From Browser to Database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Every API request passes through the following pipeline in strict order. This is enforced by middleware registration order in Program.cs: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324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Exception Catch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GlobalExceptionMiddleware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Wraps entire pipeline in try/catch. Any unhandled exception → structured JSON error + writes to SystemLogs table.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SecurityHeadersMiddleware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Adds X-Content-Type-Options, X-Frame-Options, Content-Security-Policy, HSTS to every response.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Logging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RequestLoggingMiddleware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Logs method, path, status code, and response time. Structured logging for observability.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CORS Policy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Allows localhost:5173 and *.vercel.app. AllowCredentials=true for httpOnly cookie refresh token.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ASP.NET RateLimiter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 endpoint: 5 requests / 15 minutes. All API endpoints: 100 requests / minute. Returns HTTP 429 on breach.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Validation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Authentication 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Validates JWT signature (HS256), expiry, issuer, audience. Extracts claims into HttpContext.User.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 Blacklist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TokenBlacklistMiddleware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Extracts JTI from JWT. Checks Redis — if blacklisted, returns 401 TOKEN_REVOKED immediately. Also checks user-level blacklist.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Authorization 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Checks [Authorize(Roles=...)] attributes. Role claim from JWT matched against required roles.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IdempotencyMiddleware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requests with Idempotency-Key header are deduplicated. Prevents double-order submission on network retry.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API Controller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Validates model state. Extracts user claims. Calls service layer. Maps Result&lt;T&gt; to appropriate HTTP status code.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Business Logic Service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Executes business rules. Calls repositories. Returns Result&lt;T&gt;.Success or Result&lt;T&gt;.Failure.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EF Core Repository</w:t>
            </w:r>
          </w:p>
        </w:tc>
        <w:tc>
          <w:tcPr>
            <w:tcW w:type="dxa" w:w="3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Executes LINQ → SQL. Tracks entity changes. SaveChangesAsync() commits transaction.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3. Database Design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3.1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database is SQL Server (Entity Framework Core 8, code-first). All monetary values use DECIMAL(18,4) precision. All timestamps are stored in UTC (DATETIME2). Soft-delete is used throughout — records are deactivated, never physically deleted, to preserve audit trail integrity.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40"/>
      </w:tblGrid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 (Initial Seed)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7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SuperAdmin, BrokerageHouse, Admin, CCD, ITSupport, Trader, Investor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BrokerageHouses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Licensed brokerage firms registered on DSE/CSE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system users across all roles and brokerages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Stocks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16 (seeded)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DSE and CSE listed securities with live price columns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order ever placed — immutable audit record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Portfolios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Current holdings per investor per stock (unique constraint on InvestorId+StockId)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AuditLogs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 record of every state change (compliance requirement)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RefreshTokens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refresh token rotation chain — cascade delete on user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CommissionRates / BrokerageCommissionRates / InvestorCommissionRates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 each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3-tier commission rate hierarchy: System → Brokerage → Investor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RMSLimits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Risk Management System limits at System/Brokerage/Investor level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FundRequests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PPR deposit/withdrawal approval workflow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notification records (cascade delete on user)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Watchlists + WatchlistItems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 each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User-defined stock watchlists with sort ordering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MarketData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OHLCV historical data per stock per exchange per date (unique constraint)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CorporateActions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Dividend, bonus share, rights issue events affecting portfolio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SystemSettings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Key-value system configuration (unique key index)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OrderAmendments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Audit trail for order price/quantity changes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Others (LoginHistory, PasswordHistory, TrustedDevices, UserSessions, TwoFactorOtps, TraderReassignments, SectorConfigs, NewsItems, SystemLogs)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0 → N each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Security, compliance, market data, and configuration supporting tables</w:t>
            </w:r>
          </w:p>
        </w:tc>
      </w:tr>
    </w:tbl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3.2 Key Relationships &amp; Constraints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Foreign key relationships enforced at the database level: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Users.RoleId → Roles.Id (RESTRICT on delete — cannot delete a role that has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Users.BrokerageHouseId → BrokerageHouses.Id (RESTRICT — brokerage cannot be deleted while it has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Users.AssignedTraderId → Users.Id (RESTRICT, nullable — self-referencing FK for Investor→Trader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Orders.InvestorId → Users.Id (RESTRICT), Orders.TraderId → Users.Id (RESTRICT, nullable)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Orders.StockId → Stocks.Id (RESTRICT — stock cannot be deleted while it has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Portfolios: UNIQUE(InvestorId, StockId) — one portfolio row per investor per stock per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MarketData: UNIQUE(StockId, Date, Exchange) — one OHLCV record per stock per exchange per trading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WatchlistItems: UNIQUE(WatchlistId, StockId) — same stock cannot appear twice in one watchlist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RefreshTokens.UserId → Users.Id (CASCADE — tokens deleted when user is deleted)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Notifications.UserId → Users.Id (CASCADE — notifications deleted with user)</w:t>
      </w:r>
    </w:p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3.3 Detailed Table Schemas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Complete column-level schema for all primary tables: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1. Roles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Role name: SuperAdmin, BrokerageHouse, Admin, CCD, ITSupport, Trader, Investor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2. BrokerageHouses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Firm name e.g. Pioneer Securities Ltd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LicenseNumber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DSE/CSE issued license number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Firm contact email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Firm phone number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Physical office address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Active/suspended status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Registration timestamp (UTC)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3. Users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User's full name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 email (unique index)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hash (work factor 11)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Mobile number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FK→Roles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User's assigned role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BrokerageHouseId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FK→BrokerageHouses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brokerage this user belongs to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AssignedTraderId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Investor's assigned trader (self-referencing FK)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BONumber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CDBL Beneficiary Owner account number (investors only)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0=Cash, 1=Margin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CashBalance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Available cash in BDT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MarginLimit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Maximum margin credit allowed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MarginUsed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Currently utilised margin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IsBOAccountActive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CCD can freeze/unfreeze BO accounts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 enabled/disabled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IsLocked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Locked after 5 failed logins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FailedLoginCount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Consecutive failed login attempts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LockoutUntil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Auto-unlock timestamp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ForcePasswordChange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Forces password change on next login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TwoFactorEnabled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TOTP 2FA activated flag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PasswordChangedAt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 password change time (90-day expiry)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Most recent successful login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4. Stocks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TradingCode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Exchange ticker e.g. GP, BRACBANK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company name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DSE or CSE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0=A, 1=B, 2=G, 3=N, 4=Z, 5=Spot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LastTradePrice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Current market price in BDT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HighPrice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Day's high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LowPrice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Day's low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ClosePrice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Previous close (for change calculation)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Absolute change from close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ChangePercent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% change from close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Today's traded volume (shares)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CircuitBreakerHigh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allowed order price (set by DSE/CSE)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CircuitBreakerLow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Min allowed order price (set by DSE/CSE)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BoardLotSize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Minimum shares per order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LastUpdatedAt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Price last updated at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5. Orders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 owner (investor)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TraderId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Trader who placed (null if self-placed)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StockId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FK→Stocks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stock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BrokerageHouseId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FK→BrokerageHouses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brokerage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OrderType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0=Buy, 1=Sell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OrderCategory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0=Market, 1=Limit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 of shares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PriceAtOrder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Market price when order was placed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LimitPrice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Target price (Limit orders only)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ExecutionPrice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Actual execution price (set on execute)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SettlementType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0=T+2, 1=T+0 (Z/Spot category)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PlacedBy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0=Investor, 1=Trader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0=Pending, 1=Executed, 2=Completed, 3=Cancelled, 4=Rejected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 notes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Reason if cancelled/rejected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 placement time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ExecutedAt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Execution timestamp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 completion time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Cancellation timestamp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6. Portfolios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Portfolio owner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StockId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FK→Stocks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stock holding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BrokerageHouseId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FK→BrokerageHouses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Brokerage context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Currently held shares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AverageBuyPrice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Weighted average cost per share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LastUpdatedAt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7. AuditLogs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Who performed the action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Action code e.g. ORDER_PLACED, LOGIN_SUCCESS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Affected entity type e.g. Order, User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EntityId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Affected entity ID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OldValues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JSON snapshot of values before change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NewValues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JSON snapshot of values after change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IP for compliance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When the action occurred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8. RefreshTokens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 CASCADE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 owner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Cryptographically random 64-byte base64 string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 issuance time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 days from CreatedAt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CreatedByIp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IP that created this token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RevokedAt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Revocation time (null = still active)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RevokedByIp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IP that revoked this token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ReplacedByToken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token that replaced this one (rotation chain)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9. CommissionRates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BuyRate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System-wide buy commission %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SellRate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System-wide sell commission %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CDBLRate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0.015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CDBL fee 0.015% fixed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DSEFeeRate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0.05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Exchange fee 0.05% fixed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rate flag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 effective start date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 effective end date (null = current)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10. FundRequests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Requesting investor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TraderId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Approving trader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CCDUserId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 FK→Users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CCD final approver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BrokerageHouseId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FK→BrokerageHouses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Associated brokerage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Requested amount in BDT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Cash/Cheque/BEFTN/RTGS/bKash/Nagad/Rocket/SellShares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ReferenceNumber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Bank/payment reference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0=Pending, 1=ApprovedByTrader, 2=ApprovedByCCD, 3=Rejected, 4=Completed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Reason if rejected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creation time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ApprovedAt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Final approval timestamp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Fund credit completion time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11. Notifications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 CASCADE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recipient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OrderPlaced/Executed/Cancelled/FundDeposited/AccountLocked/PriceAlert/MarginCall etc.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Short notification heading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notification body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IsRead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Read status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ActionUrl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Deep link URL (optional)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ReadAt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When user read it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12. Watchlists + WatchlistItems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Watchlist.Id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Watchlist.UserId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FK→Users CASCADE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Watchlist.Name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Watchlist name e.g. My Picks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Watchlist.IsDefault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Default watchlist flag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WatchlistItem.WatchlistId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FK→Watchlists CASCADE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Parent watchlist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WatchlistItem.StockId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FK→Stocks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Watched stock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WatchlistItem.SortOrder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Display order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13. RMSLimits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0=System, 1=BrokerageHouse, 2=Investor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EntityId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ID of the entity at this level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BrokerageHouseId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FK→BrokerageHouses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Scope brokerage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MaxOrderValue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single order value in BDT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MaxDailyValue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total orders per day in BDT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MaxExposure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total portfolio exposure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ConcentrationPct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% of portfolio in one stock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limit flag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4. Security Architecture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4.1 Authentication Flow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Full JWT + Refresh Token authentication lifecycle designed by Eshan Barua: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24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submits email + password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/api/auth/login — rate limited to 5 req/15min by built-in ASP.NET Core RateLimiter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 lookup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AppDbContext query with .Include(u =&gt; u.Role). Returns null → generic error (prevents email enumeration).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 status checks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IsActive=false → ACCOUNT_INACTIVE. IsLocked=true + LockoutUntil &gt; UtcNow → ACCOUNT_LOCKED with unlock time.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verification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BCrypt.Net.BCrypt.Verify(plaintext, hash) — constant-time comparison, work factor 11. Wrong → increment FailedLoginCount.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Lockout check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FailedLoginCount ≥ 5 → IsLocked=true, LockoutUntil=UtcNow+30min. Saved to DB. Audit log written.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HS256 signed JWT. Claims: JTI (unique), sub, NameIdentifier, Email, Name, Role, userId, brokerageHouseId. Expires: 15 minutes.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64 cryptographically random bytes → Base64 string. Stored in DB with UserId, CreatedByIp, ExpiresAt (+7 days). Sent as httpOnly Secure SameSite=Strict cookie.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Subsequent requests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Frontend sends JWT in Authorization: Bearer header. TokenBlacklistMiddleware checks Redis JTI blacklist before every protected route.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/api/auth/refresh reads cookie, validates RefreshTokens table, rotates: old token revoked, new token issued. Full token pair returned.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Logout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JTI → Redis blacklist with TTL = remaining JWT lifetime. Refresh token revoked in DB. Cookie cleared. Effective immediately.</w:t>
            </w:r>
          </w:p>
        </w:tc>
      </w:tr>
    </w:tbl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4.2 Security Controls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Brute Force Protection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failed attempts → 30-minute lockout. AccountUnlockService background job auto-releases after lockout period.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JTI blacklist checked on every request. Tokens cannot be used after logout even within their 15-min window.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Password Security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work factor 11 (~100ms). Min 8 chars, uppercase, lowercase, digit, special char. Last 5 passwords remembered — reuse blocked. 90-day expiry.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2FA (TOTP)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RFC 6238 time-based OTP. 30-second windows. Trusted device bypass for 30 days using device fingerprint cookie.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HTTPS / TLS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UseHttpsRedirection enforced. HSTS header added by SecurityHeadersMiddleware. Refresh token cookie: Secure=true.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X-Content-Type-Options: nosniff, X-Frame-Options: DENY, Content-Security-Policy, Referrer-Policy on every response.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Idempotency-Key header on POST requests prevents duplicate orders on network retry. Key stored in Redis with TTL.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Login: 5/15min (FixedWindow). All API: 100/min. HTTP 429 returned on breach. Built-in ASP.NET Core RateLimiter.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[Authorize(Roles=...)] on every endpoint. Role embedded in JWT. 7 roles: SuperAdmin, BrokerageHouse, Admin, CCD, ITSupport, Trader, Investor.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annotations on all DTOs. GlobalExceptionMiddleware catches validation failures. Standardised 400 Bad Request with errors array.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IAuditService.LogAsync() called on every significant action. Writes to AuditLogs with OldValues/NewValues JSON, IP, timestamp.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CORS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Explicit origin allowlist: localhost:5173 + *.vercel.app. AllowCredentials=true required for httpOnly cookie. AllowAnyHeader + AllowAnyMethod.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5. Core Workflow — Order Placement (Full Detail)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order placement workflow is the most complex and financially critical flow in the system. It was authored by Eshan Barua and implements BSEC-compliant validation rules. Here is the complete step-by-step execution: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24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 / Action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Rule &amp; Code Location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Role routing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role=Trader: InvestorId must be provided. Investor must be assigned to this trader (AssignedTraderId check). PlacedBy=Trader, TraderId set.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 Account check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investor.IsBOAccountActive must be true. CCD can freeze accounts. A frozen investor cannot place any orders.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Stock validation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Stock must exist and IsActive=true. Inactive/delisted stocks are rejected immediately.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Limit price check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OrderCategory=Limit requires LimitPrice to be set. Market orders use LastTradePrice.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Circuit breaker check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DSE/CSE sets CircuitBreakerHigh and CircuitBreakerLow daily. Order price must fall within these bounds or is auto-rejected.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Board lot size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Quantity must be ≥ BoardLotSize. DSE minimum is 1 share on most stocks. Some bonds have larger lot sizes.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 type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 and Spot category stocks → SettlementType=T0 (same day cash). All other categories → T2 (2 working days).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8a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BUY — fund check (Z/Spot)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 and Spot are cash-only (no margin). CashBalance must cover full order value. No margin credit allowed.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8b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BUY — fund check (normal)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Normal stocks: CashBalance + (MarginLimit - MarginUsed) must cover total order value = Price × Quantity.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SELL — holdings check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Portfolio table queried. Investor must hold ≥ Quantity shares of StockId. Cannot short-sell.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 created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 record written to DB with Status=Pending. All order details including PriceAtOrder snapshot stored.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Fund reservation (BUY)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Cash first: CashBalance -= cost. If cash insufficient, remainder from margin: MarginUsed += remainder. Atomic DB write.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Return 201 Created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OrderResponseDto returned. Idempotency middleware caches response for duplicate prevention.</w:t>
            </w:r>
          </w:p>
        </w:tc>
      </w:tr>
    </w:tbl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5.1 Order Execution (Trader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PUT /api/orders/{id}/execute — Trader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Order must be in Pending status — no re-execution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ExecutionPrice set to Stock.LastTradePrice at moment of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Status → Executed, ExecutedAt timestamp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TraderId set if order was investor self-placed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Portfolio update (Completed status) handled by CCD settlement — not automated yet (Day 28+ roadmap)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5.2 Order Cancellation &amp; Fund Refund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PUT /api/orders/{id}/cancel — Investor (own orders only), Trader (assigned investor orders), Admin (any)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Only Pending orders can be cancelled — Executed orders require CCD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Refund logic: If MarginUsed &gt; 0, refund margin first, then remainder to CashBalance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CancelledAt timestamp set, RejectionReason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Status → Cancelled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6. Commission Calculation Engine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Designed by Eshan Barua to implement BSEC-compliant Bangladesh brokerage fee structure. The engine uses a 3-tier priority lookup to determine the applicable rate: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240"/>
      </w:tblGrid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Source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Lookup Logic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1st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Investor-specific rate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InvestorCommissionRates table — negotiated custom rate for high-value clients. IsApproved=true, EffectiveFrom ≤ now ≤ EffectiveTo.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Brokerage-level rate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BrokerageCommissionRates table — brokerage's standard rate overriding system default. IsActive=true within date range.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3rd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System-wide rate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CommissionRates table — global default rate. IsActive=true within date range.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Hardcoded default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0.50% buy / 0.50% sell if no database rate is configured. Prevents calculation failure.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88E5"/>
          <w:sz w:val="26"/>
          <w:szCs w:val="26"/>
        </w:rPr>
        <w:t xml:space="preserve">Commission Breakdown Formula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For a trade of Value V on exchange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Broker Commission = V × Broker Rate (investor/brokerage/system priority)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CDBL Charge       = V × 0.00015  (0.015% — fixed by CDBL regulation)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Exchange Fee      = V × 0.0005   (0.05% — same for DSE and CSE)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Total Charges     = Broker Commission + CDBL Charge + Exchange Fee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Net Amount (Buy)  = V + Total Charges  (investor pays more)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Net Amount (Sell) = V - Total Charges  (investor receives less)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Example — Buy 100 shares of GP at ৳380 (trade value ৳38,000, broker rate 0.5%):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(BDT)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Trade Value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৳38,000.00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 Commission (0.50%)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৳190.00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CDBL Charge (0.015%)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৳5.70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Exchange Fee DSE (0.05%)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৳19.00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৳214.70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Net Amount Payable (Buy)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৳38,214.70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7. Risk Management System (RMS)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RMS engine, authored by Eshan Barua, implements 4 categories of risk checks that run sequentially before every buy order is accepted. Default limits are BSEC guidelines; configurable per investor or brokerage via RMSLimits table: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4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Limit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Order Value Limit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৳50,00,000 (50 lakh)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Single order: Price × Quantity ≤ MaxOrderValue. Configurable at System/Brokerage/Investor level via RMSLimits table. Warning at 80%.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Daily Exposure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৳2,00,00,000 (2 crore)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SUM of today's non-cancelled/rejected orders + new order ≤ MaxDailyValue. Groups by investorId and CreatedAt.Date.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Stock Concentration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10% of portfolio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(Current stock value + new order value) / (Total portfolio value + new order value) ≤ ConcentrationPct. Prevents over-exposure to one stock.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Sector Concentration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25% per sector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(Sector value + new order value) / (Total portfolio + new order value) ≤ MaxSectorPct from SectorConfig table. Prevents sector bubble exposure.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The RMS returns RMSValidationResult with IsAllowed (bool), Violations (list — blocks order), Warnings (list — allows but flags), and RMSAction (Block or Warn). All violations are written to AuditLogs.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8. Real-Time Data — SignalR Architecture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8.1 Stock Price Hub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Hub Class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StockPriceHub : Hub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Endpoint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/hubs/stockprice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Data Producer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StockPriceUpdateService (BackgroundService)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Update Interval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5 seconds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Group Subscription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Clients call SubscribeToStock(tradingCode) → added to SignalR group named by TradingCode (e.g. "GP", "BRACBANK")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PriceUpdate Event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Sent to all members of stock group: {stockId, tradingCode, companyName, exchange, lastTradePrice, change, changePercent, updatedAt}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MarketUpdate Event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Broadcast to ALL connected clients every 5 seconds: full market snapshot with all stocks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Price Simulation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±0.5% random walk from LastTradePrice. Constrained within CircuitBreakerHigh and CircuitBreakerLow.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DB Write</w:t>
            </w:r>
          </w:p>
        </w:tc>
        <w:tc>
          <w:tcPr>
            <w:tcW w:type="dxa" w:w="7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LastTradePrice, Change, ChangePercent, LastUpdatedAt updated in Stocks table after each broadcast cycle.</w:t>
            </w:r>
          </w:p>
        </w:tc>
      </w:tr>
    </w:tbl>
    <w:p>
      <w:pPr>
        <w:spacing w:after="12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8.2 Notification Hub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NotificationHub pushes real-time notifications to individual users. Events include OrderExecuted, FundDeposited, AccountLocked, MarginCall, PriceAlert. NotificationService creates DB record + pushes SignalR event in one atomic operation.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9. Complete API Endpoint Reference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All endpoints prefixed with /api unless noted. Swagger UI available at http://localhost:{port}/ in Development mode. Author: Eshan Barua.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800"/>
        <w:gridCol w:w="3540"/>
      </w:tblGrid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/api/auth/register-brokerage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201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Register new brokerage house and admin user simultaneously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Login, receive JWT access token (15min) + httpOnly refresh cookie (7d)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Rotate refresh token, issue new access + refresh token pair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Blacklist JWT in Redis, revoke refresh token in DB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Return current user profile with role and brokerage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/api/user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Paginated user list with role and brokerage filter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/api/user/{id}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user by ID with full details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/api/user/{id}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 user profile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/api/user/{id}/assign-role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Assign/change user role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active stocks across DSE and CSE with live prices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Single stock detail including OHLCV and circuit breakers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/api/stocks/search?query=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Full-text search by TradingCode or CompanyName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CCD/Admin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201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new stock listing on DSE or CSE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CCD/Admin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 stock metadata and price data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/api/stocks/{id}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CCD/Admin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Soft-delete (deactivate) stock listing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Investor/Trader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201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Place order — full validation, circuit breaker, RMS, fund reservation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List orders — role-scoped (Investor=own, Trader=assigned, Admin=all)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order by ID with full detail and execution info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/api/orders/{id}/execute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Trader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Execute pending order at current market price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/api/orders/{id}/cancel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Investor/Trader/Admin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Cancel pending order and refund reserved funds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/api/orders/portfolio/{investorId}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Investor/Trader/CCD/Admin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portfolio holdings for investor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/api/portfolio/{id}/summary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portfolio summary with total value, P&amp;L, all holdings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/api/portfolio/{id}/holding/{stockId}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P&amp;L for one specific stock holding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/api/portfolio/{id}/history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Historical portfolio value chart data (last N days)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/api/fundrequests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Investor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201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Submit fund deposit/withdrawal request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/api/fundrequests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List fund requests — role scoped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/api/fundrequests/{id}/approve-trader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Trader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Trader approves fund request (step 1 of 2)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/api/fundrequests/{id}/approve-ccd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CCD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CCD final approval — triggers cash credit (step 2)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/api/fundrequests/{id}/reject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Trader/CCD/Admin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Reject fund request with reason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User's notifications with unread count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/api/notifications/{id}/read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Mark notification as read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/api/watchlists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User's watchlists with live stock prices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/api/watchlists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201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new watchlist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/api/watchlists/{id}/stocks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Add stock to watchlist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/api/watchlists/{id}/stocks/{stockId}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Remove stock from watchlist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/api/marketdata/{stockId}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OHLCV historical data for charting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/api/news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Company news and DSE/CSE announcements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/api/commission/calculate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Any auth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Calculate commission breakdown for a hypothetical trade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/api/rms/limits/{investorId}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Trader/Admin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View RMS limits configured for an investor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/api/rms/validate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Trader/Admin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Validate a proposed order value against RMS rules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System-wide stats: active users, order volumes, revenue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/api/reports/brokerage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Admin/BrokerageHouse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Brokerage statement with commission report by date range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/api/systemsettings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system configuration key-value pairs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/api/systemsettings/{key}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Admin/SuperAdmin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 system configuration value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A1B9A"/>
                <w:sz w:val="18"/>
                <w:szCs w:val="18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3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Health check — SQL Server + Redis status with response times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10. Test Coverage — 281 Tests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All tests authored by Eshan Barua. Every test file covers a distinct domain area. Tests use xUnit + Moq. All tests are unit tests with mocked dependencies (no database, no network). Zero regressions since Day 1.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5440"/>
      </w:tblGrid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~Tests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 Areas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ArchitectureTests.cs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Uses reflection to enforce: no controller depends on DbContext, service interfaces in correct namespace, no circular deps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AuthServiceTests.cs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 success/failure, lockout trigger, lockout auto-release, refresh token rotation, logout blacklist, role claims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OrderServiceTests.cs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Place buy/sell, circuit breaker rejection, BO account frozen rejection, insufficient funds, sell without holdings, cancel + refund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CommissionCalculatorTests.cs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~14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3-tier rate lookup, CDBL charge calculation, exchange fee DSE vs CSE, buy vs sell net amount, fallback to default rate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RMSValidationTests.cs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~14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 value limit, daily exposure accumulation, stock concentration check, sector concentration check, warning thresholds at 80%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PortfolioPnlServiceTests.cs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Unrealized P&amp;L calculation, average cost basis across multiple buy lots, empty portfolio edge case, history with market data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PasswordServiceTests.cs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verification, complexity validation (uppercase/lowercase/digit/special), password history reuse prevention, 90-day expiry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ValidationTests.cs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~15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DTO validation attributes, 400 response shape {message, errors[]}, required fields, email format, length limits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SecurityTests.cs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 headers present, rate limiter configured, token blacklist Redis check, idempotency key deduplication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UserServiceTests.cs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user, role assignment, trader-investor mapping, profile update, pagination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ModelTests.cs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~15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domain model property defaults, required field validation, enum values correct, navigation property collections initialised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NotificationServiceTests.cs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notification, SignalR push call verified, mark-read updates ReadAt, unread count query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WatchlistServiceTests.cs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watchlist, add/remove stocks, reorder (SortOrder), live price injection, duplicate stock prevention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FundRequestServiceTests.cs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Submit request, Trader approval (step 1), CCD approval + cash credit (step 2), rejection with reason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OrderAmendmentServiceTests.cs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Price amendment audit trail, quantity amendment, amendment on non-pending order rejection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MarketDataServiceTests.cs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OHLCV retrieval by date range, unique constraint enforcement, index data queries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SystemSettingServiceTests.cs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setting by key, set/update value, cache invalidation on update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AdminDashboardServiceTests.cs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user count, daily order volume, revenue calculation, system health metrics aggregation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BrokerageReportServiceTests.cs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Statement date range filter, commission totals, investor breakdown, export format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DbContextTests.cs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~6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Entity configurations applied, precision settings, unique indexes, cascade delete vs restrict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HealthControllerTests.cs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~4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HTTP 200 response, JSON {status, checks, timestamp} shape, SQL Server + Redis check names present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StockServiceTests.cs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stock, search by code/name, soft delete, unique TradingCode+Exchange constraint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CCDServiceTests.cs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 account freeze/unfreeze, dividend processing portfolio adjustment, bonus share allocation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281</w:t>
            </w:r>
          </w:p>
        </w:tc>
        <w:tc>
          <w:tcPr>
            <w:tcW w:type="dxa" w:w="5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100% pass rate. Zero failures. Zero skipped. Duration: ~9 seconds.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11. Gap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7474F"/>
          <w:sz w:val="22"/>
          <w:szCs w:val="22"/>
        </w:rPr>
        <w:t xml:space="preserve">Critical analysis of what is missing, what is partially complete, and what the remediation path is. Author: Eshan Barua.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400"/>
        <w:gridCol w:w="344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Remedy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281 tests are unit tests using mocks. No tests hit a real database or HTTP stack. A full WebApplicationFactory test suite is needed.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BdStockOMS.Tests.Integration project using WebApplicationFactory&lt;Program&gt; with a dedicated test SQL Server database.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End-to-End Tests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Playwright or Cypress tests exist. The entire React UI is untested from a user interaction perspective.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Set up Playwright project targeting the dev server after Day 28 trading dashboard is complete.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GitHub Actions workflow. Builds, tests, and deployments are all manual. Risk of broken builds reaching main.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.github/workflows/ci.yml: build → dotnet test → npm build → Docker image → deploy.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Real Market Data Feed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StockPriceUpdateService simulates random ±0.5% price movements. No real DSE/CSE data feed is integrated.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Integrate DSE websocket or CDBL API feed. Implement a DataFeedAdapter interface for pluggable sources.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Order Settlement (CCD)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Orders reach Executed status but the Completed (settlement) step is not automated. Portfolio update on execution is manual.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Implement CCDService settlement job: on T+2 (or T+0), run settlement, update Portfolio table, credit/debit cash.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Production Deployment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Dockerfile, docker-compose, or Azure/AWS deployment config exists. Application only runs locally.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Dockerfile, docker-compose with SQL Server + Redis services, and environment-specific appsettings.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system pushes via SignalR only. No email alerts for order fills, margin calls, or locked accounts.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Integrate SendGrid or AWS SES. Add EmailNotificationService implementing INotificationService.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Frontend Trading Dashboard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The trading UI (Day 28 target) does not exist yet. Stock list, order form, order history, and portfolio P&amp;L are frontend-only stubs.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Complete Day 28: StockList + PlaceOrderForm + OrderHistory + PortfolioHoldings components wired to real APIs.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forgot-password or email-based reset endpoint exists. Users locked out of accounts must contact admin directly.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POST /api/auth/forgot-password → email token → POST /api/auth/reset-password flow.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Swagger Auth in Production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Swagger UI is only enabled in Development. Production has no API explorer.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Consider adding Swagger behind an Admin-only auth gate for staging environments.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Audit Log Querying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AuditLog table is written to but there is no API endpoint to query it. CCD and Admins cannot view audit history through the UI.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GET /api/audit?userId=&amp;action=&amp;from=&amp;to= endpoint with role restrictions.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SignalR Authentication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StockPriceHub does not enforce JWT auth. Any unauthenticated WebSocket client can connect and receive price data.</w:t>
            </w:r>
          </w:p>
        </w:tc>
        <w:tc>
          <w:tcPr>
            <w:tcW w:type="dxa" w:w="34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Add [Authorize] to StockPriceHub and pass JWT as query parameter in SignalR connection from client.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565C0" w:sz="6"/>
        </w:pBdr>
        <w:spacing w:before="480" w:after="2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12. Infrastructure &amp; Deployment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12.1 Local Development Setup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64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 / Detail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SQL Server (LocalDB or full), Redis (localhost:6379), .NET 8 SDK, Node.js 20+, Git Bash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Clone &amp; configure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git clone https://github.com/EshanBarua14/BdStockOMS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 connection strings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BdStockOMS.API/appsettings.Development.json — DefaultConnection + Redis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 EF migrations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dotnet ef database update --project BdStockOMS.API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backend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dotnet run --project BdStockOMS.API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frontend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cd BdStockOMS.Client &amp;&amp; npm install &amp;&amp; npm run dev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 all tests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dotnet test (expect 281 passed)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Browse Swagger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http://localhost:{API_PORT}/ in Development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Browse React app</w:t>
            </w:r>
          </w:p>
        </w:tc>
        <w:tc>
          <w:tcPr>
            <w:tcW w:type="dxa" w:w="5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160"/>
      </w:pP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12.2 Configuration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ConnectionStrings:DefaultConnection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SQL Server connection string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ConnectionStrings:Redis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connection string (default: localhost:6379)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JwtSettings:SecretKey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HS256 signing key — minimum 32 characters — keep secret!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JwtSettings:Issuer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issuer claim value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18"/>
                <w:szCs w:val="18"/>
              </w:rPr>
              <w:t xml:space="preserve">JwtSettings:Audience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audience claim value</w:t>
            </w:r>
          </w:p>
        </w:tc>
      </w:tr>
    </w:tbl>
    <w:p>
      <w:pPr>
        <w:spacing w:after="400"/>
      </w:pPr>
    </w:p>
    <w:p>
      <w:pPr>
        <w:spacing w:before="400" w:after="80"/>
        <w:jc w:val="center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— End of Technical Architecture Document —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07D8B"/>
          <w:sz w:val="20"/>
          <w:szCs w:val="20"/>
        </w:rPr>
        <w:t xml:space="preserve">Authored by Eshan Barua  ·  BD Stock OMS  ·  March 2026  ·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2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607D8B"/>
        <w:sz w:val="16"/>
        <w:szCs w:val="16"/>
      </w:rPr>
      <w:t xml:space="preserve">© 2026 Eshan Barua — BD Stock OMS Project — All Rights Reserved</w:t>
    </w:r>
    <w:r>
      <w:rPr>
        <w:rFonts w:ascii="Calibri" w:cs="Calibri" w:eastAsia="Calibri" w:hAnsi="Calibri"/>
        <w:color w:val="607D8B"/>
        <w:sz w:val="16"/>
        <w:szCs w:val="16"/>
      </w:rPr>
      <w:t xml:space="preserve">	Document v1.0  |  Day 27 Status  |  281 Tests Passing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80"/>
    </w:pPr>
    <w:r>
      <w:rPr>
        <w:rFonts w:ascii="Calibri" w:cs="Calibri" w:eastAsia="Calibri" w:hAnsi="Calibri"/>
        <w:b/>
        <w:bCs/>
        <w:color w:val="0D2137"/>
        <w:sz w:val="18"/>
        <w:szCs w:val="18"/>
      </w:rPr>
      <w:t xml:space="preserve">BD STOCK OMS  —  </w:t>
    </w:r>
    <w:r>
      <w:rPr>
        <w:rFonts w:ascii="Calibri" w:cs="Calibri" w:eastAsia="Calibri" w:hAnsi="Calibri"/>
        <w:color w:val="607D8B"/>
        <w:sz w:val="18"/>
        <w:szCs w:val="18"/>
      </w:rPr>
      <w:t xml:space="preserve">Technical Architecture &amp; API Reference Document</w:t>
    </w:r>
    <w:r>
      <w:rPr>
        <w:rFonts w:ascii="Calibri" w:cs="Calibri" w:eastAsia="Calibri" w:hAnsi="Calibri"/>
        <w:color w:val="607D8B"/>
        <w:sz w:val="16"/>
        <w:szCs w:val="16"/>
      </w:rPr>
      <w:t xml:space="preserve">   |   Author: Eshan Barua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Calibri" w:cs="Calibri" w:eastAsia="Calibri" w:hAnsi="Calibri"/>
      <w:b/>
      <w:bCs/>
      <w:color w:val="1565C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E88E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Calibri" w:cs="Calibri" w:eastAsia="Calibri" w:hAnsi="Calibri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2026-03-09T04:11:12.515Z</dcterms:created>
  <dcterms:modified xsi:type="dcterms:W3CDTF">2026-03-09T04:11:12.515Z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