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spacing w:before="720" w:after="240"/>
      </w:pPr>
      <w:r>
        <w:rPr>
          <w:b/>
          <w:sz w:val="56"/>
          <w:color w:val="134E3F"/>
        </w:rPr>
        <w:t>MarketLink - eGreen Basket</w:t>
      </w:r>
    </w:p>
    <w:p>
      <w:pPr>
        <w:jc w:val="center"/>
        <w:spacing w:before="120" w:after="600"/>
      </w:pPr>
      <w:r>
        <w:rPr>
          <w:i/>
          <w:sz w:val="26"/>
          <w:color w:val="4A5568"/>
        </w:rPr>
        <w:t>Full-Stack Farmers Market Pre-Order &amp; Digital Presence Platform
SRS Technical Report &amp; Architectural Specification | Version 1.0</w:t>
      </w:r>
    </w:p>
    <w:p>
      <w:pPr>
        <w:pStyle w:val="Heading1"/>
        <w:spacing w:before="400" w:after="160"/>
      </w:pPr>
      <w:r>
        <w:rPr>
          <w:b/>
          <w:sz w:val="34"/>
          <w:color w:val="134E3F"/>
        </w:rPr>
        <w:t>1. Executive Summary &amp; Problem Scope</w:t>
      </w:r>
    </w:p>
    <w:p>
      <w:pPr>
        <w:spacing w:before="120" w:after="140"/>
        <w:jc w:val="both"/>
      </w:pPr>
      <w:r>
        <w:rPr>
          <w:sz w:val="22"/>
          <w:color w:val="2D3748"/>
        </w:rPr>
        <w:t>MarketLink (Theme: eGreen Basket) is an end-to-end web platform designed to revitalize local agriculture and farmers' markets by bridging the gap between local growers and health-conscious community consumers. Traditional local farmers' markets suffer from unpredictable customer turnout, early inventory stockouts, post-harvest produce waste, and lack of real-time digital visibility. Customers frequently experience the frustration of arriving at market stalls only to find sought-after organic fruits, vegetables, and artisanal goods already sold out.</w:t>
      </w:r>
    </w:p>
    <w:p>
      <w:pPr>
        <w:spacing w:before="120" w:after="140"/>
        <w:jc w:val="both"/>
      </w:pPr>
      <w:r>
        <w:rPr>
          <w:sz w:val="22"/>
          <w:color w:val="2D3748"/>
        </w:rPr>
        <w:t>MarketLink solves these systemic challenges through a specialized, zero-commission Pre-Order &amp; Stall Pickup architecture with 100% in-person settlement at the physical stall. Customers reserve fresh harvest ahead of time, ensuring guaranteed allocation, while farmers receive predictable demand schedules prior to packing and driving to the market. The solution is built with a decoupled React 18 frontend and Node.js/Express REST backend backed by MongoDB.</w:t>
      </w:r>
    </w:p>
    <w:p>
      <w:pPr>
        <w:pStyle w:val="Heading1"/>
        <w:spacing w:before="400" w:after="160"/>
      </w:pPr>
      <w:r>
        <w:rPr>
          <w:b/>
          <w:sz w:val="34"/>
          <w:color w:val="134E3F"/>
        </w:rPr>
        <w:t>2. Core Architecture &amp; Tech Stack</w:t>
      </w:r>
    </w:p>
    <w:p>
      <w:pPr>
        <w:spacing w:before="120" w:after="140"/>
        <w:jc w:val="both"/>
      </w:pPr>
      <w:r>
        <w:rPr>
          <w:sz w:val="22"/>
          <w:color w:val="2D3748"/>
        </w:rPr>
        <w:t>Frontend: React 18, Vite build tooling, Bootstrap 5.3 + Custom Organic CSS / SCSS (Strictly Zero Tailwind CSS). Interactive UX incorporates components inspired by reactbits.dev (Custom Organic Cursor, DecryptedText title scrambles, SpotlightCard cursor-tracking radial gradients, BentoGrid layout, ShinyText, MagnetButtons, CounterNumbers) and a Three.js interactive 3D organic harvest basket with ambient floating pollen.</w:t>
      </w:r>
    </w:p>
    <w:p>
      <w:pPr>
        <w:spacing w:before="120" w:after="140"/>
        <w:jc w:val="both"/>
      </w:pPr>
      <w:r>
        <w:rPr>
          <w:sz w:val="22"/>
          <w:color w:val="2D3748"/>
        </w:rPr>
        <w:t>Backend: Node.js 20+, Express.js REST API with modular routers (/api/auth, /api/markets, /api/products, /api/orders, /api/reviews, /api/admin, /api/ai, /api/notifications). Features JWT token authentication, bcrypt password hashing, MongoDB database models via Mongoose, and a high-availability persistent JSON data store fallback.</w:t>
      </w:r>
    </w:p>
    <w:p>
      <w:pPr>
        <w:spacing w:before="120" w:after="140"/>
        <w:jc w:val="both"/>
      </w:pPr>
      <w:r>
        <w:rPr>
          <w:sz w:val="22"/>
          <w:color w:val="2D3748"/>
        </w:rPr>
        <w:t>Mapping &amp; Geolocation: Leaflet + OpenStreetMap integration with custom leafy green SVG markers, market radius coverage, coordinate geolocation, and direct external driving route links.</w:t>
      </w:r>
    </w:p>
    <w:p>
      <w:pPr>
        <w:pStyle w:val="Heading1"/>
        <w:spacing w:before="400" w:after="160"/>
      </w:pPr>
      <w:r>
        <w:rPr>
          <w:b/>
          <w:sz w:val="34"/>
          <w:color w:val="134E3F"/>
        </w:rPr>
        <w:t>3. Role-Based Feature Matrices &amp; SRS Compliance</w:t>
      </w:r>
    </w:p>
    <w:p>
      <w:pPr>
        <w:pStyle w:val="Heading2"/>
        <w:spacing w:before="260" w:after="120"/>
      </w:pPr>
      <w:r>
        <w:rPr>
          <w:b/>
          <w:sz w:val="28"/>
          <w:color w:val="1E7E5A"/>
        </w:rPr>
        <w:t>3.1 Customer Experience (Shopper / Consumer)</w:t>
      </w:r>
    </w:p>
    <w:p>
      <w:pPr>
        <w:ind w:left="480"/>
        <w:spacing w:before="80" w:after="80"/>
      </w:pPr>
      <w:r>
        <w:rPr>
          <w:b/>
          <w:color w:val="1E7E5A"/>
        </w:rPr>
        <w:t>• </w:t>
      </w:r>
      <w:r>
        <w:rPr>
          <w:sz w:val="22"/>
          <w:color w:val="2D3748"/>
        </w:rPr>
        <w:t>Market Locator &amp; Directory: Interactive search by market name, city, zip code, and operating day. Interactive OpenStreetMap displays vendor count and stall capacity.</w:t>
      </w:r>
    </w:p>
    <w:p>
      <w:pPr>
        <w:ind w:left="480"/>
        <w:spacing w:before="80" w:after="80"/>
      </w:pPr>
      <w:r>
        <w:rPr>
          <w:b/>
          <w:color w:val="1E7E5A"/>
        </w:rPr>
        <w:t>• </w:t>
      </w:r>
      <w:r>
        <w:rPr>
          <w:sz w:val="22"/>
          <w:color w:val="2D3748"/>
        </w:rPr>
        <w:t>Harvest Catalog &amp; Multi-Filter: Browse produce with dynamic filters (Category, Organic Certified, Price range, Seasonal tags, Market venue). Real-time search with instant item modal.</w:t>
      </w:r>
    </w:p>
    <w:p>
      <w:pPr>
        <w:ind w:left="480"/>
        <w:spacing w:before="80" w:after="80"/>
      </w:pPr>
      <w:r>
        <w:rPr>
          <w:b/>
          <w:color w:val="1E7E5A"/>
        </w:rPr>
        <w:t>• </w:t>
      </w:r>
      <w:r>
        <w:rPr>
          <w:sz w:val="22"/>
          <w:color w:val="2D3748"/>
        </w:rPr>
        <w:t>Interactive 3D Harvest Basket: Three.js interactive canvas displaying 3D organic apples, oranges, pumpkins, broccoli, floating golden pollen, and cursor-reactive tilt.</w:t>
      </w:r>
    </w:p>
    <w:p>
      <w:pPr>
        <w:ind w:left="480"/>
        <w:spacing w:before="80" w:after="80"/>
      </w:pPr>
      <w:r>
        <w:rPr>
          <w:b/>
          <w:color w:val="1E7E5A"/>
        </w:rPr>
        <w:t>• </w:t>
      </w:r>
      <w:r>
        <w:rPr>
          <w:sz w:val="22"/>
          <w:color w:val="2D3748"/>
        </w:rPr>
        <w:t>Pre-Order Checkout: Interactive cart drawer with calendar pickup date selection and morning time slot picker (8:00 AM - 10:00 AM, 10:00 AM - 12:00 PM, 12:00 PM - 2:00 PM). Prominent notice: Settlement is 100% in-person at the stall via Cash, Card, or UPI (Zero payment gateway fee). Celebratory confetti on order placement.</w:t>
      </w:r>
    </w:p>
    <w:p>
      <w:pPr>
        <w:ind w:left="480"/>
        <w:spacing w:before="80" w:after="80"/>
      </w:pPr>
      <w:r>
        <w:rPr>
          <w:b/>
          <w:color w:val="1E7E5A"/>
        </w:rPr>
        <w:t>• </w:t>
      </w:r>
      <w:r>
        <w:rPr>
          <w:sz w:val="22"/>
          <w:color w:val="2D3748"/>
        </w:rPr>
        <w:t>Customer Dashboard: Real-time 4-step progress tracker (Placed -&gt; Accepted -&gt; Ready -&gt; Completed). Order modification and cancellation prior to farmer cut-off time. 1-click re-ordering, favorite farms bookmarking, and verified review submissions with 1-5 star ratings.</w:t>
      </w:r>
    </w:p>
    <w:p>
      <w:pPr>
        <w:pStyle w:val="Heading2"/>
        <w:spacing w:before="260" w:after="120"/>
      </w:pPr>
      <w:r>
        <w:rPr>
          <w:b/>
          <w:sz w:val="28"/>
          <w:color w:val="1E7E5A"/>
        </w:rPr>
        <w:t>3.2 Farmer / Vendor Experience (Grower / Artisan)</w:t>
      </w:r>
    </w:p>
    <w:p>
      <w:pPr>
        <w:ind w:left="480"/>
        <w:spacing w:before="80" w:after="80"/>
      </w:pPr>
      <w:r>
        <w:rPr>
          <w:b/>
          <w:color w:val="1E7E5A"/>
        </w:rPr>
        <w:t>• </w:t>
      </w:r>
      <w:r>
        <w:rPr>
          <w:sz w:val="22"/>
          <w:color w:val="2D3748"/>
        </w:rPr>
        <w:t>Stall &amp; Inventory Management: Full CRUD for harvest listings. Track quantity in stock, unit pricing (kg, bunch, box), organic certification badge, and instant 'Sold Out' toggle switch.</w:t>
      </w:r>
    </w:p>
    <w:p>
      <w:pPr>
        <w:ind w:left="480"/>
        <w:spacing w:before="80" w:after="80"/>
      </w:pPr>
      <w:r>
        <w:rPr>
          <w:b/>
          <w:color w:val="1E7E5A"/>
        </w:rPr>
        <w:t>• </w:t>
      </w:r>
      <w:r>
        <w:rPr>
          <w:sz w:val="22"/>
          <w:color w:val="2D3748"/>
        </w:rPr>
        <w:t>Harvest Templates &amp; Batch Uploads: Save recurring harvest listings to re-list weekly inventory with one click.</w:t>
      </w:r>
    </w:p>
    <w:p>
      <w:pPr>
        <w:ind w:left="480"/>
        <w:spacing w:before="80" w:after="80"/>
      </w:pPr>
      <w:r>
        <w:rPr>
          <w:b/>
          <w:color w:val="1E7E5A"/>
        </w:rPr>
        <w:t>• </w:t>
      </w:r>
      <w:r>
        <w:rPr>
          <w:sz w:val="22"/>
          <w:color w:val="2D3748"/>
        </w:rPr>
        <w:t>Pre-Order Fulfillment Workflow: Accept or decline inbound pre-orders with custom reason notes. One-click status update to 'Ready for Pickup' and 'Completed' upon stall handoff.</w:t>
      </w:r>
    </w:p>
    <w:p>
      <w:pPr>
        <w:ind w:left="480"/>
        <w:spacing w:before="80" w:after="80"/>
      </w:pPr>
      <w:r>
        <w:rPr>
          <w:b/>
          <w:color w:val="1E7E5A"/>
        </w:rPr>
        <w:t>• </w:t>
      </w:r>
      <w:r>
        <w:rPr>
          <w:sz w:val="22"/>
          <w:color w:val="2D3748"/>
        </w:rPr>
        <w:t>Analytics &amp; Sales Insights: Real-time revenue analytics, top-selling produce breakdown, upcoming morning pickup schedules, and automated packing lists.</w:t>
      </w:r>
    </w:p>
    <w:p>
      <w:pPr>
        <w:ind w:left="480"/>
        <w:spacing w:before="80" w:after="80"/>
      </w:pPr>
      <w:r>
        <w:rPr>
          <w:b/>
          <w:color w:val="1E7E5A"/>
        </w:rPr>
        <w:t>• </w:t>
      </w:r>
      <w:r>
        <w:rPr>
          <w:sz w:val="22"/>
          <w:color w:val="2D3748"/>
        </w:rPr>
        <w:t>Stall Profile &amp; Review Responder: Farmer profile page showcasing farm backstory, farming practices, operating markets, and direct reply capability to customer reviews.</w:t>
      </w:r>
    </w:p>
    <w:p>
      <w:pPr>
        <w:pStyle w:val="Heading2"/>
        <w:spacing w:before="260" w:after="120"/>
      </w:pPr>
      <w:r>
        <w:rPr>
          <w:b/>
          <w:sz w:val="28"/>
          <w:color w:val="1E7E5A"/>
        </w:rPr>
        <w:t>3.3 Market Master &amp; Platform Administrator Experience</w:t>
      </w:r>
    </w:p>
    <w:p>
      <w:pPr>
        <w:ind w:left="480"/>
        <w:spacing w:before="80" w:after="80"/>
      </w:pPr>
      <w:r>
        <w:rPr>
          <w:b/>
          <w:color w:val="1E7E5A"/>
        </w:rPr>
        <w:t>• </w:t>
      </w:r>
      <w:r>
        <w:rPr>
          <w:sz w:val="22"/>
          <w:color w:val="2D3748"/>
        </w:rPr>
        <w:t>KPI Command Center: Real-time platform metrics (Total Gross Orders, Active Farmers, Total Customers, Verified Markets, Review Averages).</w:t>
      </w:r>
    </w:p>
    <w:p>
      <w:pPr>
        <w:ind w:left="480"/>
        <w:spacing w:before="80" w:after="80"/>
      </w:pPr>
      <w:r>
        <w:rPr>
          <w:b/>
          <w:color w:val="1E7E5A"/>
        </w:rPr>
        <w:t>• </w:t>
      </w:r>
      <w:r>
        <w:rPr>
          <w:sz w:val="22"/>
          <w:color w:val="2D3748"/>
        </w:rPr>
        <w:t>Farmer Application Vetting: Review incoming farmer registrations, organic certifications, and stall documents with 1-click Approve / Reject actions.</w:t>
      </w:r>
    </w:p>
    <w:p>
      <w:pPr>
        <w:ind w:left="480"/>
        <w:spacing w:before="80" w:after="80"/>
      </w:pPr>
      <w:r>
        <w:rPr>
          <w:b/>
          <w:color w:val="1E7E5A"/>
        </w:rPr>
        <w:t>• </w:t>
      </w:r>
      <w:r>
        <w:rPr>
          <w:sz w:val="22"/>
          <w:color w:val="2D3748"/>
        </w:rPr>
        <w:t>Market Locations Management: Create, edit, and manage market hubs, operating hours, coordinates, and vendor stall assignments.</w:t>
      </w:r>
    </w:p>
    <w:p>
      <w:pPr>
        <w:ind w:left="480"/>
        <w:spacing w:before="80" w:after="80"/>
      </w:pPr>
      <w:r>
        <w:rPr>
          <w:b/>
          <w:color w:val="1E7E5A"/>
        </w:rPr>
        <w:t>• </w:t>
      </w:r>
      <w:r>
        <w:rPr>
          <w:sz w:val="22"/>
          <w:color w:val="2D3748"/>
        </w:rPr>
        <w:t>Review Moderation: Platform-wide review monitoring with flagged review resolution and removal.</w:t>
      </w:r>
    </w:p>
    <w:p>
      <w:pPr>
        <w:ind w:left="480"/>
        <w:spacing w:before="80" w:after="80"/>
      </w:pPr>
      <w:r>
        <w:rPr>
          <w:b/>
          <w:color w:val="1E7E5A"/>
        </w:rPr>
        <w:t>• </w:t>
      </w:r>
      <w:r>
        <w:rPr>
          <w:sz w:val="22"/>
          <w:color w:val="2D3748"/>
        </w:rPr>
        <w:t>System Broadcast Announcements: Publish platform-wide weather notices, holiday schedules, and market announcements that instantly appear in customer and farmer notification drawers.</w:t>
      </w:r>
    </w:p>
    <w:p>
      <w:pPr>
        <w:pStyle w:val="Heading1"/>
        <w:spacing w:before="400" w:after="160"/>
      </w:pPr>
      <w:r>
        <w:rPr>
          <w:b/>
          <w:sz w:val="34"/>
          <w:color w:val="134E3F"/>
        </w:rPr>
        <w:t>4. Database Architecture &amp; Schema</w:t>
      </w:r>
    </w:p>
    <w:p>
      <w:pPr>
        <w:spacing w:before="120" w:after="140"/>
        <w:jc w:val="both"/>
      </w:pPr>
      <w:r>
        <w:rPr>
          <w:sz w:val="22"/>
          <w:color w:val="2D3748"/>
        </w:rPr>
        <w:t>The system uses MongoDB with Mongoose ODM schemas, backed by full relational integrity rules documented in Database_Design.sql. Key collections include:</w:t>
      </w:r>
    </w:p>
    <w:p>
      <w:pPr>
        <w:ind w:left="480"/>
        <w:spacing w:before="80" w:after="80"/>
      </w:pPr>
      <w:r>
        <w:rPr>
          <w:b/>
          <w:color w:val="1E7E5A"/>
        </w:rPr>
        <w:t>• </w:t>
      </w:r>
      <w:r>
        <w:rPr>
          <w:sz w:val="22"/>
          <w:color w:val="2D3748"/>
        </w:rPr>
        <w:t>users: Stores credentials, role (customer/farmer/admin), contact info, farm profile (farmName, bio, certifications, rating, reviewCount).</w:t>
      </w:r>
    </w:p>
    <w:p>
      <w:pPr>
        <w:ind w:left="480"/>
        <w:spacing w:before="80" w:after="80"/>
      </w:pPr>
      <w:r>
        <w:rPr>
          <w:b/>
          <w:color w:val="1E7E5A"/>
        </w:rPr>
        <w:t>• </w:t>
      </w:r>
      <w:r>
        <w:rPr>
          <w:sz w:val="22"/>
          <w:color w:val="2D3748"/>
        </w:rPr>
        <w:t>markets: Stores market venue details, address, city, zipCode, coordinates (lat, lng), operatingDays, operatingHours, banner image, isActive.</w:t>
      </w:r>
    </w:p>
    <w:p>
      <w:pPr>
        <w:ind w:left="480"/>
        <w:spacing w:before="80" w:after="80"/>
      </w:pPr>
      <w:r>
        <w:rPr>
          <w:b/>
          <w:color w:val="1E7E5A"/>
        </w:rPr>
        <w:t>• </w:t>
      </w:r>
      <w:r>
        <w:rPr>
          <w:sz w:val="22"/>
          <w:color w:val="2D3748"/>
        </w:rPr>
        <w:t>products: Stores harvest items linked to farmerId and marketId, category, price, unit, stock, isOrganic, harvestDate, isSoldOut.</w:t>
      </w:r>
    </w:p>
    <w:p>
      <w:pPr>
        <w:ind w:left="480"/>
        <w:spacing w:before="80" w:after="80"/>
      </w:pPr>
      <w:r>
        <w:rPr>
          <w:b/>
          <w:color w:val="1E7E5A"/>
        </w:rPr>
        <w:t>• </w:t>
      </w:r>
      <w:r>
        <w:rPr>
          <w:sz w:val="22"/>
          <w:color w:val="2D3748"/>
        </w:rPr>
        <w:t>orders: Stores pre-orders with orderNumber, customerId, farmerId, marketId, items array, totalAmount, pickupDate, pickupTimeSlot, status (Pending, Confirmed, Ready, Completed, Cancelled), cancellationReason.</w:t>
      </w:r>
    </w:p>
    <w:p>
      <w:pPr>
        <w:ind w:left="480"/>
        <w:spacing w:before="80" w:after="80"/>
      </w:pPr>
      <w:r>
        <w:rPr>
          <w:b/>
          <w:color w:val="1E7E5A"/>
        </w:rPr>
        <w:t>• </w:t>
      </w:r>
      <w:r>
        <w:rPr>
          <w:sz w:val="22"/>
          <w:color w:val="2D3748"/>
        </w:rPr>
        <w:t>reviews: Stores customer reviews with orderId verification, rating (1-5), comment, farmerReply, createdAt.</w:t>
      </w:r>
    </w:p>
    <w:p>
      <w:pPr>
        <w:ind w:left="480"/>
        <w:spacing w:before="80" w:after="80"/>
      </w:pPr>
      <w:r>
        <w:rPr>
          <w:b/>
          <w:color w:val="1E7E5A"/>
        </w:rPr>
        <w:t>• </w:t>
      </w:r>
      <w:r>
        <w:rPr>
          <w:sz w:val="22"/>
          <w:color w:val="2D3748"/>
        </w:rPr>
        <w:t>notifications: Stores role-targeted alerts, unread status, timestamps, and deep-link actions.</w:t>
      </w:r>
    </w:p>
    <w:p>
      <w:pPr>
        <w:pStyle w:val="Heading1"/>
        <w:spacing w:before="400" w:after="160"/>
      </w:pPr>
      <w:r>
        <w:rPr>
          <w:b/>
          <w:sz w:val="34"/>
          <w:color w:val="134E3F"/>
        </w:rPr>
        <w:t>5. Security, Deployment &amp; Verification</w:t>
      </w:r>
    </w:p>
    <w:p>
      <w:pPr>
        <w:spacing w:before="120" w:after="140"/>
        <w:jc w:val="both"/>
      </w:pPr>
      <w:r>
        <w:rPr>
          <w:sz w:val="22"/>
          <w:color w:val="2D3748"/>
        </w:rPr>
        <w:t>Security Implementations: Password hashing via bcryptjs with salt rounds = 10. JWT token issuance with expiry and role verification middleware (verifyToken, requireRole). CORS restrictions and rate-limiting safeguards.</w:t>
      </w:r>
    </w:p>
    <w:p>
      <w:pPr>
        <w:spacing w:before="120" w:after="140"/>
        <w:jc w:val="both"/>
      </w:pPr>
      <w:r>
        <w:rPr>
          <w:sz w:val="22"/>
          <w:color w:val="2D3748"/>
        </w:rPr>
        <w:t>Production Verification: The backend server runs on port 5000 connected to MongoDB database 'marketlink'. The frontend Vite application runs on port 3000 with API proxy. All roles and workflows have been verified with complete test datasets.</w:t>
      </w:r>
    </w:p>
    <w:p>
      <w:pPr>
        <w:pStyle w:val="Heading1"/>
        <w:spacing w:before="400" w:after="160"/>
      </w:pPr>
      <w:r>
        <w:rPr>
          <w:b/>
          <w:sz w:val="34"/>
          <w:color w:val="134E3F"/>
        </w:rPr>
        <w:t>6. Default User Credentials Matrix</w:t>
      </w:r>
    </w:p>
    <w:p>
      <w:pPr>
        <w:ind w:left="480"/>
        <w:spacing w:before="80" w:after="80"/>
      </w:pPr>
      <w:r>
        <w:rPr>
          <w:b/>
          <w:color w:val="1E7E5A"/>
        </w:rPr>
        <w:t>• </w:t>
      </w:r>
      <w:r>
        <w:rPr>
          <w:sz w:val="22"/>
          <w:color w:val="2D3748"/>
        </w:rPr>
        <w:t>Platform Administrator: admin@marketlink.com | Password: admin123 | Full administrative command center access</w:t>
      </w:r>
    </w:p>
    <w:p>
      <w:pPr>
        <w:ind w:left="480"/>
        <w:spacing w:before="80" w:after="80"/>
      </w:pPr>
      <w:r>
        <w:rPr>
          <w:b/>
          <w:color w:val="1E7E5A"/>
        </w:rPr>
        <w:t>• </w:t>
      </w:r>
      <w:r>
        <w:rPr>
          <w:sz w:val="22"/>
          <w:color w:val="2D3748"/>
        </w:rPr>
        <w:t>Farmer 1 (Green Valley Organic): greenvalley@marketlink.com | Password: farmer123 | Stall management, order fulfillment</w:t>
      </w:r>
    </w:p>
    <w:p>
      <w:pPr>
        <w:ind w:left="480"/>
        <w:spacing w:before="80" w:after="80"/>
      </w:pPr>
      <w:r>
        <w:rPr>
          <w:b/>
          <w:color w:val="1E7E5A"/>
        </w:rPr>
        <w:t>• </w:t>
      </w:r>
      <w:r>
        <w:rPr>
          <w:sz w:val="22"/>
          <w:color w:val="2D3748"/>
        </w:rPr>
        <w:t>Farmer 2 (Sunny Orchard): sunnyorchard@marketlink.com | Password: farmer123 | Fruit &amp; berry specialist</w:t>
      </w:r>
    </w:p>
    <w:p>
      <w:pPr>
        <w:ind w:left="480"/>
        <w:spacing w:before="80" w:after="80"/>
      </w:pPr>
      <w:r>
        <w:rPr>
          <w:b/>
          <w:color w:val="1E7E5A"/>
        </w:rPr>
        <w:t>• </w:t>
      </w:r>
      <w:r>
        <w:rPr>
          <w:sz w:val="22"/>
          <w:color w:val="2D3748"/>
        </w:rPr>
        <w:t>Farmer 3 (Fresh Roots Farm): newfarmer@marketlink.com | Password: farmer123 | Vegetable grower</w:t>
      </w:r>
    </w:p>
    <w:p>
      <w:pPr>
        <w:ind w:left="480"/>
        <w:spacing w:before="80" w:after="80"/>
      </w:pPr>
      <w:r>
        <w:rPr>
          <w:b/>
          <w:color w:val="1E7E5A"/>
        </w:rPr>
        <w:t>• </w:t>
      </w:r>
      <w:r>
        <w:rPr>
          <w:sz w:val="22"/>
          <w:color w:val="2D3748"/>
        </w:rPr>
        <w:t>Customer 1 (Priya Sharma): priya@marketlink.com | Password: customer123 | Pre-orders, dashboard, order timeline</w:t>
      </w:r>
    </w:p>
    <w:p>
      <w:pPr>
        <w:ind w:left="480"/>
        <w:spacing w:before="80" w:after="80"/>
      </w:pPr>
      <w:r>
        <w:rPr>
          <w:b/>
          <w:color w:val="1E7E5A"/>
        </w:rPr>
        <w:t>• </w:t>
      </w:r>
      <w:r>
        <w:rPr>
          <w:sz w:val="22"/>
          <w:color w:val="2D3748"/>
        </w:rPr>
        <w:t>Customer 2 (Rahul Verma): rahul@marketlink.com | Password: customer123 | Active pre-orders, reviews</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color w:val="2D3748"/>
      </w:rPr>
    </w:rPrDefault>
  </w:docDefaults>
  <w:style w:type="paragraph" w:styleId="Normal" w:default="1">
    <w:name w:val="Normal"/>
  </w:style>
  <w:style w:type="paragraph" w:styleId="Title">
    <w:name w:val="Title"/>
    <w:rPr>
      <w:rFonts w:ascii="Calibri" w:hAnsi="Calibri"/>
      <w:b/>
      <w:sz w:val="56"/>
      <w:color w:val="134E3F"/>
    </w:rPr>
  </w:style>
  <w:style w:type="paragraph" w:styleId="Heading1">
    <w:name w:val="heading 1"/>
    <w:pPr>
      <w:spacing w:before="360" w:after="160"/>
    </w:pPr>
    <w:rPr>
      <w:rFonts w:ascii="Calibri" w:hAnsi="Calibri"/>
      <w:b/>
      <w:sz w:val="36"/>
      <w:color w:val="134E3F"/>
    </w:rPr>
  </w:style>
  <w:style w:type="paragraph" w:styleId="Heading2">
    <w:name w:val="heading 2"/>
    <w:pPr>
      <w:spacing w:before="240" w:after="120"/>
    </w:pPr>
    <w:rPr>
      <w:rFonts w:ascii="Calibri" w:hAnsi="Calibri"/>
      <w:b/>
      <w:sz w:val="28"/>
      <w:color w:val="1E7E5A"/>
    </w:rPr>
  </w:style>
  <w:style w:type="paragraph" w:styleId="Heading3">
    <w:name w:val="heading 3"/>
    <w:pPr>
      <w:spacing w:before="180" w:after="80"/>
    </w:pPr>
    <w:rPr>
      <w:rFonts w:ascii="Calibri" w:hAnsi="Calibri"/>
      <w:b/>
      <w:sz w:val="24"/>
      <w:color w:val="0F51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