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973D" w14:textId="015A7AC8" w:rsidR="00934737" w:rsidRDefault="009B0B2F" w:rsidP="00CF604C">
      <w:pPr>
        <w:jc w:val="center"/>
      </w:pPr>
      <w:r>
        <w:t>Описание тарифов</w:t>
      </w:r>
    </w:p>
    <w:sectPr w:rsidR="0093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DA"/>
    <w:rsid w:val="00934737"/>
    <w:rsid w:val="009B0B2F"/>
    <w:rsid w:val="00A552DA"/>
    <w:rsid w:val="00C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89EB"/>
  <w15:chartTrackingRefBased/>
  <w15:docId w15:val="{572BEBE5-FA4D-46A3-B3A9-0D72FD0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Аникеев</dc:creator>
  <cp:keywords/>
  <dc:description/>
  <cp:lastModifiedBy>Макс Аникеев</cp:lastModifiedBy>
  <cp:revision>3</cp:revision>
  <dcterms:created xsi:type="dcterms:W3CDTF">2023-02-21T19:28:00Z</dcterms:created>
  <dcterms:modified xsi:type="dcterms:W3CDTF">2023-02-21T19:30:00Z</dcterms:modified>
</cp:coreProperties>
</file>