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86E21" w:rsidRPr="00686E21" w:rsidTr="007F0ED0">
        <w:trPr>
          <w:cantSplit/>
          <w:trHeight w:val="180"/>
        </w:trPr>
        <w:tc>
          <w:tcPr>
            <w:tcW w:w="5000" w:type="pct"/>
          </w:tcPr>
          <w:p w:rsidR="00686E21" w:rsidRPr="00686E21" w:rsidRDefault="00686E21" w:rsidP="00686E21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86E21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37BD69C" wp14:editId="70E5204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21" w:rsidRPr="00686E21" w:rsidTr="007F0ED0">
        <w:trPr>
          <w:cantSplit/>
          <w:trHeight w:val="180"/>
        </w:trPr>
        <w:tc>
          <w:tcPr>
            <w:tcW w:w="5000" w:type="pct"/>
          </w:tcPr>
          <w:p w:rsidR="00686E21" w:rsidRPr="00686E21" w:rsidRDefault="00686E21" w:rsidP="00686E21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86E21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86E21" w:rsidRPr="00686E21" w:rsidTr="007F0ED0">
        <w:trPr>
          <w:cantSplit/>
          <w:trHeight w:val="1417"/>
        </w:trPr>
        <w:tc>
          <w:tcPr>
            <w:tcW w:w="5000" w:type="pct"/>
          </w:tcPr>
          <w:p w:rsidR="00686E21" w:rsidRPr="00686E21" w:rsidRDefault="00686E21" w:rsidP="00686E21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86E21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86E21">
              <w:rPr>
                <w:i w:val="0"/>
              </w:rPr>
              <w:br/>
              <w:t>высшего образования</w:t>
            </w:r>
            <w:r w:rsidRPr="00686E21">
              <w:rPr>
                <w:i w:val="0"/>
              </w:rPr>
              <w:br/>
            </w:r>
            <w:r w:rsidRPr="00686E21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86E21" w:rsidRPr="00686E21" w:rsidRDefault="00686E21" w:rsidP="00686E21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86E21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86E21" w:rsidRPr="00686E21" w:rsidRDefault="00686E21" w:rsidP="00686E21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114E698" wp14:editId="39DF06B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86E21" w:rsidRPr="00686E21" w:rsidRDefault="00686E21" w:rsidP="00686E21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86E21" w:rsidRPr="00686E21" w:rsidTr="007F0ED0">
        <w:tc>
          <w:tcPr>
            <w:tcW w:w="2688" w:type="pct"/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86E21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86E21" w:rsidRPr="00686E21" w:rsidRDefault="00686E21" w:rsidP="00686E2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86E21" w:rsidRPr="00686E21" w:rsidRDefault="00686E21" w:rsidP="00686E2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86E21" w:rsidRPr="00686E21" w:rsidRDefault="00686E21" w:rsidP="00686E21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686E21" w:rsidRPr="00686E21" w:rsidTr="007F0ED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Б1.Б.17 "Оптические измерения"</w:t>
            </w:r>
          </w:p>
        </w:tc>
      </w:tr>
      <w:tr w:rsidR="00686E21" w:rsidRPr="00686E21" w:rsidTr="007F0ED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86E21" w:rsidRPr="00686E21" w:rsidTr="007F0ED0">
        <w:trPr>
          <w:trHeight w:val="218"/>
        </w:trPr>
        <w:tc>
          <w:tcPr>
            <w:tcW w:w="1883" w:type="pct"/>
            <w:gridSpan w:val="4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686E21" w:rsidRPr="00686E21" w:rsidTr="007F0ED0">
        <w:trPr>
          <w:trHeight w:val="51"/>
        </w:trPr>
        <w:tc>
          <w:tcPr>
            <w:tcW w:w="1883" w:type="pct"/>
            <w:gridSpan w:val="4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86E21" w:rsidRPr="00686E21" w:rsidTr="007F0ED0">
        <w:trPr>
          <w:trHeight w:val="72"/>
        </w:trPr>
        <w:tc>
          <w:tcPr>
            <w:tcW w:w="1883" w:type="pct"/>
            <w:gridSpan w:val="4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686E21" w:rsidRPr="00686E21" w:rsidTr="007F0ED0">
        <w:trPr>
          <w:trHeight w:val="51"/>
        </w:trPr>
        <w:tc>
          <w:tcPr>
            <w:tcW w:w="1883" w:type="pct"/>
            <w:gridSpan w:val="4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86E21" w:rsidRPr="00686E21" w:rsidTr="007F0ED0">
        <w:trPr>
          <w:trHeight w:val="67"/>
        </w:trPr>
        <w:tc>
          <w:tcPr>
            <w:tcW w:w="959" w:type="pct"/>
            <w:gridSpan w:val="2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86E21" w:rsidRPr="00686E21" w:rsidTr="007F0ED0">
        <w:tc>
          <w:tcPr>
            <w:tcW w:w="959" w:type="pct"/>
            <w:gridSpan w:val="2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6E21" w:rsidRPr="00686E21" w:rsidTr="007F0ED0">
        <w:trPr>
          <w:trHeight w:val="129"/>
        </w:trPr>
        <w:tc>
          <w:tcPr>
            <w:tcW w:w="1929" w:type="pct"/>
            <w:gridSpan w:val="5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86E21" w:rsidRPr="00686E21" w:rsidTr="007F0ED0">
        <w:trPr>
          <w:trHeight w:val="57"/>
        </w:trPr>
        <w:tc>
          <w:tcPr>
            <w:tcW w:w="1929" w:type="pct"/>
            <w:gridSpan w:val="5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6E21" w:rsidRPr="00686E21" w:rsidTr="007F0ED0">
        <w:trPr>
          <w:trHeight w:val="97"/>
        </w:trPr>
        <w:tc>
          <w:tcPr>
            <w:tcW w:w="1730" w:type="pct"/>
            <w:gridSpan w:val="3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686E21" w:rsidRPr="00686E21" w:rsidTr="007F0ED0">
        <w:trPr>
          <w:trHeight w:val="97"/>
        </w:trPr>
        <w:tc>
          <w:tcPr>
            <w:tcW w:w="850" w:type="pct"/>
            <w:vAlign w:val="bottom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86E21" w:rsidRPr="00686E21" w:rsidTr="007F0ED0">
        <w:tc>
          <w:tcPr>
            <w:tcW w:w="850" w:type="pct"/>
          </w:tcPr>
          <w:p w:rsidR="00686E21" w:rsidRPr="00686E21" w:rsidRDefault="00686E21" w:rsidP="00686E2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86E21" w:rsidRPr="00686E21" w:rsidRDefault="00686E21" w:rsidP="00686E2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86E21">
        <w:rPr>
          <w:rFonts w:ascii="Times New Roman" w:hAnsi="Times New Roman" w:cs="Times New Roman"/>
          <w:sz w:val="28"/>
        </w:rPr>
        <w:t>Москва 20</w:t>
      </w:r>
      <w:r w:rsidRPr="00686E21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86E21" w:rsidRPr="00686E21" w:rsidTr="007F0ED0">
        <w:trPr>
          <w:trHeight w:val="181"/>
        </w:trPr>
        <w:tc>
          <w:tcPr>
            <w:tcW w:w="2141" w:type="pct"/>
            <w:vAlign w:val="bottom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</w:rPr>
              <w:lastRenderedPageBreak/>
              <w:br w:type="page"/>
            </w:r>
            <w:r w:rsidRPr="00686E2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686E21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Копенкин С.С.</w:t>
            </w:r>
          </w:p>
        </w:tc>
      </w:tr>
      <w:tr w:rsidR="00686E21" w:rsidRPr="00686E21" w:rsidTr="007F0ED0">
        <w:trPr>
          <w:trHeight w:val="57"/>
        </w:trPr>
        <w:tc>
          <w:tcPr>
            <w:tcW w:w="2141" w:type="pct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6E21" w:rsidRPr="00686E21" w:rsidRDefault="00686E21" w:rsidP="00686E2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86E21" w:rsidRPr="00686E21" w:rsidTr="007F0ED0">
        <w:trPr>
          <w:trHeight w:val="181"/>
        </w:trPr>
        <w:tc>
          <w:tcPr>
            <w:tcW w:w="5000" w:type="pct"/>
            <w:gridSpan w:val="2"/>
            <w:vAlign w:val="bottom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86E21" w:rsidRPr="00686E21" w:rsidTr="007F0ED0">
        <w:trPr>
          <w:trHeight w:val="181"/>
        </w:trPr>
        <w:tc>
          <w:tcPr>
            <w:tcW w:w="1565" w:type="pct"/>
            <w:vAlign w:val="bottom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86E21" w:rsidRPr="00686E21" w:rsidTr="007F0ED0">
        <w:trPr>
          <w:trHeight w:val="57"/>
        </w:trPr>
        <w:tc>
          <w:tcPr>
            <w:tcW w:w="1565" w:type="pct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6E21" w:rsidRPr="00686E21" w:rsidRDefault="00686E21" w:rsidP="00686E21">
      <w:pPr>
        <w:spacing w:after="0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86E21" w:rsidRPr="00686E21" w:rsidRDefault="00686E21" w:rsidP="00686E2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86E21" w:rsidRPr="00686E21" w:rsidTr="007F0ED0">
        <w:trPr>
          <w:trHeight w:val="181"/>
        </w:trPr>
        <w:tc>
          <w:tcPr>
            <w:tcW w:w="1637" w:type="pct"/>
            <w:vAlign w:val="bottom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86E21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86E21" w:rsidRPr="00686E21" w:rsidTr="007F0ED0">
        <w:trPr>
          <w:trHeight w:val="57"/>
        </w:trPr>
        <w:tc>
          <w:tcPr>
            <w:tcW w:w="1637" w:type="pct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6E21" w:rsidRPr="00686E21" w:rsidRDefault="00686E21" w:rsidP="00686E21">
      <w:pPr>
        <w:spacing w:after="0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СОГЛАСОВАНО:</w:t>
      </w:r>
    </w:p>
    <w:p w:rsidR="00686E21" w:rsidRPr="00686E21" w:rsidRDefault="00686E21" w:rsidP="00686E2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86E21" w:rsidRPr="00686E21" w:rsidTr="007F0ED0">
        <w:trPr>
          <w:trHeight w:val="181"/>
        </w:trPr>
        <w:tc>
          <w:tcPr>
            <w:tcW w:w="5000" w:type="pct"/>
            <w:gridSpan w:val="3"/>
            <w:vAlign w:val="bottom"/>
          </w:tcPr>
          <w:p w:rsidR="00686E21" w:rsidRPr="00686E21" w:rsidRDefault="00686E21" w:rsidP="00686E21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86E21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86E21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86E21" w:rsidRPr="00686E21" w:rsidTr="007F0ED0">
        <w:trPr>
          <w:trHeight w:val="181"/>
        </w:trPr>
        <w:tc>
          <w:tcPr>
            <w:tcW w:w="3219" w:type="pct"/>
            <w:vAlign w:val="bottom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86E21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86E21" w:rsidRPr="00686E21" w:rsidTr="007F0ED0">
        <w:trPr>
          <w:trHeight w:val="57"/>
        </w:trPr>
        <w:tc>
          <w:tcPr>
            <w:tcW w:w="3219" w:type="pct"/>
          </w:tcPr>
          <w:p w:rsidR="00686E21" w:rsidRPr="00686E21" w:rsidRDefault="00686E21" w:rsidP="00686E2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86E21" w:rsidRPr="00686E21" w:rsidRDefault="00686E21" w:rsidP="00686E2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86E21" w:rsidRPr="00686E21" w:rsidRDefault="00686E21" w:rsidP="00686E21">
      <w:pPr>
        <w:spacing w:after="0"/>
        <w:rPr>
          <w:rFonts w:ascii="Times New Roman" w:hAnsi="Times New Roman" w:cs="Times New Roman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br w:type="page"/>
      </w:r>
      <w:r w:rsidRPr="00686E21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Дисциплина "Оптические измерения" имеет своей целью способствовать формированию у обучающихся общепрофессиональных (ОПК-1, ОПК-3, ОПК-5,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Дисциплина "Оптические измерения"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8 зачетных единиц (288 акад. час.).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Для освоения дисциплины "Оптические измерения"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Твердотельная оптоэлектроника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 xml:space="preserve"> - Электроника (4, 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Освоение дисциплины "Оптические измерения"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 xml:space="preserve"> - Оптическая голография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28"/>
        <w:gridCol w:w="3957"/>
      </w:tblGrid>
      <w:tr w:rsidR="00686E21" w:rsidRPr="00686E21" w:rsidTr="00686E21">
        <w:trPr>
          <w:trHeight w:val="285"/>
        </w:trPr>
        <w:tc>
          <w:tcPr>
            <w:tcW w:w="5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ОПК-1 (Способность представлять адекватную современному уровню знаний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положения, законы и методы естественных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наук и математики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ОПК-6 (Способность собирать, обрабатывать, анализировать и систематизировать научно-техническую 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информацию по тематике исследования)</w:t>
            </w: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методы получения, анализа, обработки и систематизации научно-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технической информации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686E21" w:rsidRPr="00686E21" w:rsidTr="00686E21">
        <w:trPr>
          <w:trHeight w:val="285"/>
        </w:trPr>
        <w:tc>
          <w:tcPr>
            <w:tcW w:w="54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6E21" w:rsidRPr="00686E21" w:rsidRDefault="00686E2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686E21" w:rsidRPr="00686E21" w:rsidTr="00686E21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686E21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lastRenderedPageBreak/>
              <w:t>4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686E21" w:rsidRPr="00686E21" w:rsidTr="00686E2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lastRenderedPageBreak/>
              <w:t>15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86E2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86E21" w:rsidRPr="00686E21" w:rsidTr="00686E2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86E21" w:rsidRPr="00686E21" w:rsidTr="00686E2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86E21" w:rsidRPr="00686E21" w:rsidTr="00686E2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207</w:t>
            </w:r>
          </w:p>
        </w:tc>
        <w:tc>
          <w:tcPr>
            <w:tcW w:w="1058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144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86E2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86E21" w:rsidRPr="00686E21" w:rsidRDefault="00686E21" w:rsidP="00686E21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контроля формы асферических поверхностей оптических деталей. Принцип действия гониометра.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контроля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формы асферических поверхностей оптических деталей. Принцип действия гониометра.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Контроль формы астрономических зеркал.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Измерение углов призм.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материалов.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материалов.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испытания оптического стекла  и  кристаллических  материалов. Определение бессвильности.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коэффициентов светопоглощения и отражения. Измерение двойного лучепреломления  в  оптических  материалах.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Контроль основных характеристик оптических систем. Измерение фокусных расстояний. Измерение диаметров зрачков.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числовой апертуры микроскопа. Измерение поля зрения. Измерение виньетирования.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светопропускания. Измерение  светорассения . Измерение распределения освещённости. 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геометрических аберраций. Метод Линника. Измерение волновых аберраций. Измерение дисторсии 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Интерференционные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измерения; измерение параметров световой волны;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Оптические  методы  исследования  сред.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 Фуко . Метод Темплера . Оптические системы визуализации поля . Интерферометрические методы . Шлирен методы . Теневые методы . Интерферометрия.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неоптических параметров: перемещения, деформации 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Интерферометрические измерения  параметров   плазмы. Исследования плазмы по измерению показателя преломления. Интерферометр Маха – Рождественского. Измерение  перемещений и деформаций.</w:t>
            </w:r>
          </w:p>
        </w:tc>
      </w:tr>
    </w:tbl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 углов  и  пирамидальности  призм  гониометром  Г-5-М.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радиуса  кривизны  сферического  зеркала  на  интерферометре  МИИ-11.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фокусного  расстояния  собирающей  и  рассеивающей  линз и  метод  Аббе.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продольной сферической аберрации линзы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входного и выходного зрачков оптических систем  с помощью ABCD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 сферической аберрации с помощью теории аберраций  3-го порядка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качества оптического изображения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микроперемещений зеркала, закрепленного на пьезокерамическом элементе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акад.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часах)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</w:t>
            </w: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"Оптические измерения"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пользоваться 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86E21" w:rsidRPr="00686E21" w:rsidTr="00686E2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86E21" w:rsidRPr="00686E21" w:rsidRDefault="00686E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86E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86E21" w:rsidRPr="00686E21" w:rsidTr="00686E21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86E21" w:rsidRPr="00686E21" w:rsidTr="00686E21">
        <w:trPr>
          <w:trHeight w:val="285"/>
        </w:trPr>
        <w:tc>
          <w:tcPr>
            <w:tcW w:w="48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86E21" w:rsidRPr="00686E21" w:rsidRDefault="00686E21" w:rsidP="00686E2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86E21" w:rsidRPr="00686E21" w:rsidTr="00686E21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 xml:space="preserve">Знать и уметь на репродуктивном уровне. Субъект учения знает </w:t>
            </w:r>
            <w:r w:rsidRPr="00686E21">
              <w:rPr>
                <w:rFonts w:ascii="Times New Roman" w:hAnsi="Times New Roman" w:cs="Times New Roman"/>
                <w:sz w:val="24"/>
              </w:rPr>
              <w:lastRenderedPageBreak/>
              <w:t>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134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86E21" w:rsidRPr="00686E21" w:rsidTr="00686E21">
        <w:trPr>
          <w:trHeight w:val="285"/>
        </w:trPr>
        <w:tc>
          <w:tcPr>
            <w:tcW w:w="19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86E21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86E21" w:rsidRPr="00686E21" w:rsidRDefault="00686E21" w:rsidP="00686E2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(ОПК-1, ОПК-3, ОПК-5, ОПК-6) и профессиональной (ПК-3) в рамках текущего контроля по дисциплине) по разделам дисциплины: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Виды погрешностей при оптических измерениях;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Погрешности ф-ции измеренных величин;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Свойства глаза и оптических приборов 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Принцип компарирования аббе;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Два вида измерительных микроскопов 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Фотометрический метод измерения толщин тонких плёнок;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Интерференционный метод измерения толщин тонких плёнок;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Сущность автоколлимационного метода при юстировке зеркал 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Метод пробного стекла при контроля плоскостности;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(ОПК-1, ОПК-3, ОПК-5, ОПК-6) и профессиональной (ПК-3) в рамках текущего контроля по дисциплине) по разделам дисциплины: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Принцип действия гониометра;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Сущность контактного  метода измерения ассферических поверхностей;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Принцип действия рефрактометра при определении показателя преломления  стекла;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>Перечень вопросов для подготовки к экзамену (оценка сформированности элементов (знаний, умений) компетенций  общепрофессиональных (ОПК-1, ОПК-3, ОПК-5, ОПК-6)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"Оптические измерения"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686E21" w:rsidRPr="00686E21" w:rsidTr="00686E21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86E21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vMerge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86E21" w:rsidRPr="00686E21" w:rsidTr="00686E21">
        <w:trPr>
          <w:trHeight w:val="285"/>
        </w:trPr>
        <w:tc>
          <w:tcPr>
            <w:tcW w:w="1052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686E21" w:rsidRPr="00686E21" w:rsidRDefault="00686E21" w:rsidP="00686E2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86E2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86E21" w:rsidRPr="00686E21" w:rsidRDefault="00686E21" w:rsidP="00686E21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Дисциплина "Оптические измерения"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4. В.К. Кирилловский, Современные оптические исследования и измерения» Лань, 2011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1. В.А. Афанасьев, Оптические измерения , Москва, Высшая школа», 1981 г.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2. Г.С. Лансберг , Оптика , Москва, 1976 г.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http://www.library.mirea.ru.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86E21" w:rsidRPr="00686E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86E21" w:rsidRPr="00686E21" w:rsidRDefault="00686E21" w:rsidP="00686E2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>Б1.Б.17 "Оптические измерения"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86E21" w:rsidRPr="00686E21" w:rsidTr="007F0ED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86E21" w:rsidRPr="00686E21" w:rsidTr="007F0ED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86E21" w:rsidRPr="00686E21" w:rsidTr="007F0ED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86E21" w:rsidRPr="00686E21" w:rsidRDefault="00686E21" w:rsidP="00686E2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86E21" w:rsidRPr="00686E21" w:rsidRDefault="00686E21" w:rsidP="00686E21">
      <w:pPr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86E21" w:rsidRPr="00686E21" w:rsidRDefault="00686E21" w:rsidP="00686E2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86E21" w:rsidRPr="00686E21" w:rsidRDefault="00686E21" w:rsidP="00686E2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>Б1.Б.17 "Оптические измерения"</w:t>
      </w:r>
      <w:r w:rsidRPr="00686E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86E21" w:rsidRPr="00686E21" w:rsidTr="007F0ED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86E21" w:rsidRPr="00686E21" w:rsidTr="007F0ED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  <w:r w:rsidRPr="00686E2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86E21" w:rsidRPr="00686E21" w:rsidTr="007F0ED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86E21" w:rsidRPr="00686E21" w:rsidTr="007F0ED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86E21" w:rsidRPr="00686E21" w:rsidRDefault="00686E21" w:rsidP="007F0ED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86E21" w:rsidRPr="00686E21" w:rsidRDefault="00686E21" w:rsidP="00686E21">
      <w:pPr>
        <w:rPr>
          <w:rFonts w:ascii="Times New Roman" w:hAnsi="Times New Roman" w:cs="Times New Roman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86E21" w:rsidRPr="00686E21" w:rsidSect="00686E2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86E21" w:rsidRPr="00686E21" w:rsidRDefault="00686E21" w:rsidP="00686E21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86E21" w:rsidRPr="00686E21" w:rsidRDefault="00686E21" w:rsidP="00686E2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Аннотация</w:t>
      </w:r>
    </w:p>
    <w:p w:rsidR="00686E21" w:rsidRPr="00686E21" w:rsidRDefault="00686E21" w:rsidP="00686E2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>к рабочей программе дисциплины "Оптические измерения"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Дисциплина "Оптические измерения" имеет своей целью способствовать формированию у обучающихся общепрофессиональных (ОПК-1, ОПК-3, ОПК-5,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Знать: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Уметь: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lastRenderedPageBreak/>
        <w:t xml:space="preserve"> - Методиками сборки, юстировки,  наладки, поверки лазерной техники (ПК-4);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86E21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Дисциплина "Оптические измерения"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br w:type="page"/>
      </w:r>
    </w:p>
    <w:p w:rsidR="00686E21" w:rsidRPr="00686E21" w:rsidRDefault="00686E21" w:rsidP="00686E21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686E2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686E21" w:rsidRPr="00686E21" w:rsidRDefault="00686E21" w:rsidP="00686E2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686E21" w:rsidRPr="00686E21" w:rsidRDefault="00686E21" w:rsidP="00686E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686E21" w:rsidRPr="00686E21" w:rsidRDefault="00686E21" w:rsidP="00686E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>"Оптические измерения"</w:t>
      </w:r>
    </w:p>
    <w:p w:rsidR="00686E21" w:rsidRPr="00686E21" w:rsidRDefault="00686E21" w:rsidP="00686E21">
      <w:pPr>
        <w:jc w:val="center"/>
        <w:rPr>
          <w:rFonts w:ascii="Times New Roman" w:hAnsi="Times New Roman" w:cs="Times New Roman"/>
          <w:sz w:val="28"/>
        </w:rPr>
      </w:pPr>
      <w:r w:rsidRPr="00686E21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86E21" w:rsidRPr="00686E21" w:rsidRDefault="00686E21" w:rsidP="00686E2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686E21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86E21" w:rsidRPr="00686E21" w:rsidRDefault="00686E21" w:rsidP="00686E2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E21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686E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6E21" w:rsidRPr="00686E21" w:rsidRDefault="00686E21" w:rsidP="00686E2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86E21" w:rsidRPr="00686E21" w:rsidRDefault="00686E21" w:rsidP="00686E21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686E2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686E21" w:rsidRPr="00686E21" w:rsidRDefault="00686E21" w:rsidP="00686E2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686E21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ОПК-3, ОПК-5, ОПК-6) и профессиональной (ПК-3)</w:t>
      </w:r>
    </w:p>
    <w:p w:rsidR="00686E21" w:rsidRPr="00686E21" w:rsidRDefault="00686E21" w:rsidP="00686E2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86E21" w:rsidRPr="00686E21" w:rsidRDefault="00686E21" w:rsidP="00686E21">
      <w:pPr>
        <w:rPr>
          <w:rFonts w:ascii="Times New Roman" w:eastAsia="Calibri" w:hAnsi="Times New Roman" w:cs="Times New Roman"/>
          <w:sz w:val="28"/>
          <w:szCs w:val="28"/>
        </w:rPr>
      </w:pPr>
      <w:r w:rsidRPr="00686E21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686E21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86E21" w:rsidRPr="00686E21" w:rsidRDefault="00686E21" w:rsidP="00686E21">
      <w:pPr>
        <w:rPr>
          <w:rFonts w:ascii="Times New Roman" w:eastAsia="Calibri" w:hAnsi="Times New Roman" w:cs="Times New Roman"/>
          <w:sz w:val="28"/>
          <w:szCs w:val="28"/>
        </w:rPr>
      </w:pPr>
      <w:r w:rsidRPr="00686E21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686E21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686E21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86E21" w:rsidRPr="00686E21" w:rsidRDefault="00686E21" w:rsidP="00686E21">
      <w:pPr>
        <w:rPr>
          <w:rFonts w:ascii="Times New Roman" w:eastAsia="Calibri" w:hAnsi="Times New Roman" w:cs="Times New Roman"/>
          <w:sz w:val="28"/>
          <w:szCs w:val="28"/>
        </w:rPr>
      </w:pPr>
    </w:p>
    <w:p w:rsidR="00686E21" w:rsidRPr="00686E21" w:rsidRDefault="00686E21" w:rsidP="00686E2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86E21" w:rsidRPr="00686E21" w:rsidRDefault="00686E21" w:rsidP="00686E2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86E21" w:rsidRPr="00686E21" w:rsidRDefault="00686E21" w:rsidP="00686E21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686E2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686E2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86E21" w:rsidRPr="00686E21" w:rsidRDefault="00686E21" w:rsidP="00686E21">
      <w:pPr>
        <w:jc w:val="both"/>
        <w:rPr>
          <w:rFonts w:ascii="Times New Roman" w:hAnsi="Times New Roman" w:cs="Times New Roman"/>
          <w:sz w:val="28"/>
          <w:szCs w:val="28"/>
        </w:rPr>
      </w:pPr>
      <w:r w:rsidRPr="00686E2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686E2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686E2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686E2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86E21" w:rsidRPr="00686E21" w:rsidRDefault="00686E21" w:rsidP="00686E21">
      <w:pPr>
        <w:jc w:val="both"/>
        <w:rPr>
          <w:rFonts w:ascii="Times New Roman" w:hAnsi="Times New Roman" w:cs="Times New Roman"/>
          <w:sz w:val="28"/>
          <w:szCs w:val="28"/>
        </w:rPr>
      </w:pPr>
      <w:r w:rsidRPr="00686E2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686E2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686E2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686E2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86E21" w:rsidRPr="00686E21" w:rsidRDefault="00686E21" w:rsidP="00686E2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686E2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86E21" w:rsidRPr="00686E21" w:rsidRDefault="00686E21" w:rsidP="00686E2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86E21" w:rsidRPr="00686E21" w:rsidRDefault="00686E21" w:rsidP="00686E21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86E21" w:rsidRPr="00686E21" w:rsidRDefault="00686E21" w:rsidP="00686E2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686E2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686E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686E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686E2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86E21" w:rsidRPr="00686E21" w:rsidRDefault="00686E21" w:rsidP="00686E2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686E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86E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86E21" w:rsidRPr="00686E21" w:rsidRDefault="00686E21" w:rsidP="00686E21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686E21" w:rsidRPr="00686E21" w:rsidRDefault="00686E21" w:rsidP="00686E21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Задачи оптических измерений.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Основные  характеристики спектральных  приборов:  аппаратная  функция, разрешающая  способность  область  дисперсии.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Косвенные и прямые измерения.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Систематические, случайные и грубые (промахи) ошибки.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Чувствительность продольных и поперечных наводок. Геометрическая интерпретация чувствительности продольной и поперечной наводок.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Обработка результатов измерений при прямых и косвенных измерениях.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Спектры  многоэлектронных  атомов. Спектры  атомов во  внешних  электрических   и магнитных  полях.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Коллиматор. Оптическая схема и принцип работы.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Автоколлиматор и автоколлимационный микроскоп. Оптическая схема и принцип работы.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Гониометр. Назначение и принцип работы. Юстировка гониометра.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Измерение толщины оптических деталей. Контактные и бесконтактные методы.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Физические основы абсорбции, соотношения Крамерса-Кронига, закон Бугера-Ламберта-Берра.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Рэлеевское рассеяние, комбинационное и вынужденное рассеяние.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Схемы измерения толщины с одним и двумя автоколлимационными микроскопами.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Двойное лучепреломление, распространение света в кристаллах, вращение плоскости поляризации.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Взаимодействие сильного светового поля со средой.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Измерение толщины на контактных длиномерах. Измерение толщины тонких прозрачных и отражающих пленок интерференционным методом.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Измерение углов оптических деталей с помощью гониометра автоколлимационным и коллимационным методами (методом отражения).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Преобразование поляризации света, векторное  описание  поляризации.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Спонтанное и вынужденное излучение. Поглощение.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Измерение показателя преломления с помощью гониометра  методом наименьшего угла отклонения.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Определение  фокусного расстояния  положительной  и отрицательной  линз  с  помощью метода  увеличения.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Принцип работы лазера. Структурная схема лазера, принципы накачки, принципы обратной связи. 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Определение  фокусного расстояния объективов методом увеличения.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Свойства лазерных пучков: монохроматичность,  когерентность, направленность, яркость.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Определение  разрешающей способности объективов.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Определение  продольной сферической аберрации объективов методом Линника (методом визуальных фокусировок).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Определение  радиуса кривизны сферических поверхностей автоколлимационным методом.</w:t>
      </w:r>
    </w:p>
    <w:p w:rsidR="00686E21" w:rsidRPr="00686E21" w:rsidRDefault="00686E21" w:rsidP="00686E2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86E21" w:rsidRPr="00686E21" w:rsidRDefault="00686E21" w:rsidP="00686E21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ОПК-3, ОПК-5, ОПК-6) и профессиональной (ПК-3) компетенций</w:t>
      </w:r>
    </w:p>
    <w:p w:rsidR="00686E21" w:rsidRPr="00686E21" w:rsidRDefault="00686E21" w:rsidP="00686E21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86E21" w:rsidRPr="00686E21" w:rsidRDefault="00686E21" w:rsidP="00686E21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86E2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86E21" w:rsidRPr="00686E21" w:rsidRDefault="00686E21" w:rsidP="00686E2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686E2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86E21">
        <w:rPr>
          <w:rFonts w:ascii="Times New Roman" w:hAnsi="Times New Roman" w:cs="Times New Roman"/>
          <w:sz w:val="28"/>
        </w:rPr>
        <w:t xml:space="preserve">По дисциплине "Оптические измерения" формой промежуточного контроля успеваемости является зачет, экзамен.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686E21" w:rsidRPr="00686E21" w:rsidRDefault="00686E21" w:rsidP="00686E21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686E21" w:rsidRPr="00686E21" w:rsidRDefault="00686E21" w:rsidP="00686E21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686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686E21" w:rsidRPr="00686E21" w:rsidRDefault="00686E21" w:rsidP="00686E2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6E2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686E2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86E21" w:rsidRPr="00686E21" w:rsidRDefault="00686E21" w:rsidP="00686E2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686E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686E21" w:rsidRPr="00686E21" w:rsidRDefault="00686E21" w:rsidP="00686E2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Задачи оптических измерений.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Косвенные и прямые измерения.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Систематические, случайные и грубые (промахи) ошибки.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Свойства лазерных пучков: монохроматичность,  когерентность, направленность, яркость.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7. Чувствительность продольных и поперечных наводок. Геометрическая интерпретация чувствительности продольной и поперечной наводок.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8. Матрицы ABCD. Линзовый волновод, лучи в линзоподобной среде, распространение лучей между зеркалами.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Коллиматор. Оптическая схема и принцип работы.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10. Автоколлиматор и автоколлимационный микроскоп. Оптическая схема и принцип работы.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12. Гониометр. Назначение и принцип работы. Юстировка гониометра.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Измерение толщины оптических деталей. Контактные и бесконтактные методы.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14. Схемы измерения толщины с одним и двумя автоколлимационными микроскопами.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15. Измерение толщины на контактных длиномерах. Измерение толщины тонких прозрачных и отражающих пленок интерференционным методом.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16. Измерение углов оптических деталей с помощью гониометра автоколлимационным и коллимационным методами (методом отражения).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17. Электрооптические, магнитооптические и акустооптические модуляторы и дефлекторы.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18. Измерение показателя преломления с помощью гониометра  методом наименьшего угла отклонения.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Распространение электромагнитного поля в пространстве. Уравнения Максвелла.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20. Пассивные оптические компоненты: разветвители 2х2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21. Определение  фокусного расстояния  положительной  и отрицательной  линз  с  помощью метода  увеличения.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разветвитель 3х3. Уравнения связанных мод для него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23. Определение  фокусного расстояния объективов методом увеличения.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24. Волоконной оптические усилители: обзор существующих решений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26. Определение  разрешающей способности объективов.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Сферические  и  плоские  световые волны. 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28. Определение  продольной сферической аберрации объективов методом Линника (методом визуальных фокусировок).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>29. Определение  радиуса кривизны сферических поверхностей автоколлимационным методом.</w:t>
      </w:r>
    </w:p>
    <w:p w:rsidR="00686E21" w:rsidRPr="00686E21" w:rsidRDefault="00686E21" w:rsidP="00686E21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E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30. Представление световых полей комплексными функциями.  </w:t>
      </w:r>
    </w:p>
    <w:p w:rsidR="001A69BA" w:rsidRPr="00686E21" w:rsidRDefault="001A69BA" w:rsidP="00686E2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86E21" w:rsidSect="00686E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E21"/>
    <w:rsid w:val="001A69BA"/>
    <w:rsid w:val="0068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86E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86E2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86E2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6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6E2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86E2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86E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86E2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86E2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6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6E2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86E2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1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8842</Words>
  <Characters>50403</Characters>
  <Application>Microsoft Office Word</Application>
  <DocSecurity>0</DocSecurity>
  <Lines>420</Lines>
  <Paragraphs>118</Paragraphs>
  <ScaleCrop>false</ScaleCrop>
  <Company/>
  <LinksUpToDate>false</LinksUpToDate>
  <CharactersWithSpaces>59127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2018-12-12T00:24:00Z</dcterms:created>
  <dcterms:modified xsi:type="dcterms:W3CDTF">2018-12-12T00:24:00Z</dcterms:modified>
</cp:coreProperties>
</file>