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C45A39" w:rsidRPr="00C45A39" w:rsidTr="00CC0336">
        <w:trPr>
          <w:cantSplit/>
          <w:trHeight w:val="180"/>
        </w:trPr>
        <w:tc>
          <w:tcPr>
            <w:tcW w:w="5000" w:type="pct"/>
          </w:tcPr>
          <w:p w:rsidR="00C45A39" w:rsidRPr="00C45A39" w:rsidRDefault="00C45A39" w:rsidP="00C45A39">
            <w:pPr>
              <w:spacing w:after="0"/>
              <w:jc w:val="center"/>
              <w:rPr>
                <w:rFonts w:ascii="Times New Roman" w:hAnsi="Times New Roman" w:cs="Times New Roman"/>
                <w:caps/>
              </w:rPr>
            </w:pPr>
            <w:bookmarkStart w:id="0" w:name="_GoBack"/>
            <w:bookmarkEnd w:id="0"/>
            <w:r w:rsidRPr="00C45A39">
              <w:rPr>
                <w:rFonts w:ascii="Times New Roman" w:hAnsi="Times New Roman" w:cs="Times New Roman"/>
                <w:noProof/>
                <w:sz w:val="24"/>
                <w:lang w:eastAsia="ru-RU"/>
              </w:rPr>
              <w:drawing>
                <wp:inline distT="0" distB="0" distL="0" distR="0" wp14:anchorId="2DBB4417" wp14:editId="042FF6FB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5A39" w:rsidRPr="00C45A39" w:rsidTr="00CC0336">
        <w:trPr>
          <w:cantSplit/>
          <w:trHeight w:val="180"/>
        </w:trPr>
        <w:tc>
          <w:tcPr>
            <w:tcW w:w="5000" w:type="pct"/>
          </w:tcPr>
          <w:p w:rsidR="00C45A39" w:rsidRPr="00C45A39" w:rsidRDefault="00C45A39" w:rsidP="00C45A39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C45A39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C45A39" w:rsidRPr="00C45A39" w:rsidTr="00CC0336">
        <w:trPr>
          <w:cantSplit/>
          <w:trHeight w:val="1417"/>
        </w:trPr>
        <w:tc>
          <w:tcPr>
            <w:tcW w:w="5000" w:type="pct"/>
          </w:tcPr>
          <w:p w:rsidR="00C45A39" w:rsidRPr="00C45A39" w:rsidRDefault="00C45A39" w:rsidP="00C45A39">
            <w:pPr>
              <w:pStyle w:val="a4"/>
              <w:widowControl w:val="0"/>
              <w:jc w:val="center"/>
              <w:rPr>
                <w:b/>
                <w:i w:val="0"/>
                <w:sz w:val="20"/>
              </w:rPr>
            </w:pPr>
            <w:r w:rsidRPr="00C45A39">
              <w:rPr>
                <w:i w:val="0"/>
              </w:rPr>
              <w:t>Федеральное государственное бюджетное образовательное учреждение</w:t>
            </w:r>
            <w:r w:rsidRPr="00C45A39">
              <w:rPr>
                <w:i w:val="0"/>
              </w:rPr>
              <w:br/>
              <w:t>высшего образования</w:t>
            </w:r>
            <w:r w:rsidRPr="00C45A39">
              <w:rPr>
                <w:i w:val="0"/>
              </w:rPr>
              <w:br/>
            </w:r>
            <w:r w:rsidRPr="00C45A39">
              <w:rPr>
                <w:b/>
                <w:i w:val="0"/>
              </w:rPr>
              <w:t>«МИРЭА –  Российский технологический университет»</w:t>
            </w:r>
          </w:p>
          <w:p w:rsidR="00C45A39" w:rsidRPr="00C45A39" w:rsidRDefault="00C45A39" w:rsidP="00C45A39">
            <w:pPr>
              <w:spacing w:after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C45A39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  <w:p w:rsidR="00C45A39" w:rsidRPr="00C45A39" w:rsidRDefault="00C45A39" w:rsidP="00C45A39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C45A39"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ru-RU"/>
              </w:rPr>
              <mc:AlternateContent>
                <mc:Choice Requires="wps">
                  <w:drawing>
                    <wp:inline distT="0" distB="0" distL="0" distR="0" wp14:anchorId="3F22BFBE" wp14:editId="3322BD95">
                      <wp:extent cx="5600700" cy="1270"/>
                      <wp:effectExtent l="25400" t="23495" r="22225" b="2286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:rsidR="00C45A39" w:rsidRPr="00C45A39" w:rsidRDefault="00C45A39" w:rsidP="00C45A39">
      <w:pPr>
        <w:spacing w:after="0"/>
        <w:jc w:val="center"/>
        <w:rPr>
          <w:rFonts w:ascii="Times New Roman" w:hAnsi="Times New Roman" w:cs="Times New Roman"/>
          <w:sz w:val="28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145"/>
        <w:gridCol w:w="4426"/>
      </w:tblGrid>
      <w:tr w:rsidR="00C45A39" w:rsidRPr="00C45A39" w:rsidTr="00CC0336">
        <w:tc>
          <w:tcPr>
            <w:tcW w:w="2688" w:type="pct"/>
          </w:tcPr>
          <w:p w:rsidR="00C45A39" w:rsidRPr="00C45A39" w:rsidRDefault="00C45A39" w:rsidP="00C45A3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C45A39">
              <w:rPr>
                <w:rFonts w:ascii="Times New Roman" w:hAnsi="Times New Roman" w:cs="Times New Roman"/>
                <w:b/>
                <w:sz w:val="28"/>
              </w:rPr>
              <w:t>ПРИНЯТО</w:t>
            </w:r>
          </w:p>
          <w:p w:rsidR="00C45A39" w:rsidRPr="00C45A39" w:rsidRDefault="00C45A39" w:rsidP="00C45A3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C45A39">
              <w:rPr>
                <w:rFonts w:ascii="Times New Roman" w:hAnsi="Times New Roman" w:cs="Times New Roman"/>
                <w:sz w:val="28"/>
              </w:rPr>
              <w:t xml:space="preserve">решением Ученого совета Физико – технологического института </w:t>
            </w:r>
          </w:p>
          <w:p w:rsidR="00C45A39" w:rsidRPr="00C45A39" w:rsidRDefault="00C45A39" w:rsidP="00C45A3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C45A39">
              <w:rPr>
                <w:rFonts w:ascii="Times New Roman" w:hAnsi="Times New Roman" w:cs="Times New Roman"/>
                <w:sz w:val="28"/>
              </w:rPr>
              <w:t>от «____» ______________ 20____ г.</w:t>
            </w:r>
          </w:p>
          <w:p w:rsidR="00C45A39" w:rsidRPr="00C45A39" w:rsidRDefault="00C45A39" w:rsidP="00C45A3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C45A39">
              <w:rPr>
                <w:rFonts w:ascii="Times New Roman" w:hAnsi="Times New Roman" w:cs="Times New Roman"/>
                <w:sz w:val="28"/>
              </w:rPr>
              <w:t>протокол №________</w:t>
            </w:r>
          </w:p>
        </w:tc>
        <w:tc>
          <w:tcPr>
            <w:tcW w:w="2312" w:type="pct"/>
          </w:tcPr>
          <w:p w:rsidR="00C45A39" w:rsidRPr="00C45A39" w:rsidRDefault="00C45A39" w:rsidP="00C45A3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C45A39">
              <w:rPr>
                <w:rFonts w:ascii="Times New Roman" w:hAnsi="Times New Roman" w:cs="Times New Roman"/>
                <w:b/>
                <w:sz w:val="28"/>
              </w:rPr>
              <w:t>УТВЕРЖДАЮ</w:t>
            </w:r>
          </w:p>
          <w:p w:rsidR="00C45A39" w:rsidRPr="00C45A39" w:rsidRDefault="00C45A39" w:rsidP="00C45A3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C45A39">
              <w:rPr>
                <w:rFonts w:ascii="Times New Roman" w:hAnsi="Times New Roman" w:cs="Times New Roman"/>
                <w:sz w:val="28"/>
              </w:rPr>
              <w:t>Директор Физико – технологического института</w:t>
            </w:r>
            <w:r w:rsidRPr="00C45A39">
              <w:rPr>
                <w:rFonts w:ascii="Times New Roman" w:hAnsi="Times New Roman" w:cs="Times New Roman"/>
                <w:sz w:val="28"/>
              </w:rPr>
              <w:br/>
              <w:t>Кузнецов В.В.</w:t>
            </w:r>
          </w:p>
          <w:p w:rsidR="00C45A39" w:rsidRPr="00C45A39" w:rsidRDefault="00C45A39" w:rsidP="00C45A3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C45A39">
              <w:rPr>
                <w:rFonts w:ascii="Times New Roman" w:hAnsi="Times New Roman" w:cs="Times New Roman"/>
                <w:sz w:val="28"/>
              </w:rPr>
              <w:t>«____» ______________ 20____ г.</w:t>
            </w:r>
          </w:p>
        </w:tc>
      </w:tr>
    </w:tbl>
    <w:p w:rsidR="00C45A39" w:rsidRPr="00C45A39" w:rsidRDefault="00C45A39" w:rsidP="00C45A39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C45A39" w:rsidRPr="00C45A39" w:rsidRDefault="00C45A39" w:rsidP="00C45A39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C45A39">
        <w:rPr>
          <w:rFonts w:ascii="Times New Roman" w:hAnsi="Times New Roman" w:cs="Times New Roman"/>
          <w:b/>
          <w:sz w:val="28"/>
        </w:rPr>
        <w:t>РАБОЧАЯ ПРОГРАММА ДИСЦИПЛИНЫ (МОДУЛЯ)</w:t>
      </w:r>
    </w:p>
    <w:p w:rsidR="00C45A39" w:rsidRPr="00C45A39" w:rsidRDefault="00C45A39" w:rsidP="00C45A39">
      <w:pPr>
        <w:suppressAutoHyphens/>
        <w:spacing w:after="0"/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4871" w:type="pct"/>
        <w:tblLook w:val="01E0" w:firstRow="1" w:lastRow="1" w:firstColumn="1" w:lastColumn="1" w:noHBand="0" w:noVBand="0"/>
      </w:tblPr>
      <w:tblGrid>
        <w:gridCol w:w="1585"/>
        <w:gridCol w:w="203"/>
        <w:gridCol w:w="1438"/>
        <w:gridCol w:w="285"/>
        <w:gridCol w:w="86"/>
        <w:gridCol w:w="5727"/>
      </w:tblGrid>
      <w:tr w:rsidR="00C45A39" w:rsidRPr="00C45A39" w:rsidTr="00CC0336">
        <w:trPr>
          <w:trHeight w:val="72"/>
        </w:trPr>
        <w:tc>
          <w:tcPr>
            <w:tcW w:w="5000" w:type="pct"/>
            <w:gridSpan w:val="6"/>
            <w:tcBorders>
              <w:bottom w:val="single" w:sz="4" w:space="0" w:color="auto"/>
            </w:tcBorders>
            <w:vAlign w:val="bottom"/>
          </w:tcPr>
          <w:p w:rsidR="00C45A39" w:rsidRPr="00C45A39" w:rsidRDefault="00C45A39" w:rsidP="00C45A3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C45A39">
              <w:rPr>
                <w:rFonts w:ascii="Times New Roman" w:hAnsi="Times New Roman" w:cs="Times New Roman"/>
                <w:b/>
                <w:sz w:val="28"/>
              </w:rPr>
              <w:t>Б1.В.ОД.10 "Оптика лазеров"</w:t>
            </w:r>
          </w:p>
        </w:tc>
      </w:tr>
      <w:tr w:rsidR="00C45A39" w:rsidRPr="00C45A39" w:rsidTr="00CC0336">
        <w:trPr>
          <w:trHeight w:val="51"/>
        </w:trPr>
        <w:tc>
          <w:tcPr>
            <w:tcW w:w="5000" w:type="pct"/>
            <w:gridSpan w:val="6"/>
            <w:tcBorders>
              <w:top w:val="single" w:sz="4" w:space="0" w:color="auto"/>
            </w:tcBorders>
            <w:vAlign w:val="bottom"/>
          </w:tcPr>
          <w:p w:rsidR="00C45A39" w:rsidRPr="00C45A39" w:rsidRDefault="00C45A39" w:rsidP="00C45A3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C45A39" w:rsidRPr="00C45A39" w:rsidTr="00CC0336">
        <w:trPr>
          <w:trHeight w:val="218"/>
        </w:trPr>
        <w:tc>
          <w:tcPr>
            <w:tcW w:w="1883" w:type="pct"/>
            <w:gridSpan w:val="4"/>
            <w:vAlign w:val="bottom"/>
          </w:tcPr>
          <w:p w:rsidR="00C45A39" w:rsidRPr="00C45A39" w:rsidRDefault="00C45A39" w:rsidP="00C45A39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C45A39">
              <w:rPr>
                <w:rFonts w:ascii="Times New Roman" w:hAnsi="Times New Roman" w:cs="Times New Roman"/>
                <w:sz w:val="28"/>
              </w:rPr>
              <w:t>Направление подготовки</w:t>
            </w:r>
          </w:p>
        </w:tc>
        <w:tc>
          <w:tcPr>
            <w:tcW w:w="3117" w:type="pct"/>
            <w:gridSpan w:val="2"/>
            <w:tcBorders>
              <w:bottom w:val="single" w:sz="4" w:space="0" w:color="auto"/>
            </w:tcBorders>
            <w:vAlign w:val="bottom"/>
          </w:tcPr>
          <w:p w:rsidR="00C45A39" w:rsidRPr="00C45A39" w:rsidRDefault="00C45A39" w:rsidP="00C45A3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C45A39">
              <w:rPr>
                <w:rFonts w:ascii="Times New Roman" w:hAnsi="Times New Roman" w:cs="Times New Roman"/>
                <w:b/>
                <w:sz w:val="28"/>
              </w:rPr>
              <w:t>12.03.05 «Лазерная   техника   и   лазерные   технологии»</w:t>
            </w:r>
          </w:p>
        </w:tc>
      </w:tr>
      <w:tr w:rsidR="00C45A39" w:rsidRPr="00C45A39" w:rsidTr="00CC0336">
        <w:trPr>
          <w:trHeight w:val="51"/>
        </w:trPr>
        <w:tc>
          <w:tcPr>
            <w:tcW w:w="1883" w:type="pct"/>
            <w:gridSpan w:val="4"/>
            <w:vAlign w:val="bottom"/>
          </w:tcPr>
          <w:p w:rsidR="00C45A39" w:rsidRPr="00C45A39" w:rsidRDefault="00C45A39" w:rsidP="00C45A39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7" w:type="pct"/>
            <w:gridSpan w:val="2"/>
            <w:tcBorders>
              <w:top w:val="single" w:sz="4" w:space="0" w:color="auto"/>
            </w:tcBorders>
          </w:tcPr>
          <w:p w:rsidR="00C45A39" w:rsidRPr="00C45A39" w:rsidRDefault="00C45A39" w:rsidP="00C45A3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C45A39" w:rsidRPr="00C45A39" w:rsidTr="00CC0336">
        <w:trPr>
          <w:trHeight w:val="72"/>
        </w:trPr>
        <w:tc>
          <w:tcPr>
            <w:tcW w:w="1883" w:type="pct"/>
            <w:gridSpan w:val="4"/>
            <w:vAlign w:val="bottom"/>
          </w:tcPr>
          <w:p w:rsidR="00C45A39" w:rsidRPr="00C45A39" w:rsidRDefault="00C45A39" w:rsidP="00C45A39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C45A39">
              <w:rPr>
                <w:rFonts w:ascii="Times New Roman" w:hAnsi="Times New Roman" w:cs="Times New Roman"/>
                <w:sz w:val="28"/>
              </w:rPr>
              <w:t>Профиль</w:t>
            </w:r>
          </w:p>
        </w:tc>
        <w:tc>
          <w:tcPr>
            <w:tcW w:w="3117" w:type="pct"/>
            <w:gridSpan w:val="2"/>
            <w:tcBorders>
              <w:bottom w:val="single" w:sz="4" w:space="0" w:color="auto"/>
            </w:tcBorders>
            <w:vAlign w:val="bottom"/>
          </w:tcPr>
          <w:p w:rsidR="00C45A39" w:rsidRPr="00C45A39" w:rsidRDefault="00C45A39" w:rsidP="00C45A3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C45A39">
              <w:rPr>
                <w:rFonts w:ascii="Times New Roman" w:hAnsi="Times New Roman" w:cs="Times New Roman"/>
                <w:b/>
                <w:sz w:val="28"/>
              </w:rPr>
              <w:t>Лазерные оптико-электронные приборы и системы</w:t>
            </w:r>
          </w:p>
        </w:tc>
      </w:tr>
      <w:tr w:rsidR="00C45A39" w:rsidRPr="00C45A39" w:rsidTr="00CC0336">
        <w:trPr>
          <w:trHeight w:val="51"/>
        </w:trPr>
        <w:tc>
          <w:tcPr>
            <w:tcW w:w="1883" w:type="pct"/>
            <w:gridSpan w:val="4"/>
            <w:vAlign w:val="bottom"/>
          </w:tcPr>
          <w:p w:rsidR="00C45A39" w:rsidRPr="00C45A39" w:rsidRDefault="00C45A39" w:rsidP="00C45A39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7" w:type="pct"/>
            <w:gridSpan w:val="2"/>
            <w:tcBorders>
              <w:top w:val="single" w:sz="4" w:space="0" w:color="auto"/>
            </w:tcBorders>
          </w:tcPr>
          <w:p w:rsidR="00C45A39" w:rsidRPr="00C45A39" w:rsidRDefault="00C45A39" w:rsidP="00C45A3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C45A39" w:rsidRPr="00C45A39" w:rsidTr="00CC0336">
        <w:trPr>
          <w:trHeight w:val="67"/>
        </w:trPr>
        <w:tc>
          <w:tcPr>
            <w:tcW w:w="959" w:type="pct"/>
            <w:gridSpan w:val="2"/>
            <w:vAlign w:val="bottom"/>
          </w:tcPr>
          <w:p w:rsidR="00C45A39" w:rsidRPr="00C45A39" w:rsidRDefault="00C45A39" w:rsidP="00C45A39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C45A39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041" w:type="pct"/>
            <w:gridSpan w:val="4"/>
            <w:tcBorders>
              <w:bottom w:val="single" w:sz="4" w:space="0" w:color="auto"/>
            </w:tcBorders>
          </w:tcPr>
          <w:p w:rsidR="00C45A39" w:rsidRPr="00C45A39" w:rsidRDefault="00C45A39" w:rsidP="00C45A3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C45A39">
              <w:rPr>
                <w:rFonts w:ascii="Times New Roman" w:hAnsi="Times New Roman" w:cs="Times New Roman"/>
                <w:b/>
                <w:sz w:val="28"/>
              </w:rPr>
              <w:t>Физико – технологический институт (ФТИ)</w:t>
            </w:r>
          </w:p>
        </w:tc>
      </w:tr>
      <w:tr w:rsidR="00C45A39" w:rsidRPr="00C45A39" w:rsidTr="00CC0336">
        <w:tc>
          <w:tcPr>
            <w:tcW w:w="959" w:type="pct"/>
            <w:gridSpan w:val="2"/>
          </w:tcPr>
          <w:p w:rsidR="00C45A39" w:rsidRPr="00C45A39" w:rsidRDefault="00C45A39" w:rsidP="00C45A39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041" w:type="pct"/>
            <w:gridSpan w:val="4"/>
            <w:tcBorders>
              <w:top w:val="single" w:sz="4" w:space="0" w:color="auto"/>
            </w:tcBorders>
          </w:tcPr>
          <w:p w:rsidR="00C45A39" w:rsidRPr="00C45A39" w:rsidRDefault="00C45A39" w:rsidP="00C45A3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45A39" w:rsidRPr="00C45A39" w:rsidTr="00CC0336">
        <w:trPr>
          <w:trHeight w:val="129"/>
        </w:trPr>
        <w:tc>
          <w:tcPr>
            <w:tcW w:w="1929" w:type="pct"/>
            <w:gridSpan w:val="5"/>
            <w:vAlign w:val="bottom"/>
          </w:tcPr>
          <w:p w:rsidR="00C45A39" w:rsidRPr="00C45A39" w:rsidRDefault="00C45A39" w:rsidP="00C45A39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C45A39">
              <w:rPr>
                <w:rFonts w:ascii="Times New Roman" w:hAnsi="Times New Roman" w:cs="Times New Roman"/>
                <w:sz w:val="28"/>
              </w:rPr>
              <w:t>Форма обучения</w:t>
            </w:r>
          </w:p>
        </w:tc>
        <w:tc>
          <w:tcPr>
            <w:tcW w:w="3071" w:type="pct"/>
            <w:tcBorders>
              <w:bottom w:val="single" w:sz="4" w:space="0" w:color="auto"/>
            </w:tcBorders>
          </w:tcPr>
          <w:p w:rsidR="00C45A39" w:rsidRPr="00C45A39" w:rsidRDefault="00C45A39" w:rsidP="00C45A3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C45A39">
              <w:rPr>
                <w:rFonts w:ascii="Times New Roman" w:hAnsi="Times New Roman" w:cs="Times New Roman"/>
                <w:b/>
                <w:sz w:val="28"/>
              </w:rPr>
              <w:t>Очная</w:t>
            </w:r>
          </w:p>
        </w:tc>
      </w:tr>
      <w:tr w:rsidR="00C45A39" w:rsidRPr="00C45A39" w:rsidTr="00CC0336">
        <w:trPr>
          <w:trHeight w:val="57"/>
        </w:trPr>
        <w:tc>
          <w:tcPr>
            <w:tcW w:w="1929" w:type="pct"/>
            <w:gridSpan w:val="5"/>
          </w:tcPr>
          <w:p w:rsidR="00C45A39" w:rsidRPr="00C45A39" w:rsidRDefault="00C45A39" w:rsidP="00C45A39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071" w:type="pct"/>
            <w:tcBorders>
              <w:top w:val="single" w:sz="4" w:space="0" w:color="auto"/>
            </w:tcBorders>
          </w:tcPr>
          <w:p w:rsidR="00C45A39" w:rsidRPr="00C45A39" w:rsidRDefault="00C45A39" w:rsidP="00C45A3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45A39" w:rsidRPr="00C45A39" w:rsidTr="00CC0336">
        <w:trPr>
          <w:trHeight w:val="97"/>
        </w:trPr>
        <w:tc>
          <w:tcPr>
            <w:tcW w:w="1730" w:type="pct"/>
            <w:gridSpan w:val="3"/>
            <w:vAlign w:val="bottom"/>
          </w:tcPr>
          <w:p w:rsidR="00C45A39" w:rsidRPr="00C45A39" w:rsidRDefault="00C45A39" w:rsidP="00C45A39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C45A39">
              <w:rPr>
                <w:rFonts w:ascii="Times New Roman" w:hAnsi="Times New Roman" w:cs="Times New Roman"/>
                <w:sz w:val="28"/>
              </w:rPr>
              <w:t>Программа подготовки</w:t>
            </w:r>
          </w:p>
        </w:tc>
        <w:tc>
          <w:tcPr>
            <w:tcW w:w="3270" w:type="pct"/>
            <w:gridSpan w:val="3"/>
            <w:tcBorders>
              <w:bottom w:val="single" w:sz="4" w:space="0" w:color="auto"/>
            </w:tcBorders>
          </w:tcPr>
          <w:p w:rsidR="00C45A39" w:rsidRPr="00C45A39" w:rsidRDefault="00C45A39" w:rsidP="00C45A3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C45A39">
              <w:rPr>
                <w:rFonts w:ascii="Times New Roman" w:hAnsi="Times New Roman" w:cs="Times New Roman"/>
                <w:b/>
                <w:sz w:val="28"/>
              </w:rPr>
              <w:t>академический бакалавриат</w:t>
            </w:r>
          </w:p>
        </w:tc>
      </w:tr>
      <w:tr w:rsidR="00C45A39" w:rsidRPr="00C45A39" w:rsidTr="00CC0336">
        <w:trPr>
          <w:trHeight w:val="97"/>
        </w:trPr>
        <w:tc>
          <w:tcPr>
            <w:tcW w:w="850" w:type="pct"/>
            <w:vAlign w:val="bottom"/>
          </w:tcPr>
          <w:p w:rsidR="00C45A39" w:rsidRPr="00C45A39" w:rsidRDefault="00C45A39" w:rsidP="00C45A39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</w:p>
          <w:p w:rsidR="00C45A39" w:rsidRPr="00C45A39" w:rsidRDefault="00C45A39" w:rsidP="00C45A39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C45A39">
              <w:rPr>
                <w:rFonts w:ascii="Times New Roman" w:hAnsi="Times New Roman" w:cs="Times New Roman"/>
                <w:sz w:val="28"/>
              </w:rPr>
              <w:t>Кафедра</w:t>
            </w:r>
          </w:p>
        </w:tc>
        <w:tc>
          <w:tcPr>
            <w:tcW w:w="4150" w:type="pct"/>
            <w:gridSpan w:val="5"/>
            <w:tcBorders>
              <w:bottom w:val="single" w:sz="4" w:space="0" w:color="auto"/>
            </w:tcBorders>
          </w:tcPr>
          <w:p w:rsidR="00C45A39" w:rsidRPr="00C45A39" w:rsidRDefault="00C45A39" w:rsidP="00C45A3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</w:p>
          <w:p w:rsidR="00C45A39" w:rsidRPr="00C45A39" w:rsidRDefault="00C45A39" w:rsidP="00C45A3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C45A39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C45A39" w:rsidRPr="00C45A39" w:rsidTr="00CC0336">
        <w:tc>
          <w:tcPr>
            <w:tcW w:w="850" w:type="pct"/>
          </w:tcPr>
          <w:p w:rsidR="00C45A39" w:rsidRPr="00C45A39" w:rsidRDefault="00C45A39" w:rsidP="00C45A39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0" w:type="pct"/>
            <w:gridSpan w:val="5"/>
            <w:tcBorders>
              <w:top w:val="single" w:sz="4" w:space="0" w:color="auto"/>
            </w:tcBorders>
          </w:tcPr>
          <w:p w:rsidR="00C45A39" w:rsidRPr="00C45A39" w:rsidRDefault="00C45A39" w:rsidP="00C45A3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C45A39" w:rsidRPr="00C45A39" w:rsidRDefault="00C45A39" w:rsidP="00C45A39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C45A39" w:rsidRPr="00C45A39" w:rsidRDefault="00C45A39" w:rsidP="00C45A39">
      <w:pPr>
        <w:spacing w:after="0"/>
        <w:jc w:val="center"/>
        <w:rPr>
          <w:rFonts w:ascii="Times New Roman" w:hAnsi="Times New Roman" w:cs="Times New Roman"/>
          <w:sz w:val="18"/>
          <w:szCs w:val="16"/>
          <w:lang w:val="en-US"/>
        </w:rPr>
      </w:pPr>
      <w:r w:rsidRPr="00C45A39">
        <w:rPr>
          <w:rFonts w:ascii="Times New Roman" w:hAnsi="Times New Roman" w:cs="Times New Roman"/>
          <w:sz w:val="28"/>
        </w:rPr>
        <w:t>Москва 20</w:t>
      </w:r>
      <w:r w:rsidRPr="00C45A39">
        <w:rPr>
          <w:rFonts w:ascii="Times New Roman" w:hAnsi="Times New Roman" w:cs="Times New Roman"/>
          <w:sz w:val="28"/>
          <w:lang w:val="en-US"/>
        </w:rPr>
        <w:t>18</w:t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098"/>
        <w:gridCol w:w="5473"/>
      </w:tblGrid>
      <w:tr w:rsidR="00C45A39" w:rsidRPr="00C45A39" w:rsidTr="00CC0336">
        <w:trPr>
          <w:trHeight w:val="181"/>
        </w:trPr>
        <w:tc>
          <w:tcPr>
            <w:tcW w:w="2141" w:type="pct"/>
            <w:vAlign w:val="bottom"/>
          </w:tcPr>
          <w:p w:rsidR="00C45A39" w:rsidRPr="00C45A39" w:rsidRDefault="00C45A39" w:rsidP="00C45A39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C45A39">
              <w:rPr>
                <w:rFonts w:ascii="Times New Roman" w:hAnsi="Times New Roman" w:cs="Times New Roman"/>
              </w:rPr>
              <w:lastRenderedPageBreak/>
              <w:br w:type="page"/>
            </w:r>
            <w:r w:rsidRPr="00C45A39">
              <w:rPr>
                <w:rFonts w:ascii="Times New Roman" w:hAnsi="Times New Roman" w:cs="Times New Roman"/>
                <w:sz w:val="28"/>
              </w:rPr>
              <w:t>Рабочая программа дисциплины (модуля) разработана</w:t>
            </w:r>
          </w:p>
        </w:tc>
        <w:tc>
          <w:tcPr>
            <w:tcW w:w="2859" w:type="pct"/>
            <w:tcBorders>
              <w:bottom w:val="single" w:sz="4" w:space="0" w:color="auto"/>
            </w:tcBorders>
          </w:tcPr>
          <w:p w:rsidR="00C45A39" w:rsidRPr="00C45A39" w:rsidRDefault="00C45A39" w:rsidP="00C45A3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pacing w:val="-4"/>
                <w:sz w:val="28"/>
              </w:rPr>
            </w:pPr>
            <w:r w:rsidRPr="00C45A39">
              <w:rPr>
                <w:rFonts w:ascii="Times New Roman" w:hAnsi="Times New Roman" w:cs="Times New Roman"/>
                <w:b/>
                <w:spacing w:val="-4"/>
                <w:sz w:val="28"/>
              </w:rPr>
              <w:t>к.т.н., доц. Андрущак Е.А.</w:t>
            </w:r>
          </w:p>
        </w:tc>
      </w:tr>
      <w:tr w:rsidR="00C45A39" w:rsidRPr="00C45A39" w:rsidTr="00CC0336">
        <w:trPr>
          <w:trHeight w:val="57"/>
        </w:trPr>
        <w:tc>
          <w:tcPr>
            <w:tcW w:w="2141" w:type="pct"/>
          </w:tcPr>
          <w:p w:rsidR="00C45A39" w:rsidRPr="00C45A39" w:rsidRDefault="00C45A39" w:rsidP="00C45A39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9" w:type="pct"/>
            <w:tcBorders>
              <w:top w:val="single" w:sz="4" w:space="0" w:color="auto"/>
            </w:tcBorders>
          </w:tcPr>
          <w:p w:rsidR="00C45A39" w:rsidRPr="00C45A39" w:rsidRDefault="00C45A39" w:rsidP="00C45A3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C45A39" w:rsidRPr="00C45A39" w:rsidRDefault="00C45A39" w:rsidP="00C45A39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996"/>
        <w:gridCol w:w="6575"/>
      </w:tblGrid>
      <w:tr w:rsidR="00C45A39" w:rsidRPr="00C45A39" w:rsidTr="00CC0336">
        <w:trPr>
          <w:trHeight w:val="181"/>
        </w:trPr>
        <w:tc>
          <w:tcPr>
            <w:tcW w:w="5000" w:type="pct"/>
            <w:gridSpan w:val="2"/>
            <w:vAlign w:val="bottom"/>
          </w:tcPr>
          <w:p w:rsidR="00C45A39" w:rsidRPr="00C45A39" w:rsidRDefault="00C45A39" w:rsidP="00C45A39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C45A39">
              <w:rPr>
                <w:rFonts w:ascii="Times New Roman" w:hAnsi="Times New Roman" w:cs="Times New Roman"/>
                <w:sz w:val="28"/>
              </w:rPr>
              <w:t>Рабочая программа дисциплины (модуля) рассмотрена и принята</w:t>
            </w:r>
          </w:p>
        </w:tc>
      </w:tr>
      <w:tr w:rsidR="00C45A39" w:rsidRPr="00C45A39" w:rsidTr="00CC0336">
        <w:trPr>
          <w:trHeight w:val="181"/>
        </w:trPr>
        <w:tc>
          <w:tcPr>
            <w:tcW w:w="1565" w:type="pct"/>
            <w:vAlign w:val="bottom"/>
          </w:tcPr>
          <w:p w:rsidR="00C45A39" w:rsidRPr="00C45A39" w:rsidRDefault="00C45A39" w:rsidP="00C45A39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C45A39">
              <w:rPr>
                <w:rFonts w:ascii="Times New Roman" w:hAnsi="Times New Roman" w:cs="Times New Roman"/>
                <w:sz w:val="28"/>
              </w:rPr>
              <w:t>на заседании кафедры</w:t>
            </w:r>
          </w:p>
        </w:tc>
        <w:tc>
          <w:tcPr>
            <w:tcW w:w="3435" w:type="pct"/>
            <w:tcBorders>
              <w:bottom w:val="single" w:sz="4" w:space="0" w:color="auto"/>
            </w:tcBorders>
          </w:tcPr>
          <w:p w:rsidR="00C45A39" w:rsidRPr="00C45A39" w:rsidRDefault="00C45A39" w:rsidP="00C45A3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C45A39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C45A39" w:rsidRPr="00C45A39" w:rsidTr="00CC0336">
        <w:trPr>
          <w:trHeight w:val="57"/>
        </w:trPr>
        <w:tc>
          <w:tcPr>
            <w:tcW w:w="1565" w:type="pct"/>
          </w:tcPr>
          <w:p w:rsidR="00C45A39" w:rsidRPr="00C45A39" w:rsidRDefault="00C45A39" w:rsidP="00C45A39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tcBorders>
              <w:top w:val="single" w:sz="4" w:space="0" w:color="auto"/>
            </w:tcBorders>
          </w:tcPr>
          <w:p w:rsidR="00C45A39" w:rsidRPr="00C45A39" w:rsidRDefault="00C45A39" w:rsidP="00C45A3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C45A39" w:rsidRPr="00C45A39" w:rsidRDefault="00C45A39" w:rsidP="00C45A39">
      <w:pPr>
        <w:spacing w:after="0"/>
        <w:rPr>
          <w:rFonts w:ascii="Times New Roman" w:hAnsi="Times New Roman" w:cs="Times New Roman"/>
          <w:b/>
          <w:sz w:val="28"/>
        </w:rPr>
      </w:pPr>
      <w:r w:rsidRPr="00C45A39">
        <w:rPr>
          <w:rFonts w:ascii="Times New Roman" w:hAnsi="Times New Roman" w:cs="Times New Roman"/>
          <w:sz w:val="28"/>
        </w:rPr>
        <w:t>Протокол заседания кафедры от 27 июня 2018 г. №11 п.п.4</w:t>
      </w:r>
    </w:p>
    <w:p w:rsidR="00C45A39" w:rsidRPr="00C45A39" w:rsidRDefault="00C45A39" w:rsidP="00C45A39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134"/>
        <w:gridCol w:w="3166"/>
        <w:gridCol w:w="3271"/>
      </w:tblGrid>
      <w:tr w:rsidR="00C45A39" w:rsidRPr="00C45A39" w:rsidTr="00CC0336">
        <w:trPr>
          <w:trHeight w:val="181"/>
        </w:trPr>
        <w:tc>
          <w:tcPr>
            <w:tcW w:w="1637" w:type="pct"/>
            <w:vAlign w:val="bottom"/>
          </w:tcPr>
          <w:p w:rsidR="00C45A39" w:rsidRPr="00C45A39" w:rsidRDefault="00C45A39" w:rsidP="00C45A39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C45A39">
              <w:rPr>
                <w:rFonts w:ascii="Times New Roman" w:hAnsi="Times New Roman" w:cs="Times New Roman"/>
                <w:sz w:val="28"/>
              </w:rPr>
              <w:t>Заведующий кафедрой</w:t>
            </w:r>
          </w:p>
        </w:tc>
        <w:tc>
          <w:tcPr>
            <w:tcW w:w="3363" w:type="pct"/>
            <w:gridSpan w:val="2"/>
            <w:tcBorders>
              <w:bottom w:val="single" w:sz="4" w:space="0" w:color="auto"/>
            </w:tcBorders>
          </w:tcPr>
          <w:p w:rsidR="00C45A39" w:rsidRPr="00C45A39" w:rsidRDefault="00C45A39" w:rsidP="00C45A3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C45A39">
              <w:rPr>
                <w:rFonts w:ascii="Times New Roman" w:hAnsi="Times New Roman" w:cs="Times New Roman"/>
                <w:b/>
                <w:sz w:val="28"/>
                <w:szCs w:val="20"/>
              </w:rPr>
              <w:t>к.т.н, доц. Кузнецов В.В.</w:t>
            </w:r>
          </w:p>
        </w:tc>
      </w:tr>
      <w:tr w:rsidR="00C45A39" w:rsidRPr="00C45A39" w:rsidTr="00CC0336">
        <w:trPr>
          <w:trHeight w:val="57"/>
        </w:trPr>
        <w:tc>
          <w:tcPr>
            <w:tcW w:w="1637" w:type="pct"/>
          </w:tcPr>
          <w:p w:rsidR="00C45A39" w:rsidRPr="00C45A39" w:rsidRDefault="00C45A39" w:rsidP="00C45A39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4" w:type="pct"/>
            <w:tcBorders>
              <w:top w:val="single" w:sz="4" w:space="0" w:color="auto"/>
            </w:tcBorders>
          </w:tcPr>
          <w:p w:rsidR="00C45A39" w:rsidRPr="00C45A39" w:rsidRDefault="00C45A39" w:rsidP="00C45A3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709" w:type="pct"/>
            <w:tcBorders>
              <w:top w:val="single" w:sz="4" w:space="0" w:color="auto"/>
            </w:tcBorders>
          </w:tcPr>
          <w:p w:rsidR="00C45A39" w:rsidRPr="00C45A39" w:rsidRDefault="00C45A39" w:rsidP="00C45A3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C45A39" w:rsidRPr="00C45A39" w:rsidRDefault="00C45A39" w:rsidP="00C45A39">
      <w:pPr>
        <w:spacing w:after="0"/>
        <w:rPr>
          <w:rFonts w:ascii="Times New Roman" w:hAnsi="Times New Roman" w:cs="Times New Roman"/>
          <w:b/>
          <w:sz w:val="28"/>
        </w:rPr>
      </w:pPr>
      <w:r w:rsidRPr="00C45A39">
        <w:rPr>
          <w:rFonts w:ascii="Times New Roman" w:hAnsi="Times New Roman" w:cs="Times New Roman"/>
          <w:b/>
          <w:sz w:val="28"/>
        </w:rPr>
        <w:t>СОГЛАСОВАНО:</w:t>
      </w:r>
    </w:p>
    <w:p w:rsidR="00C45A39" w:rsidRPr="00C45A39" w:rsidRDefault="00C45A39" w:rsidP="00C45A39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6162"/>
        <w:gridCol w:w="1317"/>
        <w:gridCol w:w="2092"/>
      </w:tblGrid>
      <w:tr w:rsidR="00C45A39" w:rsidRPr="00C45A39" w:rsidTr="00CC0336">
        <w:trPr>
          <w:trHeight w:val="181"/>
        </w:trPr>
        <w:tc>
          <w:tcPr>
            <w:tcW w:w="5000" w:type="pct"/>
            <w:gridSpan w:val="3"/>
            <w:vAlign w:val="bottom"/>
          </w:tcPr>
          <w:p w:rsidR="00C45A39" w:rsidRPr="00C45A39" w:rsidRDefault="00C45A39" w:rsidP="00C45A39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C45A39">
              <w:rPr>
                <w:rFonts w:ascii="Times New Roman" w:hAnsi="Times New Roman" w:cs="Times New Roman"/>
                <w:spacing w:val="-20"/>
                <w:sz w:val="28"/>
              </w:rPr>
              <w:t xml:space="preserve">Протокол заседания (Учебно-)методического совета </w:t>
            </w:r>
            <w:r w:rsidRPr="00C45A39">
              <w:rPr>
                <w:rFonts w:ascii="Times New Roman" w:hAnsi="Times New Roman" w:cs="Times New Roman"/>
                <w:sz w:val="28"/>
              </w:rPr>
              <w:t>Физико – технологического института от 28 августа 2018 г. № 1</w:t>
            </w:r>
          </w:p>
          <w:p w:rsidR="00C45A39" w:rsidRPr="00C45A39" w:rsidRDefault="00C45A39" w:rsidP="00C45A39">
            <w:pPr>
              <w:suppressAutoHyphens/>
              <w:spacing w:after="0"/>
              <w:rPr>
                <w:rFonts w:ascii="Times New Roman" w:hAnsi="Times New Roman" w:cs="Times New Roman"/>
                <w:b/>
                <w:spacing w:val="-14"/>
                <w:sz w:val="28"/>
                <w:szCs w:val="20"/>
              </w:rPr>
            </w:pPr>
          </w:p>
        </w:tc>
      </w:tr>
      <w:tr w:rsidR="00C45A39" w:rsidRPr="00C45A39" w:rsidTr="00CC0336">
        <w:trPr>
          <w:trHeight w:val="181"/>
        </w:trPr>
        <w:tc>
          <w:tcPr>
            <w:tcW w:w="3219" w:type="pct"/>
            <w:vAlign w:val="bottom"/>
          </w:tcPr>
          <w:p w:rsidR="00C45A39" w:rsidRPr="00C45A39" w:rsidRDefault="00C45A39" w:rsidP="00C45A39">
            <w:pPr>
              <w:suppressAutoHyphens/>
              <w:spacing w:after="0"/>
              <w:rPr>
                <w:rFonts w:ascii="Times New Roman" w:hAnsi="Times New Roman" w:cs="Times New Roman"/>
                <w:spacing w:val="-20"/>
                <w:sz w:val="28"/>
              </w:rPr>
            </w:pPr>
            <w:r w:rsidRPr="00C45A39">
              <w:rPr>
                <w:rFonts w:ascii="Times New Roman" w:hAnsi="Times New Roman" w:cs="Times New Roman"/>
                <w:spacing w:val="-20"/>
                <w:sz w:val="28"/>
              </w:rPr>
              <w:t>Председатель (Учебно-)методического совета института</w:t>
            </w:r>
          </w:p>
        </w:tc>
        <w:tc>
          <w:tcPr>
            <w:tcW w:w="688" w:type="pct"/>
            <w:tcBorders>
              <w:bottom w:val="single" w:sz="4" w:space="0" w:color="auto"/>
            </w:tcBorders>
          </w:tcPr>
          <w:p w:rsidR="00C45A39" w:rsidRPr="00C45A39" w:rsidRDefault="00C45A39" w:rsidP="00C45A3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</w:p>
        </w:tc>
        <w:tc>
          <w:tcPr>
            <w:tcW w:w="1093" w:type="pct"/>
            <w:tcBorders>
              <w:bottom w:val="single" w:sz="4" w:space="0" w:color="auto"/>
            </w:tcBorders>
          </w:tcPr>
          <w:p w:rsidR="00C45A39" w:rsidRPr="00C45A39" w:rsidRDefault="00C45A39" w:rsidP="00C45A39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</w:p>
        </w:tc>
      </w:tr>
      <w:tr w:rsidR="00C45A39" w:rsidRPr="00C45A39" w:rsidTr="00CC0336">
        <w:trPr>
          <w:trHeight w:val="57"/>
        </w:trPr>
        <w:tc>
          <w:tcPr>
            <w:tcW w:w="3219" w:type="pct"/>
          </w:tcPr>
          <w:p w:rsidR="00C45A39" w:rsidRPr="00C45A39" w:rsidRDefault="00C45A39" w:rsidP="00C45A39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8" w:type="pct"/>
            <w:tcBorders>
              <w:top w:val="single" w:sz="4" w:space="0" w:color="auto"/>
            </w:tcBorders>
          </w:tcPr>
          <w:p w:rsidR="00C45A39" w:rsidRPr="00C45A39" w:rsidRDefault="00C45A39" w:rsidP="00C45A3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093" w:type="pct"/>
            <w:tcBorders>
              <w:top w:val="single" w:sz="4" w:space="0" w:color="auto"/>
            </w:tcBorders>
          </w:tcPr>
          <w:p w:rsidR="00C45A39" w:rsidRPr="00C45A39" w:rsidRDefault="00C45A39" w:rsidP="00C45A3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C45A39" w:rsidRPr="00C45A39" w:rsidRDefault="00C45A39" w:rsidP="00C45A39">
      <w:pPr>
        <w:spacing w:after="0"/>
        <w:rPr>
          <w:rFonts w:ascii="Times New Roman" w:hAnsi="Times New Roman" w:cs="Times New Roman"/>
        </w:rPr>
      </w:pP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C45A39">
        <w:rPr>
          <w:rFonts w:ascii="Times New Roman" w:hAnsi="Times New Roman" w:cs="Times New Roman"/>
          <w:b/>
          <w:sz w:val="28"/>
        </w:rPr>
        <w:br w:type="page"/>
      </w:r>
      <w:r w:rsidRPr="00C45A39">
        <w:rPr>
          <w:rFonts w:ascii="Times New Roman" w:hAnsi="Times New Roman" w:cs="Times New Roman"/>
          <w:b/>
          <w:sz w:val="28"/>
        </w:rPr>
        <w:lastRenderedPageBreak/>
        <w:t xml:space="preserve">1. Цель освоения дисциплины. 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 xml:space="preserve">Дисциплина "Оптика лазеров" имеет своей целью способствовать формированию у обучающихся общекультурной (ОК-7) и общепрофессиональной (ОПК-2) компетенций в соответствии с требованиями ФГОС ВО по направлению подготовки бакалавров 12.03.05 "Оптотехника" с учетом специфики профиля подготовки  - "Оптико - электронные приборы и системы". 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C45A39">
        <w:rPr>
          <w:rFonts w:ascii="Times New Roman" w:hAnsi="Times New Roman" w:cs="Times New Roman"/>
          <w:b/>
          <w:sz w:val="28"/>
        </w:rPr>
        <w:t xml:space="preserve">2.  Место дисциплины в структуре основной профессиональной образовательной программы.  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 xml:space="preserve">Дисциплина "Оптика лазеров" является обязательной дисциплиной вариативной части Блока 1 (Дисциплины) учебного плана направления подготовки бакалавров 12.03.05 "Оптотехника" профиля подготовки "Оптико - электронные приборы и системы". Общая трудоемкость дисциплины составляет 5 зачетных единиц (180 акад. час.). 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 xml:space="preserve">Для освоения дисциплины "Оптика лазеров" обучающиеся должны обладать знаниями, умениями и навыками, полученными в результате формирования и развития компетенций в следующих дисциплинах и практиках: 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 xml:space="preserve">ОК-7 (Способность к самоорганизации и самообразованию): 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 xml:space="preserve"> - Физическая культура и спорт (1 семестр);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 xml:space="preserve"> - Физические основы лазерной техники (4 семестр);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 xml:space="preserve"> - Математический анализ (1, 2, 3, 4 семестр);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 xml:space="preserve"> - Линейная алгебра и аналитическая геометрия (1, 2 семестр);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 xml:space="preserve"> - Начертательная геометрия, инженерная и компьютерная графика (1 семестр);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 xml:space="preserve"> - Геометрическая и физическая оптика (4, 5 семестр);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 xml:space="preserve"> - Прикладная оптика (5 семестр);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 xml:space="preserve"> - Системы управления и контроля в электронной и электронно-оптической технике (3 семестр);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 xml:space="preserve"> - Методы математической физики (3, 4 семестр);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 xml:space="preserve"> - Теория вероятности и математическая статистика (4 семестр);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 xml:space="preserve"> - Дискретная математика (3 семестр);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 xml:space="preserve"> - Квантовая и оптическая электроника (5 семестр);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 xml:space="preserve">ОПК-2 (Способность осуществлять поиск, хранение, обработку и анализ информации из различных  источников и баз данных, представлять ее в требуемом формате с использованием информационных,  компьютерных и сетевых технологий): 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 xml:space="preserve"> - Геометрическая и физическая оптика (4, 5 семестр);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 xml:space="preserve"> - Прикладная оптика (5 семестр);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lastRenderedPageBreak/>
        <w:t xml:space="preserve"> - Системы управления и контроля в электронной и электронно-оптической технике (3 семестр);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 xml:space="preserve"> - Электроника (4, 5 семестр);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 xml:space="preserve"> - Квантовая и оптическая электроника (5 семестр);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 xml:space="preserve"> - Источники и приемники оптического излучения (5 семестр);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 xml:space="preserve"> - Твердотельная оптоэлектроника (5 семестр);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 xml:space="preserve">ПК-4 (Способность к наладке, настройке, юстировке и опытной проверке оптических, оптико-электронных  приборов и систем): 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 xml:space="preserve"> - Геометрическая и физическая оптика (4, 5 семестр);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 xml:space="preserve"> - Прикладная оптика (5 семестр);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(2 семестр);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 xml:space="preserve">Освоение дисциплины "Оптика лазеров" является необходимым для изучения последующих дисциплин в рамках дальнейшего формирования и развития следующих компетенций: 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 xml:space="preserve">ОК-7 (Способность к самоорганизации и самообразованию): 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 xml:space="preserve"> - Национальная система информационной безопасности (7 семестр);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 xml:space="preserve"> - Лазерные приборы экологического и кризисного мониторинга (7 семестр);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 xml:space="preserve"> - Экономика предприятия (7 семестр);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 xml:space="preserve"> - Управление предприятием (7 семестр);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 xml:space="preserve">ОПК-2 (Способность осуществлять поиск, хранение, обработку и анализ информации из различных  источников и баз данных, представлять ее в требуемом формате с использованием информационных,  компьютерных и сетевых технологий): 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 xml:space="preserve"> - Лазерные приборы экологического и кризисного мониторинга (7 семестр);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(7 семестр);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 xml:space="preserve"> - Твердотельные и волоконные лазеры (7 семестр);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 xml:space="preserve"> - Избранные главы оптики (7 семестр);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 xml:space="preserve"> - Технология проектной деятельности на предприятии (8 семестр);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 xml:space="preserve"> - Организация научных исследований (8 семестр);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(7, 8 семестр);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 xml:space="preserve"> - Научно-исследовательская работа студентов (7 семестр);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 xml:space="preserve">ПК-4 (Способность к наладке, настройке, юстировке и опытной проверке оптических, оптико-электронных  приборов и систем): 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 xml:space="preserve"> - Оптические измерения (7 семестр);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 xml:space="preserve"> - Лазерные оптико-электронные системы (7 семестр);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 xml:space="preserve"> - Лазеры и лазерные технологии (7, 8 семестр);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lastRenderedPageBreak/>
        <w:t xml:space="preserve"> - Информационно-измерительные волоконно-оптические системы (7 семестр);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 xml:space="preserve"> - Волоконно-оптические системы и радиофотоника (7 семестр);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 xml:space="preserve"> - Сборка ,юстировка и контроль лазерных приборов (8 семестр);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 xml:space="preserve"> - Организация и технология испытаний (8 семестр);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 xml:space="preserve"> - Государственный экзамен (8 семестр);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(7, 8 семестр);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 xml:space="preserve"> - Научно-исследовательская работа студентов (7 семестр);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C45A39">
        <w:rPr>
          <w:rFonts w:ascii="Times New Roman" w:hAnsi="Times New Roman" w:cs="Times New Roman"/>
          <w:b/>
          <w:sz w:val="28"/>
        </w:rPr>
        <w:t>3. Планируемые результаты обучения по дисциплине, соотнесенные с планируемыми результатами освоения программы бакалавриата (компетенциями выпускников)</w:t>
      </w:r>
    </w:p>
    <w:tbl>
      <w:tblPr>
        <w:tblW w:w="9385" w:type="dxa"/>
        <w:tblInd w:w="93" w:type="dxa"/>
        <w:tblLook w:val="04A0" w:firstRow="1" w:lastRow="0" w:firstColumn="1" w:lastColumn="0" w:noHBand="0" w:noVBand="1"/>
      </w:tblPr>
      <w:tblGrid>
        <w:gridCol w:w="6709"/>
        <w:gridCol w:w="2769"/>
      </w:tblGrid>
      <w:tr w:rsidR="00C45A39" w:rsidRPr="00C45A39" w:rsidTr="00C45A39">
        <w:trPr>
          <w:trHeight w:val="285"/>
        </w:trPr>
        <w:tc>
          <w:tcPr>
            <w:tcW w:w="7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5A39" w:rsidRPr="00C45A39" w:rsidRDefault="00C45A39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45A39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Формируемые компетенции (код и название компетенции, уровень освоения - при наличии в карте компетенции)</w:t>
            </w:r>
          </w:p>
        </w:tc>
        <w:tc>
          <w:tcPr>
            <w:tcW w:w="21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5A39" w:rsidRPr="00C45A39" w:rsidRDefault="00C45A39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45A39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Планируемые результаты обучения по дисциплине(модулю), характеризующие этапы формирования компетенций</w:t>
            </w:r>
          </w:p>
        </w:tc>
      </w:tr>
      <w:tr w:rsidR="00C45A39" w:rsidRPr="00C45A39" w:rsidTr="00C45A39">
        <w:trPr>
          <w:trHeight w:val="285"/>
        </w:trPr>
        <w:tc>
          <w:tcPr>
            <w:tcW w:w="722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45A39" w:rsidRPr="00C45A39" w:rsidRDefault="00C45A3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ОК-7 (Способность к самоорганизации и самообразованию)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5A39" w:rsidRPr="00C45A39" w:rsidRDefault="00C45A3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способы самостоятельного получения знаний</w:t>
            </w:r>
          </w:p>
        </w:tc>
      </w:tr>
      <w:tr w:rsidR="00C45A39" w:rsidRPr="00C45A39" w:rsidTr="00C45A39">
        <w:trPr>
          <w:trHeight w:val="285"/>
        </w:trPr>
        <w:tc>
          <w:tcPr>
            <w:tcW w:w="722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45A39" w:rsidRPr="00C45A39" w:rsidRDefault="00C45A3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5A39" w:rsidRPr="00C45A39" w:rsidRDefault="00C45A3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находить информацию для самостоятельного изучения предмета</w:t>
            </w:r>
          </w:p>
        </w:tc>
      </w:tr>
      <w:tr w:rsidR="00C45A39" w:rsidRPr="00C45A39" w:rsidTr="00C45A39">
        <w:trPr>
          <w:trHeight w:val="285"/>
        </w:trPr>
        <w:tc>
          <w:tcPr>
            <w:tcW w:w="722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45A39" w:rsidRPr="00C45A39" w:rsidRDefault="00C45A3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5A39" w:rsidRPr="00C45A39" w:rsidRDefault="00C45A3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методиками самообучения</w:t>
            </w:r>
          </w:p>
        </w:tc>
      </w:tr>
      <w:tr w:rsidR="00C45A39" w:rsidRPr="00C45A39" w:rsidTr="00C45A39">
        <w:trPr>
          <w:trHeight w:val="285"/>
        </w:trPr>
        <w:tc>
          <w:tcPr>
            <w:tcW w:w="722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45A39" w:rsidRPr="00C45A39" w:rsidRDefault="00C45A3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ОПК-2 (Способность осуществлять поиск, хранение, обработку и анализ информации из различных  источников и баз данных, представлять ее в требуемом формате с использованием информационных,  компьютерных и сетевых технологий)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5A39" w:rsidRPr="00C45A39" w:rsidRDefault="00C45A3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методы поиска, хранения и обработки информации</w:t>
            </w:r>
          </w:p>
        </w:tc>
      </w:tr>
      <w:tr w:rsidR="00C45A39" w:rsidRPr="00C45A39" w:rsidTr="00C45A39">
        <w:trPr>
          <w:trHeight w:val="285"/>
        </w:trPr>
        <w:tc>
          <w:tcPr>
            <w:tcW w:w="722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45A39" w:rsidRPr="00C45A39" w:rsidRDefault="00C45A3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5A39" w:rsidRPr="00C45A39" w:rsidRDefault="00C45A3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Уметь пользоваться различными базами </w:t>
            </w:r>
            <w:r w:rsidRPr="00C45A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данных</w:t>
            </w:r>
          </w:p>
        </w:tc>
      </w:tr>
      <w:tr w:rsidR="00C45A39" w:rsidRPr="00C45A39" w:rsidTr="00C45A39">
        <w:trPr>
          <w:trHeight w:val="285"/>
        </w:trPr>
        <w:tc>
          <w:tcPr>
            <w:tcW w:w="722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45A39" w:rsidRPr="00C45A39" w:rsidRDefault="00C45A3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5A39" w:rsidRPr="00C45A39" w:rsidRDefault="00C45A3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современными информационными технологиями</w:t>
            </w:r>
          </w:p>
        </w:tc>
      </w:tr>
    </w:tbl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C45A39">
        <w:rPr>
          <w:rFonts w:ascii="Times New Roman" w:hAnsi="Times New Roman" w:cs="Times New Roman"/>
          <w:b/>
          <w:sz w:val="28"/>
        </w:rPr>
        <w:t>4. Содержание дисциплины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>4.1. Распределение объема и содержания дисциплины (модуля) по разделам, семестрам, видам учебной работы и формам контроля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82"/>
        <w:gridCol w:w="682"/>
        <w:gridCol w:w="697"/>
        <w:gridCol w:w="516"/>
        <w:gridCol w:w="924"/>
        <w:gridCol w:w="923"/>
        <w:gridCol w:w="921"/>
        <w:gridCol w:w="921"/>
        <w:gridCol w:w="427"/>
        <w:gridCol w:w="427"/>
        <w:gridCol w:w="1420"/>
      </w:tblGrid>
      <w:tr w:rsidR="00C45A39" w:rsidRPr="00C45A39" w:rsidTr="00C45A39">
        <w:trPr>
          <w:trHeight w:val="285"/>
        </w:trPr>
        <w:tc>
          <w:tcPr>
            <w:tcW w:w="682" w:type="dxa"/>
            <w:vMerge w:val="restart"/>
            <w:noWrap/>
            <w:textDirection w:val="btLr"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45A39">
              <w:rPr>
                <w:rFonts w:ascii="Times New Roman" w:hAnsi="Times New Roman" w:cs="Times New Roman"/>
                <w:sz w:val="16"/>
              </w:rPr>
              <w:t>№ раздела</w:t>
            </w:r>
          </w:p>
        </w:tc>
        <w:tc>
          <w:tcPr>
            <w:tcW w:w="682" w:type="dxa"/>
            <w:vMerge w:val="restart"/>
            <w:noWrap/>
            <w:textDirection w:val="btLr"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45A39">
              <w:rPr>
                <w:rFonts w:ascii="Times New Roman" w:hAnsi="Times New Roman" w:cs="Times New Roman"/>
                <w:sz w:val="16"/>
              </w:rPr>
              <w:t>Семестр</w:t>
            </w:r>
          </w:p>
        </w:tc>
        <w:tc>
          <w:tcPr>
            <w:tcW w:w="697" w:type="dxa"/>
            <w:vMerge w:val="restart"/>
            <w:noWrap/>
            <w:textDirection w:val="btLr"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45A39">
              <w:rPr>
                <w:rFonts w:ascii="Times New Roman" w:hAnsi="Times New Roman" w:cs="Times New Roman"/>
                <w:sz w:val="16"/>
              </w:rPr>
              <w:t>Неделя семестра</w:t>
            </w:r>
          </w:p>
        </w:tc>
        <w:tc>
          <w:tcPr>
            <w:tcW w:w="5059" w:type="dxa"/>
            <w:gridSpan w:val="7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45A39">
              <w:rPr>
                <w:rFonts w:ascii="Times New Roman" w:hAnsi="Times New Roman" w:cs="Times New Roman"/>
                <w:sz w:val="16"/>
              </w:rPr>
              <w:t>Объем (в акад. час.)</w:t>
            </w:r>
          </w:p>
        </w:tc>
        <w:tc>
          <w:tcPr>
            <w:tcW w:w="1420" w:type="dxa"/>
            <w:vMerge w:val="restart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45A39">
              <w:rPr>
                <w:rFonts w:ascii="Times New Roman" w:hAnsi="Times New Roman" w:cs="Times New Roman"/>
                <w:sz w:val="16"/>
              </w:rPr>
              <w:t>Форма текущего контроля успеваемости</w:t>
            </w:r>
            <w:r w:rsidRPr="00C45A39">
              <w:rPr>
                <w:rFonts w:ascii="Times New Roman" w:hAnsi="Times New Roman" w:cs="Times New Roman"/>
                <w:sz w:val="16"/>
              </w:rPr>
              <w:br/>
              <w:t>(по неделям семестра)</w:t>
            </w:r>
            <w:r w:rsidRPr="00C45A39">
              <w:rPr>
                <w:rFonts w:ascii="Times New Roman" w:hAnsi="Times New Roman" w:cs="Times New Roman"/>
                <w:sz w:val="16"/>
              </w:rPr>
              <w:br/>
            </w:r>
            <w:r w:rsidRPr="00C45A39">
              <w:rPr>
                <w:rFonts w:ascii="Times New Roman" w:hAnsi="Times New Roman" w:cs="Times New Roman"/>
                <w:sz w:val="16"/>
              </w:rPr>
              <w:br/>
              <w:t xml:space="preserve">Формы промежуточной аттестации </w:t>
            </w:r>
            <w:r w:rsidRPr="00C45A39">
              <w:rPr>
                <w:rFonts w:ascii="Times New Roman" w:hAnsi="Times New Roman" w:cs="Times New Roman"/>
                <w:sz w:val="16"/>
              </w:rPr>
              <w:br/>
              <w:t>(по семестрам)</w:t>
            </w:r>
          </w:p>
        </w:tc>
      </w:tr>
      <w:tr w:rsidR="00C45A39" w:rsidRPr="00C45A39" w:rsidTr="00C45A39">
        <w:trPr>
          <w:trHeight w:val="285"/>
        </w:trPr>
        <w:tc>
          <w:tcPr>
            <w:tcW w:w="682" w:type="dxa"/>
            <w:vMerge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16" w:type="dxa"/>
            <w:vMerge w:val="restart"/>
            <w:noWrap/>
            <w:textDirection w:val="btLr"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45A39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3689" w:type="dxa"/>
            <w:gridSpan w:val="4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45A39">
              <w:rPr>
                <w:rFonts w:ascii="Times New Roman" w:hAnsi="Times New Roman" w:cs="Times New Roman"/>
                <w:sz w:val="16"/>
              </w:rPr>
              <w:t>Контактная работа (по видам учебных занятий)</w:t>
            </w:r>
          </w:p>
        </w:tc>
        <w:tc>
          <w:tcPr>
            <w:tcW w:w="427" w:type="dxa"/>
            <w:vMerge w:val="restart"/>
            <w:noWrap/>
            <w:textDirection w:val="btLr"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45A39">
              <w:rPr>
                <w:rFonts w:ascii="Times New Roman" w:hAnsi="Times New Roman" w:cs="Times New Roman"/>
                <w:sz w:val="16"/>
              </w:rPr>
              <w:t>СР</w:t>
            </w:r>
          </w:p>
        </w:tc>
        <w:tc>
          <w:tcPr>
            <w:tcW w:w="427" w:type="dxa"/>
            <w:vMerge w:val="restart"/>
            <w:noWrap/>
            <w:textDirection w:val="btLr"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45A39">
              <w:rPr>
                <w:rFonts w:ascii="Times New Roman" w:hAnsi="Times New Roman" w:cs="Times New Roman"/>
                <w:sz w:val="16"/>
              </w:rPr>
              <w:t>Контроль</w:t>
            </w:r>
          </w:p>
        </w:tc>
        <w:tc>
          <w:tcPr>
            <w:tcW w:w="1420" w:type="dxa"/>
            <w:vMerge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C45A39" w:rsidRPr="00C45A39" w:rsidTr="00C45A39">
        <w:trPr>
          <w:trHeight w:val="285"/>
        </w:trPr>
        <w:tc>
          <w:tcPr>
            <w:tcW w:w="682" w:type="dxa"/>
            <w:vMerge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16" w:type="dxa"/>
            <w:vMerge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924" w:type="dxa"/>
            <w:noWrap/>
            <w:textDirection w:val="btLr"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45A39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923" w:type="dxa"/>
            <w:noWrap/>
            <w:textDirection w:val="btLr"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45A39">
              <w:rPr>
                <w:rFonts w:ascii="Times New Roman" w:hAnsi="Times New Roman" w:cs="Times New Roman"/>
                <w:sz w:val="16"/>
              </w:rPr>
              <w:t>ЛК</w:t>
            </w:r>
          </w:p>
        </w:tc>
        <w:tc>
          <w:tcPr>
            <w:tcW w:w="921" w:type="dxa"/>
            <w:noWrap/>
            <w:textDirection w:val="btLr"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45A39">
              <w:rPr>
                <w:rFonts w:ascii="Times New Roman" w:hAnsi="Times New Roman" w:cs="Times New Roman"/>
                <w:sz w:val="16"/>
              </w:rPr>
              <w:t>ЛБ</w:t>
            </w:r>
          </w:p>
        </w:tc>
        <w:tc>
          <w:tcPr>
            <w:tcW w:w="921" w:type="dxa"/>
            <w:noWrap/>
            <w:textDirection w:val="btLr"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45A39">
              <w:rPr>
                <w:rFonts w:ascii="Times New Roman" w:hAnsi="Times New Roman" w:cs="Times New Roman"/>
                <w:sz w:val="16"/>
              </w:rPr>
              <w:t>ПР</w:t>
            </w:r>
          </w:p>
        </w:tc>
        <w:tc>
          <w:tcPr>
            <w:tcW w:w="427" w:type="dxa"/>
            <w:vMerge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27" w:type="dxa"/>
            <w:vMerge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20" w:type="dxa"/>
            <w:vMerge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C45A39" w:rsidRPr="00C45A39" w:rsidTr="00C45A39">
        <w:trPr>
          <w:trHeight w:val="285"/>
        </w:trPr>
        <w:tc>
          <w:tcPr>
            <w:tcW w:w="682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45A39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82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45A39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45A39">
              <w:rPr>
                <w:rFonts w:ascii="Times New Roman" w:hAnsi="Times New Roman" w:cs="Times New Roman"/>
                <w:sz w:val="16"/>
              </w:rPr>
              <w:t>1-2</w:t>
            </w:r>
          </w:p>
        </w:tc>
        <w:tc>
          <w:tcPr>
            <w:tcW w:w="516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45A39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45A39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45A3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45A3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45A3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45A3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45A3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45A39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C45A39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C45A39" w:rsidRPr="00C45A39" w:rsidTr="00C45A39">
        <w:trPr>
          <w:trHeight w:val="285"/>
        </w:trPr>
        <w:tc>
          <w:tcPr>
            <w:tcW w:w="682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45A3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82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45A39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45A39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516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45A39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4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45A39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3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45A3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45A3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45A3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45A3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45A3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45A39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C45A39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C45A39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C45A39" w:rsidRPr="00C45A39" w:rsidTr="00C45A39">
        <w:trPr>
          <w:trHeight w:val="285"/>
        </w:trPr>
        <w:tc>
          <w:tcPr>
            <w:tcW w:w="682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45A39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82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45A39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45A39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516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45A39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45A39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45A3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45A3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45A3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45A3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45A3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45A39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C45A39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C45A39" w:rsidRPr="00C45A39" w:rsidTr="00C45A39">
        <w:trPr>
          <w:trHeight w:val="285"/>
        </w:trPr>
        <w:tc>
          <w:tcPr>
            <w:tcW w:w="682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45A3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82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45A39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45A39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516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45A39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4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45A39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3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45A3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45A3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45A3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45A3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45A3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45A39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C45A39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C45A39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C45A39" w:rsidRPr="00C45A39" w:rsidTr="00C45A39">
        <w:trPr>
          <w:trHeight w:val="285"/>
        </w:trPr>
        <w:tc>
          <w:tcPr>
            <w:tcW w:w="682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45A39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82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45A39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45A39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516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45A39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45A39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45A3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45A3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45A3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45A3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45A3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45A39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C45A39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C45A39" w:rsidRPr="00C45A39" w:rsidTr="00C45A39">
        <w:trPr>
          <w:trHeight w:val="285"/>
        </w:trPr>
        <w:tc>
          <w:tcPr>
            <w:tcW w:w="682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45A39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82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45A39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45A39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516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45A39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4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45A39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3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45A3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45A3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45A3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45A3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45A3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45A39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C45A39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C45A39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C45A39" w:rsidRPr="00C45A39" w:rsidTr="00C45A39">
        <w:trPr>
          <w:trHeight w:val="285"/>
        </w:trPr>
        <w:tc>
          <w:tcPr>
            <w:tcW w:w="682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45A39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82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45A39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45A39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516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45A39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45A39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45A3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45A3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45A3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45A3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45A3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45A39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C45A39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C45A39" w:rsidRPr="00C45A39" w:rsidTr="00C45A39">
        <w:trPr>
          <w:trHeight w:val="285"/>
        </w:trPr>
        <w:tc>
          <w:tcPr>
            <w:tcW w:w="682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45A39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82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45A39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45A39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516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45A39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4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45A39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3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45A3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45A3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45A3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45A3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45A3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45A39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C45A39">
              <w:rPr>
                <w:rFonts w:ascii="Times New Roman" w:hAnsi="Times New Roman" w:cs="Times New Roman"/>
                <w:sz w:val="16"/>
              </w:rPr>
              <w:br/>
              <w:t xml:space="preserve">Выполнение </w:t>
            </w:r>
            <w:r w:rsidRPr="00C45A39">
              <w:rPr>
                <w:rFonts w:ascii="Times New Roman" w:hAnsi="Times New Roman" w:cs="Times New Roman"/>
                <w:sz w:val="16"/>
              </w:rPr>
              <w:lastRenderedPageBreak/>
              <w:t>практического задания</w:t>
            </w:r>
            <w:r w:rsidRPr="00C45A39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C45A39" w:rsidRPr="00C45A39" w:rsidTr="00C45A39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45A39">
              <w:rPr>
                <w:rFonts w:ascii="Times New Roman" w:hAnsi="Times New Roman" w:cs="Times New Roman"/>
                <w:sz w:val="16"/>
              </w:rPr>
              <w:lastRenderedPageBreak/>
              <w:t>По материалам 6 семестра</w:t>
            </w:r>
          </w:p>
        </w:tc>
        <w:tc>
          <w:tcPr>
            <w:tcW w:w="516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45A39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924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45A3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3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45A3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1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45A3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1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45A3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27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45A3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27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45A39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1420" w:type="dxa"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45A39">
              <w:rPr>
                <w:rFonts w:ascii="Times New Roman" w:hAnsi="Times New Roman" w:cs="Times New Roman"/>
                <w:sz w:val="16"/>
              </w:rPr>
              <w:t>Экзамен</w:t>
            </w:r>
          </w:p>
        </w:tc>
      </w:tr>
      <w:tr w:rsidR="00C45A39" w:rsidRPr="00C45A39" w:rsidTr="00C45A39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45A39">
              <w:rPr>
                <w:rFonts w:ascii="Times New Roman" w:hAnsi="Times New Roman" w:cs="Times New Roman"/>
                <w:sz w:val="16"/>
              </w:rPr>
              <w:t>Всего в 6 семестре</w:t>
            </w:r>
          </w:p>
        </w:tc>
        <w:tc>
          <w:tcPr>
            <w:tcW w:w="516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45A39">
              <w:rPr>
                <w:rFonts w:ascii="Times New Roman" w:hAnsi="Times New Roman" w:cs="Times New Roman"/>
                <w:sz w:val="16"/>
              </w:rPr>
              <w:t>116</w:t>
            </w:r>
          </w:p>
        </w:tc>
        <w:tc>
          <w:tcPr>
            <w:tcW w:w="924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45A39">
              <w:rPr>
                <w:rFonts w:ascii="Times New Roman" w:hAnsi="Times New Roman" w:cs="Times New Roman"/>
                <w:sz w:val="16"/>
              </w:rPr>
              <w:t>80</w:t>
            </w:r>
          </w:p>
        </w:tc>
        <w:tc>
          <w:tcPr>
            <w:tcW w:w="923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45A39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921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45A39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921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45A39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427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45A39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27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45A39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1420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45A39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C45A39" w:rsidRPr="00C45A39" w:rsidTr="00C45A39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C45A39">
              <w:rPr>
                <w:rFonts w:ascii="Times New Roman" w:hAnsi="Times New Roman" w:cs="Times New Roman"/>
                <w:b/>
                <w:bCs/>
                <w:sz w:val="16"/>
              </w:rPr>
              <w:t>Всего</w:t>
            </w:r>
          </w:p>
        </w:tc>
        <w:tc>
          <w:tcPr>
            <w:tcW w:w="516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C45A39">
              <w:rPr>
                <w:rFonts w:ascii="Times New Roman" w:hAnsi="Times New Roman" w:cs="Times New Roman"/>
                <w:b/>
                <w:bCs/>
                <w:sz w:val="16"/>
              </w:rPr>
              <w:t>116</w:t>
            </w:r>
          </w:p>
        </w:tc>
        <w:tc>
          <w:tcPr>
            <w:tcW w:w="924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C45A39">
              <w:rPr>
                <w:rFonts w:ascii="Times New Roman" w:hAnsi="Times New Roman" w:cs="Times New Roman"/>
                <w:b/>
                <w:bCs/>
                <w:sz w:val="16"/>
              </w:rPr>
              <w:t>80</w:t>
            </w:r>
          </w:p>
        </w:tc>
        <w:tc>
          <w:tcPr>
            <w:tcW w:w="923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C45A39">
              <w:rPr>
                <w:rFonts w:ascii="Times New Roman" w:hAnsi="Times New Roman" w:cs="Times New Roman"/>
                <w:b/>
                <w:bCs/>
                <w:sz w:val="16"/>
              </w:rPr>
              <w:t>32</w:t>
            </w:r>
          </w:p>
        </w:tc>
        <w:tc>
          <w:tcPr>
            <w:tcW w:w="921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C45A39">
              <w:rPr>
                <w:rFonts w:ascii="Times New Roman" w:hAnsi="Times New Roman" w:cs="Times New Roman"/>
                <w:b/>
                <w:bCs/>
                <w:sz w:val="16"/>
              </w:rPr>
              <w:t>16</w:t>
            </w:r>
          </w:p>
        </w:tc>
        <w:tc>
          <w:tcPr>
            <w:tcW w:w="921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C45A39">
              <w:rPr>
                <w:rFonts w:ascii="Times New Roman" w:hAnsi="Times New Roman" w:cs="Times New Roman"/>
                <w:b/>
                <w:bCs/>
                <w:sz w:val="16"/>
              </w:rPr>
              <w:t>32</w:t>
            </w:r>
          </w:p>
        </w:tc>
        <w:tc>
          <w:tcPr>
            <w:tcW w:w="427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C45A39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27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C45A39">
              <w:rPr>
                <w:rFonts w:ascii="Times New Roman" w:hAnsi="Times New Roman" w:cs="Times New Roman"/>
                <w:b/>
                <w:bCs/>
                <w:sz w:val="16"/>
              </w:rPr>
              <w:t> </w:t>
            </w:r>
          </w:p>
        </w:tc>
        <w:tc>
          <w:tcPr>
            <w:tcW w:w="1420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45A39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</w:tbl>
    <w:p w:rsidR="00C45A39" w:rsidRPr="00C45A39" w:rsidRDefault="00C45A39" w:rsidP="00C45A39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>4.2. Наименование и содержание разделов дисциплины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2739"/>
        <w:gridCol w:w="5402"/>
      </w:tblGrid>
      <w:tr w:rsidR="00C45A39" w:rsidRPr="00C45A39" w:rsidTr="00C45A3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раздела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Содержание раздела</w:t>
            </w:r>
          </w:p>
        </w:tc>
      </w:tr>
      <w:tr w:rsidR="00C45A39" w:rsidRPr="00C45A39" w:rsidTr="00C45A3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Математические  модели  сообщений, временных сигналов и помех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Математические  модели  сообщений, временных сигналов и помех</w:t>
            </w:r>
          </w:p>
        </w:tc>
      </w:tr>
      <w:tr w:rsidR="00C45A39" w:rsidRPr="00C45A39" w:rsidTr="00C45A3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Функциональные  пространства и их базисы. Разложение временных сигналов  в  обобщённый  ряд Фурье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Функциональные  пространства и их базисы. Разложение временных сигналов  в  обобщённый  ряд Фурье</w:t>
            </w:r>
          </w:p>
        </w:tc>
      </w:tr>
      <w:tr w:rsidR="00C45A39" w:rsidRPr="00C45A39" w:rsidTr="00C45A3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Основы теории модуляции и демодуляции  временных сигналов  в  электронике.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Случайные  процессы в электронике и их  основные  характеристики. Основы теории модуляции и демодуляции  временных сигналов  в  электронике. Связь  энергетического  спектра и  автокорреляционной  функции  временного  сигнала.</w:t>
            </w:r>
          </w:p>
        </w:tc>
      </w:tr>
      <w:tr w:rsidR="00C45A39" w:rsidRPr="00C45A39" w:rsidTr="00C45A3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Электронный  усилитель  и  его  характеристики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Электронный  усилитель  и  его  характеристики. Импульсный  отклик</w:t>
            </w:r>
          </w:p>
        </w:tc>
      </w:tr>
      <w:tr w:rsidR="00C45A39" w:rsidRPr="00C45A39" w:rsidTr="00C45A3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Пространственные  сигналы  в  оптике. 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Пространственные  сигналы  в  оптике. Плоские и сферические  волны, дифракционный  интеграл. Фурье-оптика и обработка радиолокационных  сигналов. Фурье  преобразующие  свойства  линз и линейные  оптические  системы  формирования  изображений. Введение  в  линейную  голографию</w:t>
            </w:r>
          </w:p>
        </w:tc>
      </w:tr>
      <w:tr w:rsidR="00C45A39" w:rsidRPr="00C45A39" w:rsidTr="00C45A3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Радиолокационные  системы  синтезированной  апертуры 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Радиолокационные  системы  синтезированной  апертуры </w:t>
            </w:r>
          </w:p>
        </w:tc>
      </w:tr>
      <w:tr w:rsidR="00C45A39" w:rsidRPr="00C45A39" w:rsidTr="00C45A3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Пространственная   дискретизация и </w:t>
            </w:r>
            <w:r w:rsidRPr="00C45A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временное  квантование  изображений  в  матричных  приёмниках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 xml:space="preserve">Пространственная   дискретизация и временное  квантование  изображений  в  </w:t>
            </w:r>
            <w:r w:rsidRPr="00C45A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матричных  приёмниках</w:t>
            </w:r>
          </w:p>
        </w:tc>
      </w:tr>
      <w:tr w:rsidR="00C45A39" w:rsidRPr="00C45A39" w:rsidTr="00C45A3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8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Лидарно-локационные  системы  построения  цифровых  моделей  окружающего  пространства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Лидарно-локационные  системы  построения  цифровых  моделей  окружающего  пространства</w:t>
            </w:r>
          </w:p>
        </w:tc>
      </w:tr>
    </w:tbl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 xml:space="preserve">4.3. Лабораторные работы (ЛБ)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C45A39" w:rsidRPr="00C45A39" w:rsidTr="00C45A3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лабораторных работ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C45A39" w:rsidRPr="00C45A39" w:rsidTr="00C45A3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Измерение  параметров  усилителей  в  электронике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C45A39" w:rsidRPr="00C45A39" w:rsidTr="00C45A3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Фотоприемник  как  преобразователь  оптического сигнала в электрический , нелинейные  искажения ,  А Ч Х  и   Ф Ч Х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C45A39" w:rsidRPr="00C45A39" w:rsidTr="00C45A3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Нелинейные  искажения в  электро-оптическом  модуляторе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C45A39" w:rsidRPr="00C45A39" w:rsidTr="00C45A3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Акустооптический  модулятор  как  спектроанализатор    временных  сигналов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C45A39" w:rsidRPr="00C45A39" w:rsidTr="00C45A3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6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</w:tr>
      <w:tr w:rsidR="00C45A39" w:rsidRPr="00C45A39" w:rsidTr="00C45A3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45A39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45A39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16</w:t>
            </w:r>
          </w:p>
        </w:tc>
      </w:tr>
    </w:tbl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 xml:space="preserve">4.4. Практические занятия (ПР)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C45A39" w:rsidRPr="00C45A39" w:rsidTr="00C45A3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Тематика практических занятий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C45A39" w:rsidRPr="00C45A39" w:rsidTr="00C45A3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Математические  модели  сообщений, временных сигналов и помех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C45A39" w:rsidRPr="00C45A39" w:rsidTr="00C45A3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Функциональные  пространства и их базисы. Разложение временных сигналов  в  обобщённый  ряд Фурье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C45A39" w:rsidRPr="00C45A39" w:rsidTr="00C45A3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Основы теории модуляции и демодуляции  временных сигналов  в  электронике.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C45A39" w:rsidRPr="00C45A39" w:rsidTr="00C45A3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Электронный  усилитель  и  его  характеристики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C45A39" w:rsidRPr="00C45A39" w:rsidTr="00C45A3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Пространственные  сигналы  в  оптике.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C45A39" w:rsidRPr="00C45A39" w:rsidTr="00C45A3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Радиолокационные  системы  синтезированной  апертуры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C45A39" w:rsidRPr="00C45A39" w:rsidTr="00C45A3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Пространственная   дискретизация и временное  квантование  изображений  в  матричных  приёмниках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C45A39" w:rsidRPr="00C45A39" w:rsidTr="00C45A3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Лидарно-локационные  системы  построения  цифровых  моделей  окружающего  пространства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C45A39" w:rsidRPr="00C45A39" w:rsidTr="00C45A3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6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32</w:t>
            </w:r>
          </w:p>
        </w:tc>
      </w:tr>
      <w:tr w:rsidR="00C45A39" w:rsidRPr="00C45A39" w:rsidTr="00C45A3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45A39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45A39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32</w:t>
            </w:r>
          </w:p>
        </w:tc>
      </w:tr>
    </w:tbl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C45A39">
        <w:rPr>
          <w:rFonts w:ascii="Times New Roman" w:hAnsi="Times New Roman" w:cs="Times New Roman"/>
          <w:b/>
          <w:sz w:val="28"/>
        </w:rPr>
        <w:t xml:space="preserve">5.  Учебно-методическое обеспечение для самостоятельной работы обучающихся по дисциплине 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>Виды самостоятельной работы обучающегося, порядок и сроки ее выполнения: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>- подготовка к занятиям с использованием конспектов и приведенных ниже (п/п.п. 8.1 и 8.2) источников;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>- оформление отчетов по выполненным лабораторным работам и теоретическая подготовка к их сдаче.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>Перечень вопросов для проведения текущего контроля и промежуточной аттестации приведен ниже (п. 6.3).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C45A39">
        <w:rPr>
          <w:rFonts w:ascii="Times New Roman" w:hAnsi="Times New Roman" w:cs="Times New Roman"/>
          <w:b/>
          <w:sz w:val="28"/>
        </w:rPr>
        <w:t>6. Фонд оценочных средств для проведения текущего контроля успеваемости и промежуточной аттестации обучающихся по дисциплине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>6.1. Перечень компетенций, на освоение которых направлено изучение дисциплины "Оптика лазеров" , с указанием этапов их формирования в процессе освоения образовательной программы, представлен в п.3 настоящей рабочей программы.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 xml:space="preserve">6.2. Описание показателей и критериев оценивания компетенций на различных этапах их формирования, описание шкал оценивая 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 xml:space="preserve">6.2.1 Показатели и критерии оценивания компетенций, используемые шкалы оценивания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1850"/>
        <w:gridCol w:w="1851"/>
        <w:gridCol w:w="1850"/>
        <w:gridCol w:w="2650"/>
        <w:gridCol w:w="1140"/>
      </w:tblGrid>
      <w:tr w:rsidR="00C45A39" w:rsidRPr="00C45A39" w:rsidTr="00C45A3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45A39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Элементы компетенций (знания, умения, владения) 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45A39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Показатели оценивания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45A39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Критерии оценивания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45A39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Средства оценивания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45A39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Шкалы оцени-вания</w:t>
            </w:r>
          </w:p>
        </w:tc>
      </w:tr>
      <w:tr w:rsidR="00C45A39" w:rsidRPr="00C45A39" w:rsidTr="00C45A3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(ОК-7)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способов самостоятельного получения знаний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Промежуточная аттестация:</w:t>
            </w:r>
          </w:p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C45A39" w:rsidRPr="00C45A39" w:rsidTr="00C45A3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Уметь (ОК-7)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находить информацию для самостоятельного изучения предмета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C45A39" w:rsidRPr="00C45A39" w:rsidTr="00C45A3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(ОК-7)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методиками самообучения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C45A39" w:rsidRPr="00C45A39" w:rsidTr="00C45A3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методов поиска, хранения и обработки информации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C45A39" w:rsidRPr="00C45A39" w:rsidTr="00C45A3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пользоваться различными базами данных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C45A39" w:rsidRPr="00C45A39" w:rsidTr="00C45A3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Владеть (ОПК-2)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современными информационными технологиями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C45A39" w:rsidRPr="00C45A39" w:rsidTr="00C45A3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(ПК-4)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технологий сборки, юстировки,  наладки, поверки ОЭП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C45A39" w:rsidRPr="00C45A39" w:rsidTr="00C45A3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(ПК-4)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использовать полученные знания при проведении операций сборки, юстировки,  наладки, поверки ОЭП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C45A39" w:rsidRPr="00C45A39" w:rsidTr="00C45A3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(ПК-4)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методиками сборки, юстировки,  наладки, поверки ОЭП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45A39" w:rsidRPr="00C45A39" w:rsidRDefault="00C45A3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45A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</w:tbl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lastRenderedPageBreak/>
        <w:t>6.2.2. Описание шкал оценивания степени сформированности элементов компетенций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>Шкала 1. Оценка сформированности отдельных элементов компетенций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1"/>
        <w:gridCol w:w="901"/>
        <w:gridCol w:w="2385"/>
        <w:gridCol w:w="2549"/>
        <w:gridCol w:w="2945"/>
      </w:tblGrid>
      <w:tr w:rsidR="00C45A39" w:rsidRPr="00C45A39" w:rsidTr="00C45A39">
        <w:trPr>
          <w:trHeight w:val="285"/>
        </w:trPr>
        <w:tc>
          <w:tcPr>
            <w:tcW w:w="1048" w:type="dxa"/>
            <w:gridSpan w:val="2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45A39">
              <w:rPr>
                <w:rFonts w:ascii="Times New Roman" w:hAnsi="Times New Roman" w:cs="Times New Roman"/>
                <w:sz w:val="24"/>
              </w:rPr>
              <w:t>Обозначения</w:t>
            </w:r>
          </w:p>
        </w:tc>
        <w:tc>
          <w:tcPr>
            <w:tcW w:w="8671" w:type="dxa"/>
            <w:gridSpan w:val="3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45A39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C45A39" w:rsidRPr="00C45A39" w:rsidTr="00C45A39">
        <w:trPr>
          <w:trHeight w:val="285"/>
        </w:trPr>
        <w:tc>
          <w:tcPr>
            <w:tcW w:w="482" w:type="dxa"/>
            <w:vMerge w:val="restart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45A39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566" w:type="dxa"/>
            <w:vMerge w:val="restart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45A39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2623" w:type="dxa"/>
            <w:vMerge w:val="restart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45A39">
              <w:rPr>
                <w:rFonts w:ascii="Times New Roman" w:hAnsi="Times New Roman" w:cs="Times New Roman"/>
                <w:sz w:val="24"/>
              </w:rPr>
              <w:t>Знать</w:t>
            </w:r>
          </w:p>
        </w:tc>
        <w:tc>
          <w:tcPr>
            <w:tcW w:w="2804" w:type="dxa"/>
            <w:vMerge w:val="restart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45A39">
              <w:rPr>
                <w:rFonts w:ascii="Times New Roman" w:hAnsi="Times New Roman" w:cs="Times New Roman"/>
                <w:sz w:val="24"/>
              </w:rPr>
              <w:t>Уметь</w:t>
            </w:r>
          </w:p>
        </w:tc>
        <w:tc>
          <w:tcPr>
            <w:tcW w:w="3244" w:type="dxa"/>
            <w:vMerge w:val="restart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45A39">
              <w:rPr>
                <w:rFonts w:ascii="Times New Roman" w:hAnsi="Times New Roman" w:cs="Times New Roman"/>
                <w:sz w:val="24"/>
              </w:rPr>
              <w:t>Владеть</w:t>
            </w:r>
          </w:p>
        </w:tc>
      </w:tr>
      <w:tr w:rsidR="00C45A39" w:rsidRPr="00C45A39" w:rsidTr="00C45A39">
        <w:trPr>
          <w:trHeight w:val="285"/>
        </w:trPr>
        <w:tc>
          <w:tcPr>
            <w:tcW w:w="482" w:type="dxa"/>
            <w:vMerge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66" w:type="dxa"/>
            <w:vMerge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23" w:type="dxa"/>
            <w:vMerge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04" w:type="dxa"/>
            <w:vMerge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vMerge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C45A39" w:rsidRPr="00C45A39" w:rsidTr="00C45A39">
        <w:trPr>
          <w:trHeight w:val="285"/>
        </w:trPr>
        <w:tc>
          <w:tcPr>
            <w:tcW w:w="482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45A39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66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45A39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45A39">
              <w:rPr>
                <w:rFonts w:ascii="Times New Roman" w:hAnsi="Times New Roman" w:cs="Times New Roman"/>
                <w:sz w:val="24"/>
              </w:rPr>
              <w:t>Отсутствие знаний</w:t>
            </w:r>
          </w:p>
        </w:tc>
        <w:tc>
          <w:tcPr>
            <w:tcW w:w="2804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45A39">
              <w:rPr>
                <w:rFonts w:ascii="Times New Roman" w:hAnsi="Times New Roman" w:cs="Times New Roman"/>
                <w:sz w:val="24"/>
              </w:rPr>
              <w:t>Отсутствие умений</w:t>
            </w:r>
          </w:p>
        </w:tc>
        <w:tc>
          <w:tcPr>
            <w:tcW w:w="3244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45A39">
              <w:rPr>
                <w:rFonts w:ascii="Times New Roman" w:hAnsi="Times New Roman" w:cs="Times New Roman"/>
                <w:sz w:val="24"/>
              </w:rPr>
              <w:t>Отсутствие навыков</w:t>
            </w:r>
          </w:p>
        </w:tc>
      </w:tr>
      <w:tr w:rsidR="00C45A39" w:rsidRPr="00C45A39" w:rsidTr="00C45A39">
        <w:trPr>
          <w:trHeight w:val="285"/>
        </w:trPr>
        <w:tc>
          <w:tcPr>
            <w:tcW w:w="482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45A39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566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45A39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45A39">
              <w:rPr>
                <w:rFonts w:ascii="Times New Roman" w:hAnsi="Times New Roman" w:cs="Times New Roman"/>
                <w:sz w:val="24"/>
              </w:rPr>
              <w:t>Фрагментарные знания</w:t>
            </w:r>
          </w:p>
        </w:tc>
        <w:tc>
          <w:tcPr>
            <w:tcW w:w="2804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45A39">
              <w:rPr>
                <w:rFonts w:ascii="Times New Roman" w:hAnsi="Times New Roman" w:cs="Times New Roman"/>
                <w:sz w:val="24"/>
              </w:rPr>
              <w:t>Частично освоенное умение</w:t>
            </w:r>
          </w:p>
        </w:tc>
        <w:tc>
          <w:tcPr>
            <w:tcW w:w="3244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45A39">
              <w:rPr>
                <w:rFonts w:ascii="Times New Roman" w:hAnsi="Times New Roman" w:cs="Times New Roman"/>
                <w:sz w:val="24"/>
              </w:rPr>
              <w:t>Фрагментарное применение</w:t>
            </w:r>
          </w:p>
        </w:tc>
      </w:tr>
      <w:tr w:rsidR="00C45A39" w:rsidRPr="00C45A39" w:rsidTr="00C45A39">
        <w:trPr>
          <w:trHeight w:val="285"/>
        </w:trPr>
        <w:tc>
          <w:tcPr>
            <w:tcW w:w="482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45A39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566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45A39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2623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45A39">
              <w:rPr>
                <w:rFonts w:ascii="Times New Roman" w:hAnsi="Times New Roman" w:cs="Times New Roman"/>
                <w:sz w:val="24"/>
              </w:rPr>
              <w:t>Общие, но не структурированные знания</w:t>
            </w:r>
          </w:p>
        </w:tc>
        <w:tc>
          <w:tcPr>
            <w:tcW w:w="2804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45A39">
              <w:rPr>
                <w:rFonts w:ascii="Times New Roman" w:hAnsi="Times New Roman" w:cs="Times New Roman"/>
                <w:sz w:val="24"/>
              </w:rPr>
              <w:t>В целом успешное, но не систематически осуществляемое умение</w:t>
            </w:r>
          </w:p>
        </w:tc>
        <w:tc>
          <w:tcPr>
            <w:tcW w:w="3244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45A39">
              <w:rPr>
                <w:rFonts w:ascii="Times New Roman" w:hAnsi="Times New Roman" w:cs="Times New Roman"/>
                <w:sz w:val="24"/>
              </w:rPr>
              <w:t>В целом успешное, но не систематическое применение</w:t>
            </w:r>
          </w:p>
        </w:tc>
      </w:tr>
      <w:tr w:rsidR="00C45A39" w:rsidRPr="00C45A39" w:rsidTr="00C45A39">
        <w:trPr>
          <w:trHeight w:val="285"/>
        </w:trPr>
        <w:tc>
          <w:tcPr>
            <w:tcW w:w="482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45A39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566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45A39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2623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45A39">
              <w:rPr>
                <w:rFonts w:ascii="Times New Roman" w:hAnsi="Times New Roman" w:cs="Times New Roman"/>
                <w:sz w:val="24"/>
              </w:rPr>
              <w:t>Сформированные, но содержащие отдельные пробелы знания</w:t>
            </w:r>
          </w:p>
        </w:tc>
        <w:tc>
          <w:tcPr>
            <w:tcW w:w="2804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45A39">
              <w:rPr>
                <w:rFonts w:ascii="Times New Roman" w:hAnsi="Times New Roman" w:cs="Times New Roman"/>
                <w:sz w:val="24"/>
              </w:rPr>
              <w:t>В целом успешное, но содержащие отдельные пробелы умение</w:t>
            </w:r>
          </w:p>
        </w:tc>
        <w:tc>
          <w:tcPr>
            <w:tcW w:w="3244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45A39">
              <w:rPr>
                <w:rFonts w:ascii="Times New Roman" w:hAnsi="Times New Roman" w:cs="Times New Roman"/>
                <w:sz w:val="24"/>
              </w:rPr>
              <w:t>В целом успешное, но содержащее отдельные пробелы применение навыков</w:t>
            </w:r>
          </w:p>
        </w:tc>
      </w:tr>
      <w:tr w:rsidR="00C45A39" w:rsidRPr="00C45A39" w:rsidTr="00C45A39">
        <w:trPr>
          <w:trHeight w:val="285"/>
        </w:trPr>
        <w:tc>
          <w:tcPr>
            <w:tcW w:w="482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45A39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566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45A39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2623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45A39">
              <w:rPr>
                <w:rFonts w:ascii="Times New Roman" w:hAnsi="Times New Roman" w:cs="Times New Roman"/>
                <w:sz w:val="24"/>
              </w:rPr>
              <w:t>Сформированные систематические знания</w:t>
            </w:r>
          </w:p>
        </w:tc>
        <w:tc>
          <w:tcPr>
            <w:tcW w:w="2804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45A39">
              <w:rPr>
                <w:rFonts w:ascii="Times New Roman" w:hAnsi="Times New Roman" w:cs="Times New Roman"/>
                <w:sz w:val="24"/>
              </w:rPr>
              <w:t>Сформированное умение</w:t>
            </w:r>
          </w:p>
        </w:tc>
        <w:tc>
          <w:tcPr>
            <w:tcW w:w="3244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45A39">
              <w:rPr>
                <w:rFonts w:ascii="Times New Roman" w:hAnsi="Times New Roman" w:cs="Times New Roman"/>
                <w:sz w:val="24"/>
              </w:rPr>
              <w:t>Успешное и систематическое применение навыков</w:t>
            </w:r>
          </w:p>
        </w:tc>
      </w:tr>
    </w:tbl>
    <w:p w:rsidR="00C45A39" w:rsidRPr="00C45A39" w:rsidRDefault="00C45A39" w:rsidP="00C45A39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>Шкала 2. Комплексная оценка сформированности знаний, умений и владений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5"/>
        <w:gridCol w:w="1596"/>
        <w:gridCol w:w="7200"/>
      </w:tblGrid>
      <w:tr w:rsidR="00C45A39" w:rsidRPr="00C45A39" w:rsidTr="00C45A39">
        <w:trPr>
          <w:trHeight w:val="285"/>
        </w:trPr>
        <w:tc>
          <w:tcPr>
            <w:tcW w:w="1535" w:type="dxa"/>
            <w:gridSpan w:val="2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45A39">
              <w:rPr>
                <w:rFonts w:ascii="Times New Roman" w:hAnsi="Times New Roman" w:cs="Times New Roman"/>
                <w:sz w:val="24"/>
              </w:rPr>
              <w:t xml:space="preserve">Обозначения </w:t>
            </w:r>
          </w:p>
        </w:tc>
        <w:tc>
          <w:tcPr>
            <w:tcW w:w="8184" w:type="dxa"/>
            <w:vMerge w:val="restart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45A39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C45A39" w:rsidRPr="00C45A39" w:rsidTr="00C45A39">
        <w:trPr>
          <w:trHeight w:val="285"/>
        </w:trPr>
        <w:tc>
          <w:tcPr>
            <w:tcW w:w="194" w:type="dxa"/>
            <w:vMerge w:val="restart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45A39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1341" w:type="dxa"/>
            <w:vMerge w:val="restart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45A39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8184" w:type="dxa"/>
            <w:vMerge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C45A39" w:rsidRPr="00C45A39" w:rsidTr="00C45A39">
        <w:trPr>
          <w:trHeight w:val="285"/>
        </w:trPr>
        <w:tc>
          <w:tcPr>
            <w:tcW w:w="194" w:type="dxa"/>
            <w:vMerge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41" w:type="dxa"/>
            <w:vMerge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84" w:type="dxa"/>
            <w:vMerge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C45A39" w:rsidRPr="00C45A39" w:rsidTr="00C45A39">
        <w:trPr>
          <w:trHeight w:val="285"/>
        </w:trPr>
        <w:tc>
          <w:tcPr>
            <w:tcW w:w="194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45A39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341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45A39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8184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45A39">
              <w:rPr>
                <w:rFonts w:ascii="Times New Roman" w:hAnsi="Times New Roman" w:cs="Times New Roman"/>
                <w:sz w:val="24"/>
              </w:rPr>
              <w:t>Не имеет необходимых представлений о проверяемом материале</w:t>
            </w:r>
          </w:p>
        </w:tc>
      </w:tr>
      <w:tr w:rsidR="00C45A39" w:rsidRPr="00C45A39" w:rsidTr="00C45A39">
        <w:trPr>
          <w:trHeight w:val="285"/>
        </w:trPr>
        <w:tc>
          <w:tcPr>
            <w:tcW w:w="194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45A39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341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45A39">
              <w:rPr>
                <w:rFonts w:ascii="Times New Roman" w:hAnsi="Times New Roman" w:cs="Times New Roman"/>
                <w:sz w:val="24"/>
              </w:rPr>
              <w:t>Удовл. или неуд. (по усмотрению преподавателя)</w:t>
            </w:r>
          </w:p>
        </w:tc>
        <w:tc>
          <w:tcPr>
            <w:tcW w:w="8184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45A39">
              <w:rPr>
                <w:rFonts w:ascii="Times New Roman" w:hAnsi="Times New Roman" w:cs="Times New Roman"/>
                <w:sz w:val="24"/>
              </w:rPr>
              <w:t>Знать на уровне ориентирования, представлений. Субъект учения знает основные признаки или термины изучаемого элемента содержания, их отнесенность к определенной науке, отрасли или объектам, узнает их в текстах, изображениях или схемах и знает, к каким источникам нужно обращаться для более детального его усвоения.</w:t>
            </w:r>
          </w:p>
        </w:tc>
      </w:tr>
      <w:tr w:rsidR="00C45A39" w:rsidRPr="00C45A39" w:rsidTr="00C45A39">
        <w:trPr>
          <w:trHeight w:val="285"/>
        </w:trPr>
        <w:tc>
          <w:tcPr>
            <w:tcW w:w="194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45A39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341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45A39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8184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45A39">
              <w:rPr>
                <w:rFonts w:ascii="Times New Roman" w:hAnsi="Times New Roman" w:cs="Times New Roman"/>
                <w:sz w:val="24"/>
              </w:rPr>
              <w:t>Знать и уметь на репродуктивном уровне. Субъект учения знает изученный элемент содержания репродуктивно: произвольно воспроизводит свои знания устно, письменно или в демонстрируемых действиях.</w:t>
            </w:r>
          </w:p>
        </w:tc>
      </w:tr>
      <w:tr w:rsidR="00C45A39" w:rsidRPr="00C45A39" w:rsidTr="00C45A39">
        <w:trPr>
          <w:trHeight w:val="285"/>
        </w:trPr>
        <w:tc>
          <w:tcPr>
            <w:tcW w:w="194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45A39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41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45A39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8184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45A39">
              <w:rPr>
                <w:rFonts w:ascii="Times New Roman" w:hAnsi="Times New Roman" w:cs="Times New Roman"/>
                <w:sz w:val="24"/>
              </w:rPr>
              <w:t>Знать, уметь, владеть на аналитическом уровне. Зная на репродуктивном уровне, указывать на особенности и взаимосвязи изученных объектов, на их достоинства, ограничения, историю и перспективы развития и особенности для разных объектов усвоения.</w:t>
            </w:r>
          </w:p>
        </w:tc>
      </w:tr>
      <w:tr w:rsidR="00C45A39" w:rsidRPr="00C45A39" w:rsidTr="00C45A39">
        <w:trPr>
          <w:trHeight w:val="285"/>
        </w:trPr>
        <w:tc>
          <w:tcPr>
            <w:tcW w:w="194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45A39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341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45A39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8184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45A39">
              <w:rPr>
                <w:rFonts w:ascii="Times New Roman" w:hAnsi="Times New Roman" w:cs="Times New Roman"/>
                <w:sz w:val="24"/>
              </w:rPr>
              <w:t xml:space="preserve">Знать, уметь, владеть на системном уровне. Субъект учения знает изученный элемент содержания системно, произвольно и доказательно воспроизводит свои знания устно, письменно или в демонстрируемых действиях, учитывая и указывая связи и зависимости между этим элементом и другими элементами содержания учебной дисциплины, его значимость в содержании </w:t>
            </w:r>
            <w:r w:rsidRPr="00C45A39">
              <w:rPr>
                <w:rFonts w:ascii="Times New Roman" w:hAnsi="Times New Roman" w:cs="Times New Roman"/>
                <w:sz w:val="24"/>
              </w:rPr>
              <w:lastRenderedPageBreak/>
              <w:t>учебной дисциплины.</w:t>
            </w:r>
          </w:p>
        </w:tc>
      </w:tr>
    </w:tbl>
    <w:p w:rsidR="00C45A39" w:rsidRPr="00C45A39" w:rsidRDefault="00C45A39" w:rsidP="00C45A39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>6.3. Типовые контрольные задания или иные материалы, необходимые для оценки знаний, умений, навыков и (или) опыта деятельности, характеризующих этапы формирования компетенций в процессе освоения образовательной программы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>Типовые вопросы и задания для текущего контроля (оценка сформированности элементов (знаний, умений) компетенций  общекультурной (ОК-7) и общепрофессиональной (ОПК-2) в рамках текущего контроля по дисциплине) по разделам дисциплины: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>- Математические  модели  сообщений, временных сигналов и помех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 xml:space="preserve">- Функциональные  пространства и их базисы. 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>- Разложение временных сигналов  в  обобщённый  ряд Фурье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>- Случайные  процессы в электронике и их  основные  характеристики.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 xml:space="preserve">- Основы теории модуляции и демодуляции  временных сигналов  в  электронике. 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>- Связь  энергетического  спектра и  автокорреляционной  функции  временного  сигнала.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>- Электронный  усилитель  и  его  характеристики. Импульсный  отклик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 xml:space="preserve">- Пространственные  сигналы  в  оптике. 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 xml:space="preserve">- Плоские и сферические  волны, дифракционный  интеграл. 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>Защита лабораторных работ (оценка сформированности элементов (знаний, умений) компетенций  общекультурной (ОК-7) и общепрофессиональной (ОПК-2) в рамках текущего контроля по дисциплине) по разделам дисциплины: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 xml:space="preserve">- Фурье-оптика и обработка радиолокационных  сигналов. 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 xml:space="preserve">- Фурье  преобразующие  свойства  линз и линейные  оптические  системы  формирования  изображений. 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>- Введение  в  линейную  голографию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 xml:space="preserve">- Радиолокационные  системы  синтезированной  апертуры 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>Перечень вопросов для подготовки к экзамену (оценка сформированности элементов (знаний, умений) компетенций  общекультурной (ОК-7) и общепрофессиональной (ОПК-2) в рамках промежуточного контроля по дисциплине) по разделам дисциплины представлен в Приложении 2 к Рабочей программе.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>6.4.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компетенций.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>Процедуры и средства оценивания элементов компетенций по дисциплине "Оптика лазеров"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58"/>
        <w:gridCol w:w="1253"/>
        <w:gridCol w:w="1385"/>
        <w:gridCol w:w="3442"/>
        <w:gridCol w:w="1833"/>
      </w:tblGrid>
      <w:tr w:rsidR="00C45A39" w:rsidRPr="00C45A39" w:rsidTr="00C45A39">
        <w:trPr>
          <w:trHeight w:val="285"/>
        </w:trPr>
        <w:tc>
          <w:tcPr>
            <w:tcW w:w="1262" w:type="dxa"/>
            <w:vMerge w:val="restart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C45A39">
              <w:rPr>
                <w:rFonts w:ascii="Times New Roman" w:hAnsi="Times New Roman" w:cs="Times New Roman"/>
                <w:b/>
                <w:bCs/>
                <w:sz w:val="18"/>
              </w:rPr>
              <w:t xml:space="preserve">Процедура </w:t>
            </w:r>
            <w:r w:rsidRPr="00C45A39">
              <w:rPr>
                <w:rFonts w:ascii="Times New Roman" w:hAnsi="Times New Roman" w:cs="Times New Roman"/>
                <w:b/>
                <w:bCs/>
                <w:sz w:val="18"/>
              </w:rPr>
              <w:lastRenderedPageBreak/>
              <w:t>проведения</w:t>
            </w:r>
          </w:p>
        </w:tc>
        <w:tc>
          <w:tcPr>
            <w:tcW w:w="8457" w:type="dxa"/>
            <w:gridSpan w:val="4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C45A39">
              <w:rPr>
                <w:rFonts w:ascii="Times New Roman" w:hAnsi="Times New Roman" w:cs="Times New Roman"/>
                <w:b/>
                <w:bCs/>
                <w:sz w:val="18"/>
              </w:rPr>
              <w:lastRenderedPageBreak/>
              <w:t>Средство оценивания</w:t>
            </w:r>
          </w:p>
        </w:tc>
      </w:tr>
      <w:tr w:rsidR="00C45A39" w:rsidRPr="00C45A39" w:rsidTr="00C45A39">
        <w:trPr>
          <w:trHeight w:val="285"/>
        </w:trPr>
        <w:tc>
          <w:tcPr>
            <w:tcW w:w="1262" w:type="dxa"/>
            <w:vMerge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6492" w:type="dxa"/>
            <w:gridSpan w:val="3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45A39">
              <w:rPr>
                <w:rFonts w:ascii="Times New Roman" w:hAnsi="Times New Roman" w:cs="Times New Roman"/>
                <w:sz w:val="18"/>
              </w:rPr>
              <w:t>Текущий контроль</w:t>
            </w:r>
          </w:p>
        </w:tc>
        <w:tc>
          <w:tcPr>
            <w:tcW w:w="1965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45A39">
              <w:rPr>
                <w:rFonts w:ascii="Times New Roman" w:hAnsi="Times New Roman" w:cs="Times New Roman"/>
                <w:sz w:val="18"/>
              </w:rPr>
              <w:t>Промежуточный контроль</w:t>
            </w:r>
          </w:p>
        </w:tc>
      </w:tr>
      <w:tr w:rsidR="00C45A39" w:rsidRPr="00C45A39" w:rsidTr="00C45A39">
        <w:trPr>
          <w:trHeight w:val="285"/>
        </w:trPr>
        <w:tc>
          <w:tcPr>
            <w:tcW w:w="1262" w:type="dxa"/>
            <w:vMerge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1308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45A39">
              <w:rPr>
                <w:rFonts w:ascii="Times New Roman" w:hAnsi="Times New Roman" w:cs="Times New Roman"/>
                <w:sz w:val="18"/>
              </w:rPr>
              <w:t>Выполнение устных заданий</w:t>
            </w:r>
          </w:p>
        </w:tc>
        <w:tc>
          <w:tcPr>
            <w:tcW w:w="1480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45A39">
              <w:rPr>
                <w:rFonts w:ascii="Times New Roman" w:hAnsi="Times New Roman" w:cs="Times New Roman"/>
                <w:sz w:val="18"/>
              </w:rPr>
              <w:t>Выполнение практических заданий</w:t>
            </w:r>
          </w:p>
        </w:tc>
        <w:tc>
          <w:tcPr>
            <w:tcW w:w="3704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45A39">
              <w:rPr>
                <w:rFonts w:ascii="Times New Roman" w:hAnsi="Times New Roman" w:cs="Times New Roman"/>
                <w:sz w:val="18"/>
              </w:rPr>
              <w:t>Защита лабораторных работ</w:t>
            </w:r>
          </w:p>
        </w:tc>
        <w:tc>
          <w:tcPr>
            <w:tcW w:w="1965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45A39">
              <w:rPr>
                <w:rFonts w:ascii="Times New Roman" w:hAnsi="Times New Roman" w:cs="Times New Roman"/>
                <w:sz w:val="18"/>
              </w:rPr>
              <w:t>Экзамен</w:t>
            </w:r>
          </w:p>
        </w:tc>
      </w:tr>
      <w:tr w:rsidR="00C45A39" w:rsidRPr="00C45A39" w:rsidTr="00C45A39">
        <w:trPr>
          <w:trHeight w:val="285"/>
        </w:trPr>
        <w:tc>
          <w:tcPr>
            <w:tcW w:w="1262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45A39">
              <w:rPr>
                <w:rFonts w:ascii="Times New Roman" w:hAnsi="Times New Roman" w:cs="Times New Roman"/>
                <w:sz w:val="18"/>
              </w:rPr>
              <w:t>Продолжительность контроля</w:t>
            </w:r>
          </w:p>
        </w:tc>
        <w:tc>
          <w:tcPr>
            <w:tcW w:w="1308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45A39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480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45A39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3704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45A39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965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45A39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</w:tr>
      <w:tr w:rsidR="00C45A39" w:rsidRPr="00C45A39" w:rsidTr="00C45A39">
        <w:trPr>
          <w:trHeight w:val="285"/>
        </w:trPr>
        <w:tc>
          <w:tcPr>
            <w:tcW w:w="1262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45A39">
              <w:rPr>
                <w:rFonts w:ascii="Times New Roman" w:hAnsi="Times New Roman" w:cs="Times New Roman"/>
                <w:sz w:val="18"/>
              </w:rPr>
              <w:t>Форма проведения контроля</w:t>
            </w:r>
          </w:p>
        </w:tc>
        <w:tc>
          <w:tcPr>
            <w:tcW w:w="1308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45A39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480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45A39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3704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45A39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965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45A39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</w:tr>
      <w:tr w:rsidR="00C45A39" w:rsidRPr="00C45A39" w:rsidTr="00C45A39">
        <w:trPr>
          <w:trHeight w:val="285"/>
        </w:trPr>
        <w:tc>
          <w:tcPr>
            <w:tcW w:w="1262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45A39">
              <w:rPr>
                <w:rFonts w:ascii="Times New Roman" w:hAnsi="Times New Roman" w:cs="Times New Roman"/>
                <w:sz w:val="18"/>
              </w:rPr>
              <w:t>Вид проверочного задания</w:t>
            </w:r>
          </w:p>
        </w:tc>
        <w:tc>
          <w:tcPr>
            <w:tcW w:w="1308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45A39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480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45A39">
              <w:rPr>
                <w:rFonts w:ascii="Times New Roman" w:hAnsi="Times New Roman" w:cs="Times New Roman"/>
                <w:sz w:val="18"/>
              </w:rPr>
              <w:t>Практические задания</w:t>
            </w:r>
          </w:p>
        </w:tc>
        <w:tc>
          <w:tcPr>
            <w:tcW w:w="3704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45A39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965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45A39">
              <w:rPr>
                <w:rFonts w:ascii="Times New Roman" w:hAnsi="Times New Roman" w:cs="Times New Roman"/>
                <w:sz w:val="18"/>
              </w:rPr>
              <w:t>Экзаменационный билет</w:t>
            </w:r>
          </w:p>
        </w:tc>
      </w:tr>
      <w:tr w:rsidR="00C45A39" w:rsidRPr="00C45A39" w:rsidTr="00C45A39">
        <w:trPr>
          <w:trHeight w:val="285"/>
        </w:trPr>
        <w:tc>
          <w:tcPr>
            <w:tcW w:w="1262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45A39">
              <w:rPr>
                <w:rFonts w:ascii="Times New Roman" w:hAnsi="Times New Roman" w:cs="Times New Roman"/>
                <w:sz w:val="18"/>
              </w:rPr>
              <w:t>Форма отчетности</w:t>
            </w:r>
          </w:p>
        </w:tc>
        <w:tc>
          <w:tcPr>
            <w:tcW w:w="1308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45A39">
              <w:rPr>
                <w:rFonts w:ascii="Times New Roman" w:hAnsi="Times New Roman" w:cs="Times New Roman"/>
                <w:sz w:val="18"/>
              </w:rPr>
              <w:t>Ответы в устной форме</w:t>
            </w:r>
          </w:p>
        </w:tc>
        <w:tc>
          <w:tcPr>
            <w:tcW w:w="1480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45A39">
              <w:rPr>
                <w:rFonts w:ascii="Times New Roman" w:hAnsi="Times New Roman" w:cs="Times New Roman"/>
                <w:sz w:val="18"/>
              </w:rPr>
              <w:t>Ответы в письменной форме</w:t>
            </w:r>
          </w:p>
        </w:tc>
        <w:tc>
          <w:tcPr>
            <w:tcW w:w="3704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45A39">
              <w:rPr>
                <w:rFonts w:ascii="Times New Roman" w:hAnsi="Times New Roman" w:cs="Times New Roman"/>
                <w:sz w:val="18"/>
              </w:rPr>
              <w:t>Ответы в устной форме, отчет о проведении лабораторной работы, протокол измерений</w:t>
            </w:r>
          </w:p>
        </w:tc>
        <w:tc>
          <w:tcPr>
            <w:tcW w:w="1965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45A39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</w:tr>
      <w:tr w:rsidR="00C45A39" w:rsidRPr="00C45A39" w:rsidTr="00C45A39">
        <w:trPr>
          <w:trHeight w:val="285"/>
        </w:trPr>
        <w:tc>
          <w:tcPr>
            <w:tcW w:w="1262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45A39">
              <w:rPr>
                <w:rFonts w:ascii="Times New Roman" w:hAnsi="Times New Roman" w:cs="Times New Roman"/>
                <w:sz w:val="18"/>
              </w:rPr>
              <w:t>Раздаточный материал</w:t>
            </w:r>
          </w:p>
        </w:tc>
        <w:tc>
          <w:tcPr>
            <w:tcW w:w="1308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45A39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480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45A39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3704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45A39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965" w:type="dxa"/>
            <w:noWrap/>
            <w:hideMark/>
          </w:tcPr>
          <w:p w:rsidR="00C45A39" w:rsidRPr="00C45A39" w:rsidRDefault="00C45A39" w:rsidP="00C45A3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45A39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</w:tr>
    </w:tbl>
    <w:p w:rsidR="00C45A39" w:rsidRPr="00C45A39" w:rsidRDefault="00C45A39" w:rsidP="00C45A39">
      <w:pPr>
        <w:spacing w:after="0" w:line="240" w:lineRule="auto"/>
        <w:jc w:val="center"/>
        <w:rPr>
          <w:rFonts w:ascii="Times New Roman" w:hAnsi="Times New Roman" w:cs="Times New Roman"/>
          <w:sz w:val="18"/>
        </w:rPr>
      </w:pP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C45A39">
        <w:rPr>
          <w:rFonts w:ascii="Times New Roman" w:hAnsi="Times New Roman" w:cs="Times New Roman"/>
          <w:b/>
          <w:sz w:val="28"/>
        </w:rPr>
        <w:t xml:space="preserve">7. Методические указания для обучающихся по освоению дисциплины 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 xml:space="preserve">Дисциплина "Оптика лазеров" предусматривает лекции, практические занятия лабораторных работ . Успешное изучение дисциплины требует посещения лекций, , самостоятельную работу, ознакомление с основной и дополнительной литературой. 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>В ходе лекций преподаватель излагает и разъясняет основные, наиболее сложные понятия темы, а также связанные с ней теоретические и практические проблемы, дает рекомендации на практическое занятие и указания на самостоятельную работу.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>При подготовке к лекционным занятиям студентам необходимо: перед очередной лекцией просмотреть конспект материала предыдущей лекции. При затруднениях в восприятии материала следует обратиться к основным литературным источникам. Если разобраться в материале опять не удалось, то обратитесь к лектору (по графику его консультаций) или к преподавателю на практических занятиях.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>Практические занятия завершают изучение наиболее важных тем учебной дисциплины. Они служат для закрепления изученного материала, развития умений и навыков подготовки докладов, сообщений, приобретения опыта устных публичных выступлений, ведения дискуссии, аргументации и защиты выдвигаемых положений, а также для контроля преподавателем степени подготовленности студентов по изучаемой дисциплине.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>При подготовке к практическому занятию студенты имеют возможность воспользоваться консультациями преподавателя.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>При подготовке к практическим занятиям студентам необходимо: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>- приносить с собой рекомендованную преподавателем литературу к конкретному занятию;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>- по рекомендованным литературным источникам проработать теоретический материал, соответствующий теме занятия;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>- в начале занятий задать преподавателю вопросы по материалу, вызвавшему затруднения в его понимании и освоении при решении задач, заданных для самостоятельного решения;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lastRenderedPageBreak/>
        <w:t>- в ходе семинара давать конкретные, четкие ответы по существу вопросов;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>- на занятии доводить каждую задачу до окончательного решения, демонстрировать понимание проведенных расчетов (анализов, ситуаций), в случае затруднений обращаться к преподавателю.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>Студентам, пропустившим занятия (независимо от причин), не имеющие письменного решения задач или не подготовившиеся к данному практическому занятию, рекомендуется не позже чем в 2-недельный срок явиться на консультацию к преподавателю и отчитаться по теме, изучавшейся на занятии. Студенты, не отчитавшиеся по каждой не проработанной ими на занятиях теме к началу зачетной сессии, упускают возможность получить положенные баллы за работу в соответствующем семестре.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>Методические указания по выполнению лабораторных работ приведены в составе программы бакалавриата.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C45A39">
        <w:rPr>
          <w:rFonts w:ascii="Times New Roman" w:hAnsi="Times New Roman" w:cs="Times New Roman"/>
          <w:b/>
          <w:sz w:val="28"/>
        </w:rPr>
        <w:t>8. Ресурсное обеспечение дисциплины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>8.1. Основная и дополнительная учебная литература, необходимая для освоения дисциплины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 xml:space="preserve">а) Основная литература: 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>1. Латыев, С.М. Конструирование точных (оптических) приборов [Электронный ресурс] : учебное пособие / С.М. Латыев. — Электрон. дан. — Санкт-Петербург : Лань, 2015. — 560 с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>2. Основы геометрической оптики [Текст]. — М.: Логос, 2006. — 280 с.: ил. — (Новая Университетская Библиотека). — Библиогр.: с. 279-280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>3. Фокин, В.Г. Когерентные оптические сети [Электронный ресурс] : учебное пособие / В.Г. Фокин. — Электрон. дан. — Санкт-Петербург : Лань, 2016. — 440 с.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>4. Основы теории преобразования сигналов в оптико-электронных системах, Порфирьев Л.Ф. ,С Пб , Лань» 2013г.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>5. Теория и преобразование сигналов в оптических системах», Дубнищев Ю.Н.,С-Пб Лань», 2011г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>б) Дополнительная литература: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>1. Теория электрической связи» , ред. Д. Д. Кловского ,Москва Радио и связь»,1999г.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>2. Ф. ЮуВведение в теорию дифракции, обработку информации и голографию» М,Советское радио. 1979.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>3. Применение методов фурье-оптики» ,ред. Г.Старка , Москва Радио и связь»,1988.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>8.2. Ресурсы информационно-телекоммуникационной сети Интернет, необходимые для освоения дисциплины: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>http://www.library.mirea.ru.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>8.3. Информационные технологии, используемые при осуществлении образовательного процесса по дисциплине, включая перечень программного обеспечения и информационных справочных систем: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>Комплект лицензионного программного обеспечения: MS   Windows , MS   Office . OOО «СКАЙСОФТ ВИКТОРИ» сублицензионный договор от 07 июня 2018 №0373100029518000033.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>8.4. Материально-техническая база, необходимая для осуществления образовательного процесса по дисциплине: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>- учебная аудитория, оснащенная презентационным оборудованием;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>- учебная аудитория для проведения семенарских и практических занятий;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>- лабораторный практикум по направлению "Оптико - электронные приборы и системы"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 xml:space="preserve"> Рабочая программа дисциплины составлена в соответствии с требованиями ФГОС ВО по направлению подготовки бакалавров 12.03.05 "Оптотехника", с профилем подготовки  "Оптико - электронные приборы и системы"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C45A39" w:rsidRPr="00C45A3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45A39" w:rsidRPr="00C45A39" w:rsidRDefault="00C45A39" w:rsidP="00C45A39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45A39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C45A39" w:rsidRPr="00C45A39" w:rsidRDefault="00C45A39" w:rsidP="00C45A39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45A39">
        <w:rPr>
          <w:rFonts w:ascii="Times New Roman" w:hAnsi="Times New Roman" w:cs="Times New Roman"/>
          <w:b/>
          <w:sz w:val="28"/>
          <w:szCs w:val="28"/>
        </w:rPr>
        <w:t>Б1.В.ОД.10 "Оптика лазеров"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C45A39" w:rsidRPr="00C45A39" w:rsidTr="00CC0336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C45A39" w:rsidRPr="00C45A39" w:rsidRDefault="00C45A39" w:rsidP="00CC0336">
            <w:pPr>
              <w:jc w:val="center"/>
              <w:rPr>
                <w:rFonts w:ascii="Times New Roman" w:hAnsi="Times New Roman" w:cs="Times New Roman"/>
              </w:rPr>
            </w:pPr>
            <w:r w:rsidRPr="00C45A39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C45A39" w:rsidRPr="00C45A39" w:rsidRDefault="00C45A39" w:rsidP="00CC0336">
            <w:pPr>
              <w:jc w:val="center"/>
              <w:rPr>
                <w:rFonts w:ascii="Times New Roman" w:hAnsi="Times New Roman" w:cs="Times New Roman"/>
              </w:rPr>
            </w:pPr>
            <w:r w:rsidRPr="00C45A39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C45A39" w:rsidRPr="00C45A39" w:rsidRDefault="00C45A39" w:rsidP="00CC0336">
            <w:pPr>
              <w:jc w:val="center"/>
              <w:rPr>
                <w:rFonts w:ascii="Times New Roman" w:hAnsi="Times New Roman" w:cs="Times New Roman"/>
              </w:rPr>
            </w:pPr>
            <w:r w:rsidRPr="00C45A39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C45A39" w:rsidRPr="00C45A39" w:rsidRDefault="00C45A39" w:rsidP="00CC0336">
            <w:pPr>
              <w:jc w:val="center"/>
              <w:rPr>
                <w:rFonts w:ascii="Times New Roman" w:hAnsi="Times New Roman" w:cs="Times New Roman"/>
              </w:rPr>
            </w:pPr>
            <w:r w:rsidRPr="00C45A39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C45A39" w:rsidRPr="00C45A39" w:rsidRDefault="00C45A39" w:rsidP="00CC0336">
            <w:pPr>
              <w:jc w:val="center"/>
              <w:rPr>
                <w:rFonts w:ascii="Times New Roman" w:hAnsi="Times New Roman" w:cs="Times New Roman"/>
              </w:rPr>
            </w:pPr>
            <w:r w:rsidRPr="00C45A39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C45A39" w:rsidRPr="00C45A39" w:rsidTr="00CC0336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C45A39" w:rsidRPr="00C45A39" w:rsidRDefault="00C45A39" w:rsidP="00CC033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C45A39" w:rsidRPr="00C45A39" w:rsidRDefault="00C45A39" w:rsidP="00CC033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C45A39" w:rsidRPr="00C45A39" w:rsidRDefault="00C45A39" w:rsidP="00CC033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C45A39" w:rsidRPr="00C45A39" w:rsidRDefault="00C45A39" w:rsidP="00CC033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45A39" w:rsidRPr="00C45A39" w:rsidRDefault="00C45A39" w:rsidP="00CC0336">
            <w:pPr>
              <w:jc w:val="center"/>
              <w:rPr>
                <w:rFonts w:ascii="Times New Roman" w:hAnsi="Times New Roman" w:cs="Times New Roman"/>
              </w:rPr>
            </w:pPr>
            <w:r w:rsidRPr="00C45A39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C45A39" w:rsidRPr="00C45A39" w:rsidRDefault="00C45A39" w:rsidP="00CC0336">
            <w:pPr>
              <w:jc w:val="center"/>
              <w:rPr>
                <w:rFonts w:ascii="Times New Roman" w:hAnsi="Times New Roman" w:cs="Times New Roman"/>
              </w:rPr>
            </w:pPr>
            <w:r w:rsidRPr="00C45A39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C45A39" w:rsidRPr="00C45A39" w:rsidTr="00CC0336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C45A39" w:rsidRPr="00C45A39" w:rsidRDefault="00C45A39" w:rsidP="00CC033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C45A39" w:rsidRPr="00C45A39" w:rsidRDefault="00C45A39" w:rsidP="00CC033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C45A39" w:rsidRPr="00C45A39" w:rsidRDefault="00C45A39" w:rsidP="00CC033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C45A39" w:rsidRPr="00C45A39" w:rsidRDefault="00C45A39" w:rsidP="00CC033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45A39" w:rsidRPr="00C45A39" w:rsidRDefault="00C45A39" w:rsidP="00CC033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45A39" w:rsidRPr="00C45A39" w:rsidRDefault="00C45A39" w:rsidP="00CC0336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45A39" w:rsidRPr="00C45A39" w:rsidTr="00CC0336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C45A39" w:rsidRPr="00C45A39" w:rsidRDefault="00C45A39" w:rsidP="00CC033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C45A39" w:rsidRPr="00C45A39" w:rsidRDefault="00C45A39" w:rsidP="00CC033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C45A39" w:rsidRPr="00C45A39" w:rsidRDefault="00C45A39" w:rsidP="00CC033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C45A39" w:rsidRPr="00C45A39" w:rsidRDefault="00C45A39" w:rsidP="00CC033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45A39" w:rsidRPr="00C45A39" w:rsidRDefault="00C45A39" w:rsidP="00CC033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45A39" w:rsidRPr="00C45A39" w:rsidRDefault="00C45A39" w:rsidP="00CC0336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45A39" w:rsidRPr="00C45A39" w:rsidTr="00CC0336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C45A39" w:rsidRPr="00C45A39" w:rsidRDefault="00C45A39" w:rsidP="00CC033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C45A39" w:rsidRPr="00C45A39" w:rsidRDefault="00C45A39" w:rsidP="00CC033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C45A39" w:rsidRPr="00C45A39" w:rsidRDefault="00C45A39" w:rsidP="00CC033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C45A39" w:rsidRPr="00C45A39" w:rsidRDefault="00C45A39" w:rsidP="00CC033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45A39" w:rsidRPr="00C45A39" w:rsidRDefault="00C45A39" w:rsidP="00CC033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45A39" w:rsidRPr="00C45A39" w:rsidRDefault="00C45A39" w:rsidP="00CC0336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45A39" w:rsidRPr="00C45A39" w:rsidTr="00CC0336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C45A39" w:rsidRPr="00C45A39" w:rsidRDefault="00C45A39" w:rsidP="00CC033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C45A39" w:rsidRPr="00C45A39" w:rsidRDefault="00C45A39" w:rsidP="00CC033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C45A39" w:rsidRPr="00C45A39" w:rsidRDefault="00C45A39" w:rsidP="00CC033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C45A39" w:rsidRPr="00C45A39" w:rsidRDefault="00C45A39" w:rsidP="00CC033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45A39" w:rsidRPr="00C45A39" w:rsidRDefault="00C45A39" w:rsidP="00CC033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45A39" w:rsidRPr="00C45A39" w:rsidRDefault="00C45A39" w:rsidP="00CC0336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45A39" w:rsidRPr="00C45A39" w:rsidTr="00CC0336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C45A39" w:rsidRPr="00C45A39" w:rsidRDefault="00C45A39" w:rsidP="00CC033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C45A39" w:rsidRPr="00C45A39" w:rsidRDefault="00C45A39" w:rsidP="00CC033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C45A39" w:rsidRPr="00C45A39" w:rsidRDefault="00C45A39" w:rsidP="00CC033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C45A39" w:rsidRPr="00C45A39" w:rsidRDefault="00C45A39" w:rsidP="00CC033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45A39" w:rsidRPr="00C45A39" w:rsidRDefault="00C45A39" w:rsidP="00CC033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45A39" w:rsidRPr="00C45A39" w:rsidRDefault="00C45A39" w:rsidP="00CC0336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45A39" w:rsidRPr="00C45A39" w:rsidTr="00CC0336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C45A39" w:rsidRPr="00C45A39" w:rsidRDefault="00C45A39" w:rsidP="00CC033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C45A39" w:rsidRPr="00C45A39" w:rsidRDefault="00C45A39" w:rsidP="00CC033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C45A39" w:rsidRPr="00C45A39" w:rsidRDefault="00C45A39" w:rsidP="00CC033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C45A39" w:rsidRPr="00C45A39" w:rsidRDefault="00C45A39" w:rsidP="00CC033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C45A39" w:rsidRPr="00C45A39" w:rsidRDefault="00C45A39" w:rsidP="00CC033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C45A39" w:rsidRPr="00C45A39" w:rsidRDefault="00C45A39" w:rsidP="00CC0336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C45A39" w:rsidRPr="00C45A39" w:rsidRDefault="00C45A39" w:rsidP="00C45A39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45A39" w:rsidRPr="00C45A39" w:rsidRDefault="00C45A39" w:rsidP="00C45A39">
      <w:pPr>
        <w:rPr>
          <w:rFonts w:ascii="Times New Roman" w:hAnsi="Times New Roman" w:cs="Times New Roman"/>
          <w:b/>
          <w:sz w:val="28"/>
          <w:szCs w:val="28"/>
        </w:rPr>
      </w:pPr>
      <w:r w:rsidRPr="00C45A39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C45A39" w:rsidRPr="00C45A39" w:rsidRDefault="00C45A39" w:rsidP="00C45A39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45A39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ЛИСТ ИЗМЕНЕНИЙ, ВНОСИМЫХ В РАБОЧУЮ ПРОГРАММУ ДИСЦИПЛИНЫ </w:t>
      </w:r>
    </w:p>
    <w:p w:rsidR="00C45A39" w:rsidRPr="00C45A39" w:rsidRDefault="00C45A39" w:rsidP="00C45A39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45A39">
        <w:rPr>
          <w:rFonts w:ascii="Times New Roman" w:hAnsi="Times New Roman" w:cs="Times New Roman"/>
          <w:b/>
          <w:sz w:val="28"/>
          <w:szCs w:val="28"/>
        </w:rPr>
        <w:t>Б1.В.ОД.10 "Оптика лазеров"</w:t>
      </w:r>
      <w:r w:rsidRPr="00C45A39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C45A39" w:rsidRPr="00C45A39" w:rsidTr="00CC0336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C45A39" w:rsidRPr="00C45A39" w:rsidRDefault="00C45A39" w:rsidP="00CC0336">
            <w:pPr>
              <w:jc w:val="center"/>
              <w:rPr>
                <w:rFonts w:ascii="Times New Roman" w:hAnsi="Times New Roman" w:cs="Times New Roman"/>
              </w:rPr>
            </w:pPr>
            <w:r w:rsidRPr="00C45A39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C45A39" w:rsidRPr="00C45A39" w:rsidRDefault="00C45A39" w:rsidP="00CC0336">
            <w:pPr>
              <w:jc w:val="center"/>
              <w:rPr>
                <w:rFonts w:ascii="Times New Roman" w:hAnsi="Times New Roman" w:cs="Times New Roman"/>
              </w:rPr>
            </w:pPr>
            <w:r w:rsidRPr="00C45A39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C45A39" w:rsidRPr="00C45A39" w:rsidRDefault="00C45A39" w:rsidP="00CC0336">
            <w:pPr>
              <w:jc w:val="center"/>
              <w:rPr>
                <w:rFonts w:ascii="Times New Roman" w:hAnsi="Times New Roman" w:cs="Times New Roman"/>
              </w:rPr>
            </w:pPr>
            <w:r w:rsidRPr="00C45A39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C45A39" w:rsidRPr="00C45A39" w:rsidRDefault="00C45A39" w:rsidP="00CC0336">
            <w:pPr>
              <w:jc w:val="center"/>
              <w:rPr>
                <w:rFonts w:ascii="Times New Roman" w:hAnsi="Times New Roman" w:cs="Times New Roman"/>
              </w:rPr>
            </w:pPr>
            <w:r w:rsidRPr="00C45A39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C45A39" w:rsidRPr="00C45A39" w:rsidRDefault="00C45A39" w:rsidP="00CC0336">
            <w:pPr>
              <w:jc w:val="center"/>
              <w:rPr>
                <w:rFonts w:ascii="Times New Roman" w:hAnsi="Times New Roman" w:cs="Times New Roman"/>
              </w:rPr>
            </w:pPr>
            <w:r w:rsidRPr="00C45A39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C45A39" w:rsidRPr="00C45A39" w:rsidTr="00CC0336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C45A39" w:rsidRPr="00C45A39" w:rsidRDefault="00C45A39" w:rsidP="00CC033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C45A39" w:rsidRPr="00C45A39" w:rsidRDefault="00C45A39" w:rsidP="00CC033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C45A39" w:rsidRPr="00C45A39" w:rsidRDefault="00C45A39" w:rsidP="00CC033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C45A39" w:rsidRPr="00C45A39" w:rsidRDefault="00C45A39" w:rsidP="00CC033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45A39" w:rsidRPr="00C45A39" w:rsidRDefault="00C45A39" w:rsidP="00CC0336">
            <w:pPr>
              <w:jc w:val="center"/>
              <w:rPr>
                <w:rFonts w:ascii="Times New Roman" w:hAnsi="Times New Roman" w:cs="Times New Roman"/>
              </w:rPr>
            </w:pPr>
            <w:r w:rsidRPr="00C45A39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C45A39" w:rsidRPr="00C45A39" w:rsidRDefault="00C45A39" w:rsidP="00CC0336">
            <w:pPr>
              <w:jc w:val="center"/>
              <w:rPr>
                <w:rFonts w:ascii="Times New Roman" w:hAnsi="Times New Roman" w:cs="Times New Roman"/>
              </w:rPr>
            </w:pPr>
            <w:r w:rsidRPr="00C45A39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C45A39" w:rsidRPr="00C45A39" w:rsidTr="00CC0336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C45A39" w:rsidRPr="00C45A39" w:rsidRDefault="00C45A39" w:rsidP="00CC033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C45A39" w:rsidRPr="00C45A39" w:rsidRDefault="00C45A39" w:rsidP="00CC033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C45A39" w:rsidRPr="00C45A39" w:rsidRDefault="00C45A39" w:rsidP="00CC033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C45A39" w:rsidRPr="00C45A39" w:rsidRDefault="00C45A39" w:rsidP="00CC033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45A39" w:rsidRPr="00C45A39" w:rsidRDefault="00C45A39" w:rsidP="00CC033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45A39" w:rsidRPr="00C45A39" w:rsidRDefault="00C45A39" w:rsidP="00CC0336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45A39" w:rsidRPr="00C45A39" w:rsidTr="00CC0336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C45A39" w:rsidRPr="00C45A39" w:rsidRDefault="00C45A39" w:rsidP="00CC033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C45A39" w:rsidRPr="00C45A39" w:rsidRDefault="00C45A39" w:rsidP="00CC033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C45A39" w:rsidRPr="00C45A39" w:rsidRDefault="00C45A39" w:rsidP="00CC033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C45A39" w:rsidRPr="00C45A39" w:rsidRDefault="00C45A39" w:rsidP="00CC033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45A39" w:rsidRPr="00C45A39" w:rsidRDefault="00C45A39" w:rsidP="00CC033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45A39" w:rsidRPr="00C45A39" w:rsidRDefault="00C45A39" w:rsidP="00CC0336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45A39" w:rsidRPr="00C45A39" w:rsidTr="00CC0336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C45A39" w:rsidRPr="00C45A39" w:rsidRDefault="00C45A39" w:rsidP="00CC033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C45A39" w:rsidRPr="00C45A39" w:rsidRDefault="00C45A39" w:rsidP="00CC033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C45A39" w:rsidRPr="00C45A39" w:rsidRDefault="00C45A39" w:rsidP="00CC033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C45A39" w:rsidRPr="00C45A39" w:rsidRDefault="00C45A39" w:rsidP="00CC033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45A39" w:rsidRPr="00C45A39" w:rsidRDefault="00C45A39" w:rsidP="00CC033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45A39" w:rsidRPr="00C45A39" w:rsidRDefault="00C45A39" w:rsidP="00CC0336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45A39" w:rsidRPr="00C45A39" w:rsidTr="00CC0336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C45A39" w:rsidRPr="00C45A39" w:rsidRDefault="00C45A39" w:rsidP="00CC033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C45A39" w:rsidRPr="00C45A39" w:rsidRDefault="00C45A39" w:rsidP="00CC033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C45A39" w:rsidRPr="00C45A39" w:rsidRDefault="00C45A39" w:rsidP="00CC033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C45A39" w:rsidRPr="00C45A39" w:rsidRDefault="00C45A39" w:rsidP="00CC033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45A39" w:rsidRPr="00C45A39" w:rsidRDefault="00C45A39" w:rsidP="00CC033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45A39" w:rsidRPr="00C45A39" w:rsidRDefault="00C45A39" w:rsidP="00CC0336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45A39" w:rsidRPr="00C45A39" w:rsidTr="00CC0336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C45A39" w:rsidRPr="00C45A39" w:rsidRDefault="00C45A39" w:rsidP="00CC033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C45A39" w:rsidRPr="00C45A39" w:rsidRDefault="00C45A39" w:rsidP="00CC033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C45A39" w:rsidRPr="00C45A39" w:rsidRDefault="00C45A39" w:rsidP="00CC033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C45A39" w:rsidRPr="00C45A39" w:rsidRDefault="00C45A39" w:rsidP="00CC033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45A39" w:rsidRPr="00C45A39" w:rsidRDefault="00C45A39" w:rsidP="00CC033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45A39" w:rsidRPr="00C45A39" w:rsidRDefault="00C45A39" w:rsidP="00CC0336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45A39" w:rsidRPr="00C45A39" w:rsidTr="00CC0336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C45A39" w:rsidRPr="00C45A39" w:rsidRDefault="00C45A39" w:rsidP="00CC033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C45A39" w:rsidRPr="00C45A39" w:rsidRDefault="00C45A39" w:rsidP="00CC033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C45A39" w:rsidRPr="00C45A39" w:rsidRDefault="00C45A39" w:rsidP="00CC033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C45A39" w:rsidRPr="00C45A39" w:rsidRDefault="00C45A39" w:rsidP="00CC033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C45A39" w:rsidRPr="00C45A39" w:rsidRDefault="00C45A39" w:rsidP="00CC033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C45A39" w:rsidRPr="00C45A39" w:rsidRDefault="00C45A39" w:rsidP="00CC0336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C45A39" w:rsidRPr="00C45A39" w:rsidRDefault="00C45A39" w:rsidP="00C45A39">
      <w:pPr>
        <w:rPr>
          <w:rFonts w:ascii="Times New Roman" w:hAnsi="Times New Roman" w:cs="Times New Roman"/>
        </w:rPr>
      </w:pP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C45A39" w:rsidRPr="00C45A39" w:rsidSect="00C45A39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:rsidR="00C45A39" w:rsidRPr="00C45A39" w:rsidRDefault="00C45A39" w:rsidP="00C45A39">
      <w:pPr>
        <w:spacing w:after="0" w:line="240" w:lineRule="auto"/>
        <w:ind w:firstLine="700"/>
        <w:jc w:val="right"/>
        <w:rPr>
          <w:rFonts w:ascii="Times New Roman" w:hAnsi="Times New Roman" w:cs="Times New Roman"/>
          <w:b/>
          <w:sz w:val="28"/>
        </w:rPr>
      </w:pPr>
      <w:r w:rsidRPr="00C45A39">
        <w:rPr>
          <w:rFonts w:ascii="Times New Roman" w:hAnsi="Times New Roman" w:cs="Times New Roman"/>
          <w:b/>
          <w:sz w:val="28"/>
        </w:rPr>
        <w:lastRenderedPageBreak/>
        <w:t>Приложение 1</w:t>
      </w:r>
    </w:p>
    <w:p w:rsidR="00C45A39" w:rsidRPr="00C45A39" w:rsidRDefault="00C45A39" w:rsidP="00C45A39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C45A39">
        <w:rPr>
          <w:rFonts w:ascii="Times New Roman" w:hAnsi="Times New Roman" w:cs="Times New Roman"/>
          <w:b/>
          <w:sz w:val="28"/>
        </w:rPr>
        <w:t>Аннотация</w:t>
      </w:r>
    </w:p>
    <w:p w:rsidR="00C45A39" w:rsidRPr="00C45A39" w:rsidRDefault="00C45A39" w:rsidP="00C45A39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C45A39">
        <w:rPr>
          <w:rFonts w:ascii="Times New Roman" w:hAnsi="Times New Roman" w:cs="Times New Roman"/>
          <w:b/>
          <w:sz w:val="28"/>
        </w:rPr>
        <w:t>к рабочей программе дисциплины "Оптика лазеров"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C45A39">
        <w:rPr>
          <w:rFonts w:ascii="Times New Roman" w:hAnsi="Times New Roman" w:cs="Times New Roman"/>
          <w:b/>
          <w:sz w:val="28"/>
        </w:rPr>
        <w:t xml:space="preserve">1. Цель освоения дисциплины. 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 xml:space="preserve">Дисциплина "Оптика лазеров" имеет своей целью способствовать формированию у обучающихся общекультурной (ОК-7) и общепрофессиональной (ОПК-2) компетенций в соответствии с требованиями ФГОС ВО по направлению подготовки бакалавров 12.03.05 "Оптотехника" с учетом специфики профиля подготовки  - "Оптико - электронные приборы и системы". В результате изучения дисциплины обучающийся должен: 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C45A39">
        <w:rPr>
          <w:rFonts w:ascii="Times New Roman" w:hAnsi="Times New Roman" w:cs="Times New Roman"/>
          <w:b/>
          <w:sz w:val="28"/>
        </w:rPr>
        <w:t xml:space="preserve">Знать: 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 xml:space="preserve"> - Способы самостоятельного получения знаний (ОК-7);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 xml:space="preserve"> - Методы поиска, хранения и обработки информации (ОПК-2);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 xml:space="preserve"> - Технологии сборки, юстировки,  наладки, поверки лазерной техники (ПК-4);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C45A39">
        <w:rPr>
          <w:rFonts w:ascii="Times New Roman" w:hAnsi="Times New Roman" w:cs="Times New Roman"/>
          <w:b/>
          <w:sz w:val="28"/>
        </w:rPr>
        <w:t xml:space="preserve">Уметь: 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 xml:space="preserve"> - Находить информацию для самостоятельного изучения предмета (ОК-7);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 xml:space="preserve"> - Пользоваться различными базами данных (ОПК-2);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 xml:space="preserve"> - Использовать полученные знания при проведении операций сборки, юстировки,  наладки, поверки лазерной техники (ПК-4);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C45A39">
        <w:rPr>
          <w:rFonts w:ascii="Times New Roman" w:hAnsi="Times New Roman" w:cs="Times New Roman"/>
          <w:b/>
          <w:sz w:val="28"/>
        </w:rPr>
        <w:t xml:space="preserve">Владеть: 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 xml:space="preserve"> - Методиками самообучения (ОК-7);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 xml:space="preserve"> - Современными информационными технологиями (ОПК-2);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 xml:space="preserve"> - Методиками сборки, юстировки,  наладки, поверки лазерной техники (ПК-4);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C45A39">
        <w:rPr>
          <w:rFonts w:ascii="Times New Roman" w:hAnsi="Times New Roman" w:cs="Times New Roman"/>
          <w:b/>
          <w:sz w:val="28"/>
        </w:rPr>
        <w:t xml:space="preserve">2.  Место дисциплины в структуре ОП ВО.  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 xml:space="preserve">Дисциплина "Оптика лазеров" является обязательной дисциплиной вариативной части Блока 1 (Дисциплины) учебного плана направления подготовки бакалавров 12.03.05 "Оптотехника" профиля подготовки "Оптико - электронные приборы и системы". 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 xml:space="preserve">3. Общая трудоемкость дисциплины составляет 5 зачетных единиц (180 акад. час.). 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 xml:space="preserve"> Форма промежуточного контроля успеваемости - экзамен. 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br w:type="page"/>
      </w:r>
    </w:p>
    <w:p w:rsidR="00C45A39" w:rsidRPr="00C45A39" w:rsidRDefault="00C45A39" w:rsidP="00C45A39">
      <w:pPr>
        <w:jc w:val="both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C45A39"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  <w:lastRenderedPageBreak/>
        <w:t xml:space="preserve">                                                                     </w:t>
      </w:r>
      <w:r w:rsidRPr="00C45A39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Приложение №2</w:t>
      </w:r>
    </w:p>
    <w:p w:rsidR="00C45A39" w:rsidRPr="00C45A39" w:rsidRDefault="00C45A39" w:rsidP="00C45A39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</w:p>
    <w:p w:rsidR="00C45A39" w:rsidRPr="00C45A39" w:rsidRDefault="00C45A39" w:rsidP="00C45A39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45A3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ОЦЕНОЧНЫЕ МАТЕРИАЛЫ ПО ДИСЦИПЛИНЕ</w:t>
      </w:r>
    </w:p>
    <w:p w:rsidR="00C45A39" w:rsidRPr="00C45A39" w:rsidRDefault="00C45A39" w:rsidP="00C45A3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45A39">
        <w:rPr>
          <w:rFonts w:ascii="Times New Roman" w:hAnsi="Times New Roman" w:cs="Times New Roman"/>
          <w:b/>
          <w:sz w:val="28"/>
          <w:szCs w:val="28"/>
        </w:rPr>
        <w:t>"Оптика лазеров"</w:t>
      </w:r>
    </w:p>
    <w:p w:rsidR="00C45A39" w:rsidRPr="00C45A39" w:rsidRDefault="00C45A39" w:rsidP="00C45A39">
      <w:pPr>
        <w:jc w:val="center"/>
        <w:rPr>
          <w:rFonts w:ascii="Times New Roman" w:hAnsi="Times New Roman" w:cs="Times New Roman"/>
          <w:sz w:val="28"/>
        </w:rPr>
      </w:pPr>
      <w:r w:rsidRPr="00C45A39">
        <w:rPr>
          <w:rFonts w:ascii="Times New Roman" w:eastAsia="SimSun" w:hAnsi="Times New Roman" w:cs="Times New Roman"/>
          <w:b/>
          <w:i/>
          <w:kern w:val="1"/>
          <w:sz w:val="28"/>
          <w:szCs w:val="28"/>
          <w:lang w:eastAsia="ru-RU"/>
        </w:rPr>
        <w:t xml:space="preserve">Назначение оценочных материалов </w:t>
      </w:r>
    </w:p>
    <w:p w:rsidR="00C45A39" w:rsidRPr="00C45A39" w:rsidRDefault="00C45A39" w:rsidP="00C45A3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C45A39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создается в соответствии с требованиями ФГОС ВО для аттестации обучающихся на соответствие их учебных достижений поэтапным требованиям соответствующей основной профессиональной образовательной программе (ОПОП) для проведения текущего оценивания, а также промежуточной аттестации обучающихся. </w:t>
      </w:r>
    </w:p>
    <w:p w:rsidR="00C45A39" w:rsidRPr="00C45A39" w:rsidRDefault="00C45A39" w:rsidP="00C45A3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C45A39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Оценочные материалы (ОМ) – материалы, нормирующие процедуры оценивания результатов обучения, т.е. установления соответствия учебных достижений запланированным результатам обучения и требованиям образовательных программ, рабочих программ модулей (дисциплин).</w:t>
      </w:r>
    </w:p>
    <w:p w:rsidR="00C45A39" w:rsidRPr="00C45A39" w:rsidRDefault="00C45A39" w:rsidP="00C45A3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C45A39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сформирован на основе ключевых принципов оценивания: </w:t>
      </w:r>
    </w:p>
    <w:p w:rsidR="00C45A39" w:rsidRPr="00C45A39" w:rsidRDefault="00C45A39" w:rsidP="00C45A3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C45A39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валидности: объекты оценки должны соответствовать поставленным целям обучения; </w:t>
      </w:r>
    </w:p>
    <w:p w:rsidR="00C45A39" w:rsidRPr="00C45A39" w:rsidRDefault="00C45A39" w:rsidP="00C45A3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C45A39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надежности: использование единообразных стандартов и критериев для оценивания достижений; </w:t>
      </w:r>
    </w:p>
    <w:p w:rsidR="00C45A39" w:rsidRPr="00C45A39" w:rsidRDefault="00C45A39" w:rsidP="00C45A3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C45A39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объективности: разные обучающиеся должны иметь равные возможности добиться успеха. </w:t>
      </w:r>
    </w:p>
    <w:p w:rsidR="00C45A39" w:rsidRPr="00C45A39" w:rsidRDefault="00C45A39" w:rsidP="00C45A3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C45A39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Основными параметрами и свойствами ОМ являются: </w:t>
      </w:r>
    </w:p>
    <w:p w:rsidR="00C45A39" w:rsidRPr="00C45A39" w:rsidRDefault="00C45A39" w:rsidP="00C45A3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C45A39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предметная направленность (соответствие предмету изучения конкретной учебной дисциплины); </w:t>
      </w:r>
    </w:p>
    <w:p w:rsidR="00C45A39" w:rsidRPr="00C45A39" w:rsidRDefault="00C45A39" w:rsidP="00C45A3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C45A39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содержание (состав и взаимосвязь структурных единиц, образующих содержание теоретической и практической составляющих учебной дисциплины); </w:t>
      </w:r>
    </w:p>
    <w:p w:rsidR="00C45A39" w:rsidRPr="00C45A39" w:rsidRDefault="00C45A39" w:rsidP="00C45A3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C45A39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объем (количественный состав оценочных средств, входящих в ОМ); </w:t>
      </w:r>
    </w:p>
    <w:p w:rsidR="00C45A39" w:rsidRPr="00C45A39" w:rsidRDefault="00C45A39" w:rsidP="00C45A3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C45A39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lastRenderedPageBreak/>
        <w:t xml:space="preserve">• качество оценочных средств и ОМ в целом, обеспечивающее получение объективных и достоверных результатов при проведении контроля с различными целями. </w:t>
      </w:r>
    </w:p>
    <w:p w:rsidR="00C45A39" w:rsidRPr="00C45A39" w:rsidRDefault="00C45A39" w:rsidP="00C45A3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C45A39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Целью ОМ</w:t>
      </w:r>
      <w:r w:rsidRPr="00C45A39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проверка сформированности у студентов компетенций по видам профессиональной деятельности:</w:t>
      </w:r>
    </w:p>
    <w:p w:rsidR="00C45A39" w:rsidRPr="00C45A39" w:rsidRDefault="00C45A39" w:rsidP="00C45A39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 w:rsidRPr="00C45A39">
        <w:rPr>
          <w:rFonts w:ascii="Times New Roman" w:eastAsia="SimSun" w:hAnsi="Times New Roman" w:cs="Times New Roman"/>
          <w:i/>
          <w:kern w:val="1"/>
          <w:sz w:val="28"/>
          <w:szCs w:val="28"/>
          <w:lang w:eastAsia="ru-RU"/>
        </w:rPr>
        <w:t>научно-исследовательской</w:t>
      </w:r>
      <w:r w:rsidRPr="00C45A39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</w:p>
    <w:p w:rsidR="00C45A39" w:rsidRPr="00C45A39" w:rsidRDefault="00C45A39" w:rsidP="00C45A39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45A39">
        <w:rPr>
          <w:rFonts w:ascii="Times New Roman" w:hAnsi="Times New Roman" w:cs="Times New Roman"/>
          <w:i/>
          <w:sz w:val="28"/>
          <w:szCs w:val="28"/>
        </w:rPr>
        <w:t>технологической</w:t>
      </w:r>
      <w:r w:rsidRPr="00C45A3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45A39" w:rsidRPr="00C45A39" w:rsidRDefault="00C45A39" w:rsidP="00C45A39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C45A39">
        <w:rPr>
          <w:rFonts w:ascii="Times New Roman" w:hAnsi="Times New Roman" w:cs="Times New Roman"/>
          <w:i/>
          <w:sz w:val="28"/>
          <w:szCs w:val="28"/>
        </w:rPr>
        <w:t xml:space="preserve">организационно-управленческой </w:t>
      </w:r>
    </w:p>
    <w:p w:rsidR="00C45A39" w:rsidRPr="00C45A39" w:rsidRDefault="00C45A39" w:rsidP="00C45A39">
      <w:pPr>
        <w:ind w:left="720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C45A39">
        <w:rPr>
          <w:rFonts w:ascii="Times New Roman" w:hAnsi="Times New Roman" w:cs="Times New Roman"/>
          <w:b/>
          <w:sz w:val="28"/>
          <w:szCs w:val="28"/>
        </w:rPr>
        <w:t xml:space="preserve">Второй целью </w:t>
      </w:r>
      <w:r w:rsidRPr="00C45A39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ОМ</w:t>
      </w:r>
      <w:r w:rsidRPr="00C45A39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 является проверка  сформированности у студентов  компетенций:</w:t>
      </w:r>
    </w:p>
    <w:p w:rsidR="00C45A39" w:rsidRPr="00C45A39" w:rsidRDefault="00C45A39" w:rsidP="00C45A39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  <w:r w:rsidRPr="00C45A39">
        <w:rPr>
          <w:rFonts w:eastAsiaTheme="minorHAnsi"/>
          <w:b/>
          <w:sz w:val="28"/>
          <w:szCs w:val="28"/>
          <w:lang w:eastAsia="en-US"/>
        </w:rPr>
        <w:t xml:space="preserve"> общекультурной (ОК-7) и общепрофессиональной (ОПК-2)</w:t>
      </w:r>
    </w:p>
    <w:p w:rsidR="00C45A39" w:rsidRPr="00C45A39" w:rsidRDefault="00C45A39" w:rsidP="00C45A39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</w:p>
    <w:p w:rsidR="00C45A39" w:rsidRPr="00C45A39" w:rsidRDefault="00C45A39" w:rsidP="00C45A39">
      <w:pPr>
        <w:rPr>
          <w:rFonts w:ascii="Times New Roman" w:eastAsia="Calibri" w:hAnsi="Times New Roman" w:cs="Times New Roman"/>
          <w:sz w:val="28"/>
          <w:szCs w:val="28"/>
        </w:rPr>
      </w:pPr>
      <w:r w:rsidRPr="00C45A39">
        <w:rPr>
          <w:rFonts w:ascii="Times New Roman" w:eastAsia="Calibri" w:hAnsi="Times New Roman" w:cs="Times New Roman"/>
          <w:b/>
          <w:sz w:val="28"/>
          <w:szCs w:val="28"/>
        </w:rPr>
        <w:t>Карта компетенций</w:t>
      </w:r>
      <w:r w:rsidRPr="00C45A39">
        <w:rPr>
          <w:rFonts w:ascii="Times New Roman" w:eastAsia="Calibri" w:hAnsi="Times New Roman" w:cs="Times New Roman"/>
          <w:sz w:val="28"/>
          <w:szCs w:val="28"/>
        </w:rPr>
        <w:t xml:space="preserve"> представлена в п. 3 Рабочей программы дисциплины.</w:t>
      </w:r>
    </w:p>
    <w:p w:rsidR="00C45A39" w:rsidRPr="00C45A39" w:rsidRDefault="00C45A39" w:rsidP="00C45A39">
      <w:pPr>
        <w:rPr>
          <w:rFonts w:ascii="Times New Roman" w:eastAsia="Calibri" w:hAnsi="Times New Roman" w:cs="Times New Roman"/>
          <w:sz w:val="28"/>
          <w:szCs w:val="28"/>
        </w:rPr>
      </w:pPr>
      <w:r w:rsidRPr="00C45A39">
        <w:rPr>
          <w:rFonts w:ascii="Times New Roman" w:hAnsi="Times New Roman" w:cs="Times New Roman"/>
          <w:b/>
          <w:sz w:val="28"/>
          <w:szCs w:val="28"/>
        </w:rPr>
        <w:t>Показатели оценивания</w:t>
      </w:r>
      <w:r w:rsidRPr="00C45A39">
        <w:rPr>
          <w:rFonts w:ascii="Times New Roman" w:hAnsi="Times New Roman" w:cs="Times New Roman"/>
          <w:sz w:val="28"/>
          <w:szCs w:val="28"/>
        </w:rPr>
        <w:t xml:space="preserve"> планируемых результатов обучения представлены в п. 6.2.1</w:t>
      </w:r>
      <w:r w:rsidRPr="00C45A39">
        <w:rPr>
          <w:rFonts w:ascii="Times New Roman" w:eastAsia="Calibri" w:hAnsi="Times New Roman" w:cs="Times New Roman"/>
          <w:sz w:val="28"/>
          <w:szCs w:val="28"/>
        </w:rPr>
        <w:t xml:space="preserve"> Рабочей программы дисциплины</w:t>
      </w:r>
    </w:p>
    <w:p w:rsidR="00C45A39" w:rsidRPr="00C45A39" w:rsidRDefault="00C45A39" w:rsidP="00C45A39">
      <w:pPr>
        <w:rPr>
          <w:rFonts w:ascii="Times New Roman" w:eastAsia="Calibri" w:hAnsi="Times New Roman" w:cs="Times New Roman"/>
          <w:sz w:val="28"/>
          <w:szCs w:val="28"/>
        </w:rPr>
      </w:pPr>
    </w:p>
    <w:p w:rsidR="00C45A39" w:rsidRPr="00C45A39" w:rsidRDefault="00C45A39" w:rsidP="00C45A39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C45A39">
        <w:rPr>
          <w:rFonts w:ascii="Times New Roman" w:hAnsi="Times New Roman" w:cs="Times New Roman"/>
          <w:b/>
          <w:sz w:val="28"/>
          <w:szCs w:val="28"/>
          <w:lang w:eastAsia="ru-RU"/>
        </w:rPr>
        <w:t>Оценочные материалы</w:t>
      </w:r>
    </w:p>
    <w:p w:rsidR="00C45A39" w:rsidRPr="00C45A39" w:rsidRDefault="00C45A39" w:rsidP="00C45A39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C45A39">
        <w:rPr>
          <w:rFonts w:ascii="Times New Roman" w:hAnsi="Times New Roman" w:cs="Times New Roman"/>
          <w:b/>
          <w:sz w:val="28"/>
          <w:szCs w:val="28"/>
          <w:lang w:eastAsia="ru-RU"/>
        </w:rPr>
        <w:t>Раздел 1. Задания для текущего контроля</w:t>
      </w:r>
    </w:p>
    <w:p w:rsidR="00C45A39" w:rsidRPr="00C45A39" w:rsidRDefault="00C45A39" w:rsidP="00C45A3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C45A39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Целью текущего контроля знаний является установление подробной, реальной картины студенческих достижений и успешности усвоения ими магистерской  учебной программы на данный момент времени. В условиях рейтинговой системы контроля результаты текущего оценивания обучающегося используются как показатель его текущего рейтинга. </w:t>
      </w:r>
    </w:p>
    <w:p w:rsidR="00C45A39" w:rsidRPr="00C45A39" w:rsidRDefault="00C45A39" w:rsidP="00C45A3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C45A39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Текущий контроль успеваемости осуществляется в течение семестра, в ходе повседневной учебной работы по индивидуальной инициативе преподавателя. Данный вид контроля стимулирует у студентов стремление к систематической самостоятельной работе по изучению дисциплины. </w:t>
      </w:r>
    </w:p>
    <w:p w:rsidR="00C45A39" w:rsidRPr="00C45A39" w:rsidRDefault="00C45A39" w:rsidP="00C45A3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C45A39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Формы проведения текущего контроля включают выполнение практических заданий, тестирования, написание рефератов, работу над презентациями и проектами.  </w:t>
      </w:r>
    </w:p>
    <w:p w:rsidR="00C45A39" w:rsidRPr="00C45A39" w:rsidRDefault="00C45A39" w:rsidP="00C45A39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u w:val="single"/>
          <w:lang w:eastAsia="ru-RU"/>
        </w:rPr>
      </w:pPr>
    </w:p>
    <w:p w:rsidR="00C45A39" w:rsidRPr="00C45A39" w:rsidRDefault="00C45A39" w:rsidP="00C45A39">
      <w:pPr>
        <w:keepNext/>
        <w:ind w:firstLine="357"/>
        <w:jc w:val="center"/>
        <w:outlineLvl w:val="0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</w:pPr>
      <w:r w:rsidRPr="00C45A39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  <w:lastRenderedPageBreak/>
        <w:t>ТРЕБОВАНИЯ, ПРЕДЪЯВЛЯЕМЫЕ К РАЗЛИЧНЫМ ВИДАМ АУДИТОРНОЙ РАБОТЫ СТУДЕНТОВ</w:t>
      </w:r>
    </w:p>
    <w:p w:rsidR="00C45A39" w:rsidRPr="00C45A39" w:rsidRDefault="00C45A39" w:rsidP="00C45A39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5A3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Pr="00C45A39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Подготовка информационного сообщения </w:t>
      </w:r>
      <w:r w:rsidRPr="00C45A39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для практического занятия. Информационное сообщение – небольшое по объему дополнение к вопросам, рассматриваемым на семинарских занятиях. Студент излагает подготовленные им материалы в аудитории, принимая участие в дискуссии по тому или иному вопросу.</w:t>
      </w:r>
      <w:r w:rsidRPr="00C45A3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Информационное сообщение должно отвечать следующим требованиям: в нем излагаются теоретические подходы к рассматриваемому вопросу, дается анализ принципов, законов, понятий и категорий; теоретические положения подкрепляются фактами, примерами, выступление должно быть аргументированным. Целью такого выступления является подготовка студентов к самостоятельному анализу учебной и научной литературы и выработка у них опыта самостоятельного мышления по проблемам курса.</w:t>
      </w:r>
    </w:p>
    <w:p w:rsidR="00C45A39" w:rsidRPr="00C45A39" w:rsidRDefault="00C45A39" w:rsidP="00C45A3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5A3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Вопросы для подготовки информационного сообщения содержатся в планах семинарских занятий по дисциплине и другой методической литературе или предлагаются преподавателем после изучения соответствующей темы курса. </w:t>
      </w:r>
    </w:p>
    <w:p w:rsidR="00C45A39" w:rsidRPr="00C45A39" w:rsidRDefault="00C45A39" w:rsidP="00C45A3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5A39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времени на озвучивание сообщения - до 5-10 мин.</w:t>
      </w:r>
    </w:p>
    <w:p w:rsidR="00C45A39" w:rsidRPr="00C45A39" w:rsidRDefault="00C45A39" w:rsidP="00C45A39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5A39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2. Написание реферата. </w:t>
      </w:r>
      <w:r w:rsidRPr="00C45A39">
        <w:rPr>
          <w:rFonts w:ascii="Times New Roman" w:eastAsia="Times New Roman" w:hAnsi="Times New Roman" w:cs="Times New Roman"/>
          <w:sz w:val="28"/>
          <w:szCs w:val="28"/>
          <w:lang w:eastAsia="ru-RU"/>
        </w:rPr>
        <w:t>Реферат – это краткое (с точки зрения всей существующей по данной проблеме литературы) изложение сущности избранной проблемы. Как правило, реферат имеет научно-информационное назначение. Выбор темы реферата имеет важное значение: тема должна представлять профессиональный интерес, касаться обсуждаемых в современной литературе вопросов. Реферат пишется на основе изучения ряда монографических изданий, статей, помещенных в периодических изданиях.</w:t>
      </w:r>
    </w:p>
    <w:p w:rsidR="00C45A39" w:rsidRPr="00C45A39" w:rsidRDefault="00C45A39" w:rsidP="00C45A3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5A39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предлагаемых тем для написания рефератов можно найти в планах семинарских занятий по дисциплине, в методической литературе или на сайте кафедры. Студент вправе сам предложить тему реферата, в этом случае требует согласование её формулировки с преподавателем.</w:t>
      </w:r>
    </w:p>
    <w:p w:rsidR="00C45A39" w:rsidRPr="00C45A39" w:rsidRDefault="00C45A39" w:rsidP="00C45A3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5A39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озвучивания реферата – 10-15 минут.</w:t>
      </w:r>
      <w:r w:rsidRPr="00C45A39">
        <w:rPr>
          <w:rFonts w:ascii="Times New Roman" w:eastAsia="Times New Roman" w:hAnsi="Times New Roman" w:cs="Times New Roman"/>
          <w:b/>
          <w:sz w:val="28"/>
          <w:szCs w:val="28"/>
        </w:rPr>
        <w:t xml:space="preserve">     </w:t>
      </w:r>
    </w:p>
    <w:p w:rsidR="00C45A39" w:rsidRPr="00C45A39" w:rsidRDefault="00C45A39" w:rsidP="00C45A39">
      <w:pPr>
        <w:jc w:val="both"/>
        <w:rPr>
          <w:rFonts w:ascii="Times New Roman" w:hAnsi="Times New Roman" w:cs="Times New Roman"/>
          <w:sz w:val="28"/>
          <w:szCs w:val="28"/>
        </w:rPr>
      </w:pPr>
      <w:r w:rsidRPr="00C45A39">
        <w:rPr>
          <w:rFonts w:ascii="Times New Roman" w:hAnsi="Times New Roman" w:cs="Times New Roman"/>
          <w:sz w:val="28"/>
          <w:szCs w:val="28"/>
        </w:rPr>
        <w:t xml:space="preserve">     3. С</w:t>
      </w:r>
      <w:r w:rsidRPr="00C45A39">
        <w:rPr>
          <w:rFonts w:ascii="Times New Roman" w:hAnsi="Times New Roman" w:cs="Times New Roman"/>
          <w:b/>
          <w:i/>
          <w:sz w:val="28"/>
          <w:szCs w:val="28"/>
        </w:rPr>
        <w:t xml:space="preserve">оставление краткого конспекта. </w:t>
      </w:r>
      <w:r w:rsidRPr="00C45A39">
        <w:rPr>
          <w:rFonts w:ascii="Times New Roman" w:hAnsi="Times New Roman" w:cs="Times New Roman"/>
          <w:sz w:val="28"/>
          <w:szCs w:val="28"/>
        </w:rPr>
        <w:t xml:space="preserve">Конспект–это одна из разновидностей вторичных документов фактографического ряда, краткая запись основного содержания текста с помощью тезисов. Составление </w:t>
      </w:r>
      <w:r w:rsidRPr="00C45A39">
        <w:rPr>
          <w:rFonts w:ascii="Times New Roman" w:hAnsi="Times New Roman" w:cs="Times New Roman"/>
          <w:sz w:val="28"/>
          <w:szCs w:val="28"/>
        </w:rPr>
        <w:lastRenderedPageBreak/>
        <w:t xml:space="preserve">конспекта учит работать над темой, всесторонне обдумывая ее, анализируя различные точки зрения на один и тот же вопрос. </w:t>
      </w:r>
    </w:p>
    <w:p w:rsidR="00C45A39" w:rsidRPr="00C45A39" w:rsidRDefault="00C45A39" w:rsidP="00C45A39">
      <w:pPr>
        <w:jc w:val="both"/>
        <w:rPr>
          <w:rFonts w:ascii="Times New Roman" w:hAnsi="Times New Roman" w:cs="Times New Roman"/>
          <w:sz w:val="28"/>
          <w:szCs w:val="28"/>
        </w:rPr>
      </w:pPr>
      <w:r w:rsidRPr="00C45A39">
        <w:rPr>
          <w:rFonts w:ascii="Times New Roman" w:hAnsi="Times New Roman" w:cs="Times New Roman"/>
          <w:sz w:val="28"/>
          <w:szCs w:val="28"/>
        </w:rPr>
        <w:t xml:space="preserve">Существует две разновидности конспектирования: </w:t>
      </w:r>
    </w:p>
    <w:p w:rsidR="00C45A39" w:rsidRPr="00C45A39" w:rsidRDefault="00C45A39" w:rsidP="00C45A3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5A3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  конспектирование письменных текстов (документальных источников, нормативных документов, статей, помещенных в специализированных периодических изданиях); </w:t>
      </w:r>
    </w:p>
    <w:p w:rsidR="00C45A39" w:rsidRPr="00C45A39" w:rsidRDefault="00C45A39" w:rsidP="00C45A3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5A3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конспектирование устных сообщений (например, лекций). </w:t>
      </w:r>
    </w:p>
    <w:p w:rsidR="00C45A39" w:rsidRPr="00C45A39" w:rsidRDefault="00C45A39" w:rsidP="00C45A3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5A3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Конспект может быть  кратким или подробным. </w:t>
      </w:r>
    </w:p>
    <w:p w:rsidR="00C45A39" w:rsidRPr="00C45A39" w:rsidRDefault="00C45A39" w:rsidP="00C45A3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5A3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Необходимо уточнить, что дословная запись как письменной, так и устной речи не относится к конспектированию. Успешность конспекта зависит от умения структурирования материала. Важно не только научиться выделять основные понятия, но и намечать связи между ними. </w:t>
      </w:r>
    </w:p>
    <w:p w:rsidR="00C45A39" w:rsidRPr="00C45A39" w:rsidRDefault="00C45A39" w:rsidP="00C45A3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5A3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Конспект должен начинаться с указания реквизитов ис</w:t>
      </w:r>
      <w:r w:rsidRPr="00C45A39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точника. Если речь идет о научной статье, помещенной в специализированных периодических изданиях, то следует указать фамилию автора, наименование статьи, название журнала, а также год и номер данного периодического издания. Если речь идет о конспектировании нормативных документов, то следует обратить внимание на действующую редакцию данного документа. </w:t>
      </w:r>
    </w:p>
    <w:p w:rsidR="00C45A39" w:rsidRPr="00C45A39" w:rsidRDefault="00C45A39" w:rsidP="00C45A3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5A3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Отчет о составлении конспекта предоставляется в письменном виде. Кроме того, студент кратко излагает главные положения и выводы в аудитории. Регламент устного сообщения на семинарских занятиях – 3-4 минуты. Преподаватель просматривает предоставленный конспект. </w:t>
      </w:r>
    </w:p>
    <w:p w:rsidR="00C45A39" w:rsidRPr="00C45A39" w:rsidRDefault="00C45A39" w:rsidP="00C45A3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5A3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</w:t>
      </w:r>
      <w:r w:rsidRPr="00C45A39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эссе</w:t>
      </w:r>
      <w:r w:rsidRPr="00C45A39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C45A3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это вид внеаудиторной самостоятельной работы обучающихся по написанию сочинения небольшого объема и свободной композиции на частную тему, трактуемую субъективно и обычно неполно. </w:t>
      </w:r>
    </w:p>
    <w:p w:rsidR="00C45A39" w:rsidRPr="00C45A39" w:rsidRDefault="00C45A39" w:rsidP="00C45A3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5A3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- это небольшая письменная работа на тему, предложенную преподавателем (тема может быть предложена и студентом, но обязательно должна быть согласована с преподавателем). Цель эссе состоит в развитии навыков самостоятельного творческого мышления и письменного изложения собственных мыслей. Писать эссе чрезвычайно полезно, поскольку это позволяет автору научиться четко и грамотно формулировать мысли, структурировать информацию, использовать основные категории анализа, выделять причинно-следственные связи, иллюстрировать понятия </w:t>
      </w:r>
      <w:r w:rsidRPr="00C45A39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соответствующими примерами, аргументировать свои выводы; овладеть научным стилем речи.</w:t>
      </w:r>
    </w:p>
    <w:p w:rsidR="00C45A39" w:rsidRPr="00C45A39" w:rsidRDefault="00C45A39" w:rsidP="00C45A3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5A3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должно содержать: четкое изложение сути поставленной проблемы, включать самостоятельно проведенный анализ этой проблемы с использованием концепций и аналитического инструментария, выводы, обобщающие авторскую позицию по поставленной проблеме. </w:t>
      </w:r>
    </w:p>
    <w:p w:rsidR="00C45A39" w:rsidRPr="00C45A39" w:rsidRDefault="00C45A39" w:rsidP="00C45A3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5A39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Тема, выбираемая для написания эссе должна быть актуальной, затрагивающей современные пробле</w:t>
      </w:r>
      <w:r w:rsidRPr="00C45A39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мы области изучения дисциплины. Обучающийся должен раскрыть не только суть проблемы, привести различные точки зрения, но и выразить собственные взгляды на нее. Этот вид работы требует от обучающегося умения четко выражать мысли как в письменной форме, так и посредством логических рассуждений, ясно изла</w:t>
      </w:r>
      <w:r w:rsidRPr="00C45A39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гать свою точку зрения.</w:t>
      </w:r>
    </w:p>
    <w:p w:rsidR="00C45A39" w:rsidRPr="00C45A39" w:rsidRDefault="00C45A39" w:rsidP="00C45A3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5A39">
        <w:rPr>
          <w:rFonts w:ascii="Times New Roman" w:eastAsia="Times New Roman" w:hAnsi="Times New Roman" w:cs="Times New Roman"/>
          <w:sz w:val="28"/>
          <w:szCs w:val="28"/>
          <w:lang w:eastAsia="ru-RU"/>
        </w:rPr>
        <w:t>Эссе может быть представлено на практическом занятии, на конкурсе студенческих работ, научных конференциях.</w:t>
      </w:r>
    </w:p>
    <w:p w:rsidR="00C45A39" w:rsidRPr="00C45A39" w:rsidRDefault="00C45A39" w:rsidP="00C45A39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5A3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</w:t>
      </w:r>
      <w:r w:rsidRPr="00C45A39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рецензии</w:t>
      </w:r>
      <w:r w:rsidRPr="00C45A39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C45A39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внеаудиторной самостоятельной работы обучающихся по написанию критического отзыва на первоисточник (книгу, статью, сочинение и пр.). В рецензии обучающийся должен обозначить проблему, которой посвящена статья, проанализировать доказательную базу, положительные стороны и недостатки статьи, высказать свою точку зрения на рассматриваемые проблемы.</w:t>
      </w:r>
    </w:p>
    <w:p w:rsidR="00C45A39" w:rsidRPr="00C45A39" w:rsidRDefault="00C45A39" w:rsidP="00C45A39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5A3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</w:t>
      </w:r>
      <w:r w:rsidRPr="00C45A39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Составление словаря терминов по темам курса</w:t>
      </w:r>
      <w:r w:rsidRPr="00C45A3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вид самостоятельной работы обучающегося, выражающейся в подборе и систематизации терминов, непонятных слов и выражений, встречающихся при изучении темы. Развивает у работы обучающихся способность выделять главные понятия темы и формулировать их. Оформляется письменно, включает название и значение терминов, слов и понятий в алфавитном порядке.</w:t>
      </w:r>
    </w:p>
    <w:p w:rsidR="00C45A39" w:rsidRPr="00C45A39" w:rsidRDefault="00C45A39" w:rsidP="00C45A39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5A3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7. </w:t>
      </w:r>
      <w:r w:rsidRPr="00C45A39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Составление сводной </w:t>
      </w:r>
      <w:r w:rsidRPr="00C45A39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(</w:t>
      </w:r>
      <w:r w:rsidRPr="00C45A39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обобщающей</w:t>
      </w:r>
      <w:r w:rsidRPr="00C45A39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)</w:t>
      </w:r>
      <w:r w:rsidRPr="00C45A39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 таблицы по теме</w:t>
      </w:r>
      <w:r w:rsidRPr="00C45A39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C45A39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обучающегося по систематизации информации, которая сводится (обобщается) в рамки таблицы. Формирование структуры таблицы отражает склонность обучающегося к систематизации материала и развивает его умения по структурированию информации. Крат</w:t>
      </w:r>
      <w:r w:rsidRPr="00C45A39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кость изложения информации характеризует способность к ее свертыванию. Такие таблицы создаются как помощь в изучении большого объема информации, желая придать ему оптимальную форму для запоминания. Задание чаще </w:t>
      </w:r>
      <w:r w:rsidRPr="00C45A39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всего носит обязательный характер, а его качество оцени</w:t>
      </w:r>
      <w:r w:rsidRPr="00C45A39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вается по качеству знаний в процессе контроля. Оформляется письменно.</w:t>
      </w:r>
    </w:p>
    <w:p w:rsidR="00C45A39" w:rsidRPr="00C45A39" w:rsidRDefault="00C45A39" w:rsidP="00C45A3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5A39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Задания по составлению сводной таблицы планируются чаще в контексте обязательного задания по подготовке к теоретическому занятию.</w:t>
      </w:r>
    </w:p>
    <w:p w:rsidR="00C45A39" w:rsidRPr="00C45A39" w:rsidRDefault="00C45A39" w:rsidP="00C45A3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5A3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8. </w:t>
      </w:r>
      <w:r w:rsidRPr="00C45A39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Составление схем, иллюстраций (рисунков), графиков, диаграмм</w:t>
      </w:r>
      <w:r w:rsidRPr="00C45A39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C45A39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более простой вид графического способа отображения информации. Целью этой работы является развитие умения обучающегося выделять главные элементы, устанавливать между ними соотношение, отслеживать ход раз</w:t>
      </w:r>
      <w:r w:rsidRPr="00C45A39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вития, изменения какого-либо процесса, явления, соотношения каких-либо величин и т.д. Второстепенные детали описательного характера опускаются. Рисунки носят чаще схематичный характер. В них выделяются и обозначаются общие элементы, их топографическое соотношение. Рисунком может быть отображение действия, что способствует наглядности и, соответственно, лучшему запоминанию алгоритма. Схемы и рисунки широко используются в заданиях на практических занятиях в разделе самостоятельной работы. Эти задания могут даваться всем обучающимся как обязательные для подготовки к практическим занятиям.</w:t>
      </w:r>
    </w:p>
    <w:p w:rsidR="00C45A39" w:rsidRPr="00C45A39" w:rsidRDefault="00C45A39" w:rsidP="00C45A39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5A39">
        <w:rPr>
          <w:rFonts w:ascii="Times New Roman" w:eastAsia="Times New Roman" w:hAnsi="Times New Roman" w:cs="Times New Roman"/>
          <w:spacing w:val="-13"/>
          <w:sz w:val="28"/>
          <w:szCs w:val="28"/>
          <w:lang w:eastAsia="ru-RU"/>
        </w:rPr>
        <w:t>9.</w:t>
      </w:r>
      <w:r w:rsidRPr="00C45A3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45A39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Подготовка письменной творческой работы,</w:t>
      </w:r>
      <w:r w:rsidRPr="00C45A3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</w:t>
      </w:r>
      <w:r w:rsidRPr="00C45A39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аучно-исследовательская деятельность </w:t>
      </w:r>
      <w:r w:rsidRPr="00C45A39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обучающегося</w:t>
      </w:r>
      <w:r w:rsidRPr="00C45A39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C45A39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этот вид деятельности предполагает самостоятельное формулирование проблемы и ее решение, либо решение сложной предложенной проблемы с последующим контролем преподавателя, что обеспечит продуктивную творческую деятельность и формирование наиболее эффективных и прочных знаний (знаний-трансформаций). Этот вид задания может выполняться в ходе занятий обучающегося в кружке по дисциплине или планироваться индивидуально и требует достаточной подготовки и методического обеспечения.</w:t>
      </w:r>
    </w:p>
    <w:p w:rsidR="00C45A39" w:rsidRPr="00C45A39" w:rsidRDefault="00C45A39" w:rsidP="00C45A39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5A3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Подготовка к исследовательской работе интенсифицируется при выборе темы дипломной работы, когда студенты начинают сбор материала к исследованию. Совместно с руководителем составляются общая программа деятельности, план-проспект дипломной работы, ведется подбор литературы. </w:t>
      </w:r>
    </w:p>
    <w:p w:rsidR="00C45A39" w:rsidRPr="00C45A39" w:rsidRDefault="00C45A39" w:rsidP="00C45A39">
      <w:pPr>
        <w:shd w:val="clear" w:color="auto" w:fill="FFFFFF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5A3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Роль преподавателя и роль обучающегося в этом случае значительно усложняются, так как основной целью является развитие у обучающихся исследовательского, научного мышления. Такой вид деятельности под силу не всем обучающимся, планируя его, следует учитывать индивидуальные особенности обучающегося. Более сложна и система реализации такого вида деятельности, более емки затраты времени как обучающегося, так и </w:t>
      </w:r>
      <w:r w:rsidRPr="00C45A39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преподавателя. В качестве кружковой работы могут быть подготовлены сложные рефераты, проведено микроисследование, изготовлены сложные учебные модели.</w:t>
      </w:r>
    </w:p>
    <w:p w:rsidR="00C45A39" w:rsidRPr="00C45A39" w:rsidRDefault="00C45A39" w:rsidP="00C45A39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5A3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10. </w:t>
      </w:r>
      <w:r w:rsidRPr="00C45A39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Создание материалов-презентаций</w:t>
      </w:r>
      <w:r w:rsidRPr="00C45A39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C45A39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обучающихся по созданию наглядных инфор</w:t>
      </w:r>
      <w:r w:rsidRPr="00C45A39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мационных пособий, выполненных с помощью мультимедийной компьютерной программы </w:t>
      </w:r>
      <w:r w:rsidRPr="00C45A3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C45A39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Этот</w:t>
      </w:r>
      <w:r w:rsidRPr="00C45A39">
        <w:rPr>
          <w:rFonts w:ascii="Times New Roman" w:eastAsia="Times New Roman" w:hAnsi="Times New Roman" w:cs="Times New Roman"/>
          <w:smallCaps/>
          <w:sz w:val="28"/>
          <w:szCs w:val="28"/>
          <w:lang w:eastAsia="ru-RU"/>
        </w:rPr>
        <w:t xml:space="preserve"> </w:t>
      </w:r>
      <w:r w:rsidRPr="00C45A39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 работы требует координации навыков обучающегося по сбору, систематизации, переработке информации, оформления ее в виде подборки материалов, кратко отражающих основные вопросы изучаемой темы, в электронном виде. Создание материалов-презентаций расширяет методы и средства обработки и представления учебной информации, формирует у обучающихся навыки работы на компьютере.</w:t>
      </w:r>
    </w:p>
    <w:p w:rsidR="00C45A39" w:rsidRPr="00C45A39" w:rsidRDefault="00C45A39" w:rsidP="00C45A3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5A3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Материалы-презентации готовятся обучающимся в виде слайдов с использованием программы </w:t>
      </w:r>
      <w:r w:rsidRPr="00C45A3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C45A3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45A3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C45A39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качестве материалов-презентаций могут быть представлены результаты любого вида внеаудиторной самостоятельной работы, по формату соответствующие режиму презентаций.</w:t>
      </w:r>
    </w:p>
    <w:p w:rsidR="00C45A39" w:rsidRPr="00C45A39" w:rsidRDefault="00C45A39" w:rsidP="00C45A39">
      <w:pPr>
        <w:tabs>
          <w:tab w:val="left" w:pos="8310"/>
        </w:tabs>
        <w:contextualSpacing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C45A39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Вопросы для текущего контроля знаний студентов.</w:t>
      </w:r>
    </w:p>
    <w:p w:rsidR="00C45A39" w:rsidRPr="00C45A39" w:rsidRDefault="00C45A39" w:rsidP="00C45A39">
      <w:pPr>
        <w:tabs>
          <w:tab w:val="left" w:pos="8310"/>
        </w:tabs>
        <w:ind w:firstLine="680"/>
        <w:contextualSpacing/>
        <w:jc w:val="both"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C45A39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Опрос проводится в устной или письменной форме. </w:t>
      </w:r>
      <w:r w:rsidRPr="00C45A3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Это может быть как фронтальный, так и индивидуальный опрос. Перечень вопросов по дисциплине приведен ниже:</w:t>
      </w:r>
    </w:p>
    <w:p w:rsidR="00C45A39" w:rsidRPr="00C45A39" w:rsidRDefault="00C45A39" w:rsidP="00C45A3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C45A3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1. Математические  модели  сообщений, временных сигналов и помех</w:t>
      </w:r>
    </w:p>
    <w:p w:rsidR="00C45A39" w:rsidRPr="00C45A39" w:rsidRDefault="00C45A39" w:rsidP="00C45A3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C45A3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2. Функциональные  пространства и их базисы.</w:t>
      </w:r>
    </w:p>
    <w:p w:rsidR="00C45A39" w:rsidRPr="00C45A39" w:rsidRDefault="00C45A39" w:rsidP="00C45A3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C45A3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3. Разложение временных сигналов  в  обобщённый  ряд Фурье</w:t>
      </w:r>
    </w:p>
    <w:p w:rsidR="00C45A39" w:rsidRPr="00C45A39" w:rsidRDefault="00C45A39" w:rsidP="00C45A3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C45A3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4. Оптические  схемы  спектральных  приборов  и  монохроматоров  с  использованием  призм  и  дифракционных  решёток.</w:t>
      </w:r>
    </w:p>
    <w:p w:rsidR="00C45A39" w:rsidRPr="00C45A39" w:rsidRDefault="00C45A39" w:rsidP="00C45A3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C45A3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5. Случайные  процессы в электронике и их  основные  характеристики.</w:t>
      </w:r>
    </w:p>
    <w:p w:rsidR="00C45A39" w:rsidRPr="00C45A39" w:rsidRDefault="00C45A39" w:rsidP="00C45A3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C45A3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6. Основные  характеристики спектральных  приборов:  аппаратная  функция, разрешающая  способность  область  дисперсии.</w:t>
      </w:r>
    </w:p>
    <w:p w:rsidR="00C45A39" w:rsidRPr="00C45A39" w:rsidRDefault="00C45A39" w:rsidP="00C45A3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C45A3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7. Основы теории модуляции и демодуляции  временных сигналов  в  электронике. Связь  энергетического  спектра и  автокорреляционной  функции  временного  сигнала.</w:t>
      </w:r>
    </w:p>
    <w:p w:rsidR="00C45A39" w:rsidRPr="00C45A39" w:rsidRDefault="00C45A39" w:rsidP="00C45A3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C45A3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8. Электронный  усилитель  и  его  характеристики.</w:t>
      </w:r>
    </w:p>
    <w:p w:rsidR="00C45A39" w:rsidRPr="00C45A39" w:rsidRDefault="00C45A39" w:rsidP="00C45A3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C45A3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9. Импульсный  отклик</w:t>
      </w:r>
    </w:p>
    <w:p w:rsidR="00C45A39" w:rsidRPr="00C45A39" w:rsidRDefault="00C45A39" w:rsidP="00C45A3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C45A3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10. Квантовые  числа, излучательные  переходы, правила  отбора. </w:t>
      </w:r>
    </w:p>
    <w:p w:rsidR="00C45A39" w:rsidRPr="00C45A39" w:rsidRDefault="00C45A39" w:rsidP="00C45A3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C45A3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11. Пространственные  сигналы  в  оптике.</w:t>
      </w:r>
    </w:p>
    <w:p w:rsidR="00C45A39" w:rsidRPr="00C45A39" w:rsidRDefault="00C45A39" w:rsidP="00C45A3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C45A3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12. Плоские и сферические  волны, дифракционный  интеграл. Фурье-оптика и обработка радиолокационных  сигналов.</w:t>
      </w:r>
    </w:p>
    <w:p w:rsidR="00C45A39" w:rsidRPr="00C45A39" w:rsidRDefault="00C45A39" w:rsidP="00C45A3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C45A3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13. Спектры  многоэлектронных  атомов. Спектры  атомов во  внешних  электрических   и магнитных  полях. </w:t>
      </w:r>
    </w:p>
    <w:p w:rsidR="00C45A39" w:rsidRPr="00C45A39" w:rsidRDefault="00C45A39" w:rsidP="00C45A3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C45A3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14. Фурье  преобразующие  свойства  линз и линейные  оптические  системы  формирования  изображений.</w:t>
      </w:r>
    </w:p>
    <w:p w:rsidR="00C45A39" w:rsidRPr="00C45A39" w:rsidRDefault="00C45A39" w:rsidP="00C45A3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C45A3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15. Эффект  Штарка  и  эффект  Зеемана.</w:t>
      </w:r>
    </w:p>
    <w:p w:rsidR="00C45A39" w:rsidRPr="00C45A39" w:rsidRDefault="00C45A39" w:rsidP="00C45A3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C45A3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16. Введение  в  линейную  голографию</w:t>
      </w:r>
    </w:p>
    <w:p w:rsidR="00C45A39" w:rsidRPr="00C45A39" w:rsidRDefault="00C45A39" w:rsidP="00C45A3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C45A3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17. Радиолокационные  системы  синтезированной  апертуры</w:t>
      </w:r>
    </w:p>
    <w:p w:rsidR="00C45A39" w:rsidRPr="00C45A39" w:rsidRDefault="00C45A39" w:rsidP="00C45A3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C45A3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18. Колебательно-вращательные координаты молекул, правила отбора в колебательно-вращательных  спектрах. </w:t>
      </w:r>
    </w:p>
    <w:p w:rsidR="00C45A39" w:rsidRPr="00C45A39" w:rsidRDefault="00C45A39" w:rsidP="00C45A3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C45A3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19. Пространственная   дискретизация и временное  квантование  изображений  в  матричных  приёмниках</w:t>
      </w:r>
    </w:p>
    <w:p w:rsidR="00C45A39" w:rsidRPr="00C45A39" w:rsidRDefault="00C45A39" w:rsidP="00C45A3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C45A3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20. Лидарно-локационные  системы  построения  цифровых  моделей  окружающего  пространства</w:t>
      </w:r>
    </w:p>
    <w:p w:rsidR="00C45A39" w:rsidRPr="00C45A39" w:rsidRDefault="00C45A39" w:rsidP="00C45A3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C45A3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21. Линейная оптика, границы раздела двух сред, нормальная и аномальные дисперсии. </w:t>
      </w:r>
    </w:p>
    <w:p w:rsidR="00C45A39" w:rsidRPr="00C45A39" w:rsidRDefault="00C45A39" w:rsidP="00C45A3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C45A3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22. Физические основы абсорбции, соотношения Крамерса-Кронига, закон Бугера-Ламберта-Берра.</w:t>
      </w:r>
    </w:p>
    <w:p w:rsidR="00C45A39" w:rsidRPr="00C45A39" w:rsidRDefault="00C45A39" w:rsidP="00C45A3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C45A3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23. Рэлеевское рассеяние, комбинационное и вынужденное рассеяние.</w:t>
      </w:r>
    </w:p>
    <w:p w:rsidR="00C45A39" w:rsidRPr="00C45A39" w:rsidRDefault="00C45A39" w:rsidP="00C45A3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C45A3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24. Двойное лучепреломление, распространение света в кристаллах, вращение плоскости поляризации.</w:t>
      </w:r>
    </w:p>
    <w:p w:rsidR="00C45A39" w:rsidRPr="00C45A39" w:rsidRDefault="00C45A39" w:rsidP="00C45A3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C45A3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25. Взаимодействие сильного светового поля со средой.</w:t>
      </w:r>
    </w:p>
    <w:p w:rsidR="00C45A39" w:rsidRPr="00C45A39" w:rsidRDefault="00C45A39" w:rsidP="00C45A3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C45A3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26. Основы нелинейной оптики: генерация второй гармоники, преобразование одной световой волны в другую, параметрические явления в оптике.</w:t>
      </w:r>
    </w:p>
    <w:p w:rsidR="00C45A39" w:rsidRPr="00C45A39" w:rsidRDefault="00C45A39" w:rsidP="00C45A3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C45A3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27. Преобразование поляризации света, векторное  описание  поляризации.</w:t>
      </w:r>
    </w:p>
    <w:p w:rsidR="00C45A39" w:rsidRPr="00C45A39" w:rsidRDefault="00C45A39" w:rsidP="00C45A39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C45A39" w:rsidRPr="00C45A39" w:rsidRDefault="00C45A39" w:rsidP="00C45A39">
      <w:pPr>
        <w:tabs>
          <w:tab w:val="left" w:pos="8310"/>
        </w:tabs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C45A39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Прохождение контроля и выполнение всех работ способствует формированию:  общекультурной (ОК-7) и общепрофессиональной (ОПК-2) компетенций</w:t>
      </w:r>
    </w:p>
    <w:p w:rsidR="00C45A39" w:rsidRPr="00C45A39" w:rsidRDefault="00C45A39" w:rsidP="00C45A39">
      <w:pPr>
        <w:tabs>
          <w:tab w:val="left" w:pos="8310"/>
        </w:tabs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C45A39" w:rsidRPr="00C45A39" w:rsidRDefault="00C45A39" w:rsidP="00C45A39">
      <w:pPr>
        <w:tabs>
          <w:tab w:val="left" w:pos="153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C45A39">
        <w:rPr>
          <w:rFonts w:ascii="Times New Roman" w:hAnsi="Times New Roman" w:cs="Times New Roman"/>
          <w:b/>
          <w:sz w:val="28"/>
          <w:szCs w:val="28"/>
          <w:lang w:eastAsia="ru-RU"/>
        </w:rPr>
        <w:t>Раздел 2. Промежуточная аттестация</w:t>
      </w:r>
    </w:p>
    <w:p w:rsidR="00C45A39" w:rsidRPr="00C45A39" w:rsidRDefault="00C45A39" w:rsidP="00C45A3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C45A39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ОМ для промежуточной (семестровой) аттестации обучающихся по дисциплине предназначен для оценки степени достижения запланированных результатов обучения по завершению изучения дисциплины в установленной учебным планом форме и позволяет определить качество усвоения изученного материала.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45A39">
        <w:rPr>
          <w:rFonts w:ascii="Times New Roman" w:hAnsi="Times New Roman" w:cs="Times New Roman"/>
          <w:sz w:val="28"/>
        </w:rPr>
        <w:t xml:space="preserve">По дисциплине "Оптика лазеров" формой промежуточного контроля успеваемости является экзамен. 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45A39" w:rsidRPr="00C45A39" w:rsidRDefault="00C45A39" w:rsidP="00C45A39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5A3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Экзамен</w:t>
      </w:r>
      <w:r w:rsidRPr="00C45A3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выставляется по совокупности результатов текущего контроля по разделам дисциплины в ходе семинарских занятий и по результатам экзамена, проводимого во время сессии. Экзаменационный билет включает в себя 2 вопроса. </w:t>
      </w:r>
      <w:r w:rsidRPr="00C45A3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Шкалы оценивания</w:t>
      </w:r>
      <w:r w:rsidRPr="00C45A3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представлены в п. 6.2.2. рабочей программы.</w:t>
      </w:r>
    </w:p>
    <w:p w:rsidR="00C45A39" w:rsidRPr="00C45A39" w:rsidRDefault="00C45A39" w:rsidP="00C45A39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5A39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вопросов для подготовки к экзамену: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5A39">
        <w:rPr>
          <w:rFonts w:ascii="Times New Roman" w:eastAsia="Times New Roman" w:hAnsi="Times New Roman" w:cs="Times New Roman"/>
          <w:sz w:val="28"/>
          <w:szCs w:val="28"/>
          <w:lang w:eastAsia="ru-RU"/>
        </w:rPr>
        <w:t>1. Математические  модели  сообщений, временных сигналов и помех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5A39">
        <w:rPr>
          <w:rFonts w:ascii="Times New Roman" w:eastAsia="Times New Roman" w:hAnsi="Times New Roman" w:cs="Times New Roman"/>
          <w:sz w:val="28"/>
          <w:szCs w:val="28"/>
          <w:lang w:eastAsia="ru-RU"/>
        </w:rPr>
        <w:t>2. Функциональные  пространства и их базисы.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5A3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3. Спонтанное и вынужденное излучение. Поглощение. 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5A39">
        <w:rPr>
          <w:rFonts w:ascii="Times New Roman" w:eastAsia="Times New Roman" w:hAnsi="Times New Roman" w:cs="Times New Roman"/>
          <w:sz w:val="28"/>
          <w:szCs w:val="28"/>
          <w:lang w:eastAsia="ru-RU"/>
        </w:rPr>
        <w:t>4. Разложение временных сигналов  в  обобщённый  ряд Фурье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5A3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Принцип работы лазера. Структурная схема лазера, принципы накачки, принципы обратной связи. 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5A39">
        <w:rPr>
          <w:rFonts w:ascii="Times New Roman" w:eastAsia="Times New Roman" w:hAnsi="Times New Roman" w:cs="Times New Roman"/>
          <w:sz w:val="28"/>
          <w:szCs w:val="28"/>
          <w:lang w:eastAsia="ru-RU"/>
        </w:rPr>
        <w:t>6. Случайные  процессы в электронике и их  основные  характеристики.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5A39">
        <w:rPr>
          <w:rFonts w:ascii="Times New Roman" w:eastAsia="Times New Roman" w:hAnsi="Times New Roman" w:cs="Times New Roman"/>
          <w:sz w:val="28"/>
          <w:szCs w:val="28"/>
          <w:lang w:eastAsia="ru-RU"/>
        </w:rPr>
        <w:t>7. Свойства лазерных пучков: монохроматичность,  когерентность, направленность, яркость.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5A39">
        <w:rPr>
          <w:rFonts w:ascii="Times New Roman" w:eastAsia="Times New Roman" w:hAnsi="Times New Roman" w:cs="Times New Roman"/>
          <w:sz w:val="28"/>
          <w:szCs w:val="28"/>
          <w:lang w:eastAsia="ru-RU"/>
        </w:rPr>
        <w:t>8. Основы теории модуляции и демодуляции  временных сигналов  в  электронике. Связь  энергетического  спектра и  автокорреляционной  функции  временного  сигнала.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5A39">
        <w:rPr>
          <w:rFonts w:ascii="Times New Roman" w:eastAsia="Times New Roman" w:hAnsi="Times New Roman" w:cs="Times New Roman"/>
          <w:sz w:val="28"/>
          <w:szCs w:val="28"/>
          <w:lang w:eastAsia="ru-RU"/>
        </w:rPr>
        <w:t>9. Электронный  усилитель  и  его  характеристики.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5A39">
        <w:rPr>
          <w:rFonts w:ascii="Times New Roman" w:eastAsia="Times New Roman" w:hAnsi="Times New Roman" w:cs="Times New Roman"/>
          <w:sz w:val="28"/>
          <w:szCs w:val="28"/>
          <w:lang w:eastAsia="ru-RU"/>
        </w:rPr>
        <w:t>10. Импульсный  отклик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5A39">
        <w:rPr>
          <w:rFonts w:ascii="Times New Roman" w:eastAsia="Times New Roman" w:hAnsi="Times New Roman" w:cs="Times New Roman"/>
          <w:sz w:val="28"/>
          <w:szCs w:val="28"/>
          <w:lang w:eastAsia="ru-RU"/>
        </w:rPr>
        <w:t>11. Пространственные  сигналы  в  оптике.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5A39">
        <w:rPr>
          <w:rFonts w:ascii="Times New Roman" w:eastAsia="Times New Roman" w:hAnsi="Times New Roman" w:cs="Times New Roman"/>
          <w:sz w:val="28"/>
          <w:szCs w:val="28"/>
          <w:lang w:eastAsia="ru-RU"/>
        </w:rPr>
        <w:t>12. Плоские и сферические  волны, дифракционный  интеграл. Фурье-оптика и обработка радиолокационных  сигналов.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5A39">
        <w:rPr>
          <w:rFonts w:ascii="Times New Roman" w:eastAsia="Times New Roman" w:hAnsi="Times New Roman" w:cs="Times New Roman"/>
          <w:sz w:val="28"/>
          <w:szCs w:val="28"/>
          <w:lang w:eastAsia="ru-RU"/>
        </w:rPr>
        <w:t>13. Фурье  преобразующие  свойства  линз и линейные  оптические  системы  формирования  изображений.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5A39">
        <w:rPr>
          <w:rFonts w:ascii="Times New Roman" w:eastAsia="Times New Roman" w:hAnsi="Times New Roman" w:cs="Times New Roman"/>
          <w:sz w:val="28"/>
          <w:szCs w:val="28"/>
          <w:lang w:eastAsia="ru-RU"/>
        </w:rPr>
        <w:t>14. Введение  в  линейную  голографию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5A39">
        <w:rPr>
          <w:rFonts w:ascii="Times New Roman" w:eastAsia="Times New Roman" w:hAnsi="Times New Roman" w:cs="Times New Roman"/>
          <w:sz w:val="28"/>
          <w:szCs w:val="28"/>
          <w:lang w:eastAsia="ru-RU"/>
        </w:rPr>
        <w:t>15. Радиолокационные  системы  синтезированной  апертуры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5A39">
        <w:rPr>
          <w:rFonts w:ascii="Times New Roman" w:eastAsia="Times New Roman" w:hAnsi="Times New Roman" w:cs="Times New Roman"/>
          <w:sz w:val="28"/>
          <w:szCs w:val="28"/>
          <w:lang w:eastAsia="ru-RU"/>
        </w:rPr>
        <w:t>16. Матрицы ABCD. Линзовый волновод, лучи в линзоподобной среде, распространение лучей между зеркалами.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5A39">
        <w:rPr>
          <w:rFonts w:ascii="Times New Roman" w:eastAsia="Times New Roman" w:hAnsi="Times New Roman" w:cs="Times New Roman"/>
          <w:sz w:val="28"/>
          <w:szCs w:val="28"/>
          <w:lang w:eastAsia="ru-RU"/>
        </w:rPr>
        <w:t>17. Пространственная   дискретизация и временное  квантование  изображений  в  матричных  приёмниках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5A39">
        <w:rPr>
          <w:rFonts w:ascii="Times New Roman" w:eastAsia="Times New Roman" w:hAnsi="Times New Roman" w:cs="Times New Roman"/>
          <w:sz w:val="28"/>
          <w:szCs w:val="28"/>
          <w:lang w:eastAsia="ru-RU"/>
        </w:rPr>
        <w:t>18. Лидарно-локационные  системы  построения  цифровых  моделей  окружающего  пространства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5A3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19. Амплитудная, фазовая, частотная и пространственно частотная  модуляция. Отклонение оптического излучения. 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5A39">
        <w:rPr>
          <w:rFonts w:ascii="Times New Roman" w:eastAsia="Times New Roman" w:hAnsi="Times New Roman" w:cs="Times New Roman"/>
          <w:sz w:val="28"/>
          <w:szCs w:val="28"/>
          <w:lang w:eastAsia="ru-RU"/>
        </w:rPr>
        <w:t>20. Электрооптические, магнитооптические и акустооптические модуляторы и дефлекторы.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5A39">
        <w:rPr>
          <w:rFonts w:ascii="Times New Roman" w:eastAsia="Times New Roman" w:hAnsi="Times New Roman" w:cs="Times New Roman"/>
          <w:sz w:val="28"/>
          <w:szCs w:val="28"/>
          <w:lang w:eastAsia="ru-RU"/>
        </w:rPr>
        <w:t>21. Распространение электромагнитного поля в пространстве. Уравнения Максвелла.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5A39">
        <w:rPr>
          <w:rFonts w:ascii="Times New Roman" w:eastAsia="Times New Roman" w:hAnsi="Times New Roman" w:cs="Times New Roman"/>
          <w:sz w:val="28"/>
          <w:szCs w:val="28"/>
          <w:lang w:eastAsia="ru-RU"/>
        </w:rPr>
        <w:t>22. Пассивные оптические компоненты: разветвители 2х2</w:t>
      </w:r>
    </w:p>
    <w:p w:rsidR="00C45A39" w:rsidRPr="00C45A39" w:rsidRDefault="00C45A39" w:rsidP="00C45A3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5A39">
        <w:rPr>
          <w:rFonts w:ascii="Times New Roman" w:eastAsia="Times New Roman" w:hAnsi="Times New Roman" w:cs="Times New Roman"/>
          <w:sz w:val="28"/>
          <w:szCs w:val="28"/>
          <w:lang w:eastAsia="ru-RU"/>
        </w:rPr>
        <w:t>23. Пассивные оптические компоненты: разветвитель 3х3. Уравнения связанных мод для него</w:t>
      </w:r>
    </w:p>
    <w:p w:rsidR="001A69BA" w:rsidRPr="00C45A39" w:rsidRDefault="001A69BA" w:rsidP="00C45A3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sectPr w:rsidR="001A69BA" w:rsidRPr="00C45A39" w:rsidSect="00C45A3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F23D15"/>
    <w:multiLevelType w:val="hybridMultilevel"/>
    <w:tmpl w:val="10E205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8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5A39"/>
    <w:rsid w:val="001A69BA"/>
    <w:rsid w:val="00C45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C45A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C45A39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C45A39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C45A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C45A39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C45A39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C45A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C45A39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C45A39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C45A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C45A39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C45A39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191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6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1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0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8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26</Pages>
  <Words>6695</Words>
  <Characters>38166</Characters>
  <Application>Microsoft Office Word</Application>
  <DocSecurity>0</DocSecurity>
  <Lines>318</Lines>
  <Paragraphs>89</Paragraphs>
  <ScaleCrop>false</ScaleCrop>
  <Company/>
  <LinksUpToDate>false</LinksUpToDate>
  <CharactersWithSpaces>44772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Звержховский Влад</dc:creator>
  <cp:keywords/>
  <dc:description/>
  <cp:lastModifiedBy>Звержховский Влад</cp:lastModifiedBy>
  <cp:revision>1</cp:revision>
  <dcterms:created xsi:type="dcterms:W3CDTF">2018-12-12T00:26:00Z</dcterms:created>
  <dcterms:modified xsi:type="dcterms:W3CDTF">2018-12-12T00:26:00Z</dcterms:modified>
</cp:coreProperties>
</file>