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F9324B" w:rsidRPr="00F9324B" w:rsidTr="001755A8">
        <w:trPr>
          <w:cantSplit/>
          <w:trHeight w:val="180"/>
        </w:trPr>
        <w:tc>
          <w:tcPr>
            <w:tcW w:w="5000" w:type="pct"/>
          </w:tcPr>
          <w:p w:rsidR="00F9324B" w:rsidRPr="00F9324B" w:rsidRDefault="00F9324B" w:rsidP="00F9324B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F9324B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06A4C252" wp14:editId="79BF81C0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324B" w:rsidRPr="00F9324B" w:rsidTr="001755A8">
        <w:trPr>
          <w:cantSplit/>
          <w:trHeight w:val="180"/>
        </w:trPr>
        <w:tc>
          <w:tcPr>
            <w:tcW w:w="5000" w:type="pct"/>
          </w:tcPr>
          <w:p w:rsidR="00F9324B" w:rsidRPr="00F9324B" w:rsidRDefault="00F9324B" w:rsidP="00F9324B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F9324B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F9324B" w:rsidRPr="00F9324B" w:rsidTr="001755A8">
        <w:trPr>
          <w:cantSplit/>
          <w:trHeight w:val="1417"/>
        </w:trPr>
        <w:tc>
          <w:tcPr>
            <w:tcW w:w="5000" w:type="pct"/>
          </w:tcPr>
          <w:p w:rsidR="00F9324B" w:rsidRPr="00F9324B" w:rsidRDefault="00F9324B" w:rsidP="00F9324B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F9324B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F9324B">
              <w:rPr>
                <w:i w:val="0"/>
              </w:rPr>
              <w:br/>
              <w:t>высшего образования</w:t>
            </w:r>
            <w:r w:rsidRPr="00F9324B">
              <w:rPr>
                <w:i w:val="0"/>
              </w:rPr>
              <w:br/>
            </w:r>
            <w:r w:rsidRPr="00F9324B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F9324B" w:rsidRPr="00F9324B" w:rsidRDefault="00F9324B" w:rsidP="00F9324B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F9324B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F9324B" w:rsidRPr="00F9324B" w:rsidRDefault="00F9324B" w:rsidP="00F9324B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42E1AB45" wp14:editId="66744DF5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F9324B" w:rsidRPr="00F9324B" w:rsidRDefault="00F9324B" w:rsidP="00F9324B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F9324B" w:rsidRPr="00F9324B" w:rsidTr="001755A8">
        <w:tc>
          <w:tcPr>
            <w:tcW w:w="2688" w:type="pct"/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9324B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9324B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F9324B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F9324B" w:rsidRPr="00F9324B" w:rsidRDefault="00F9324B" w:rsidP="00F9324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F9324B" w:rsidRPr="00F9324B" w:rsidRDefault="00F9324B" w:rsidP="00F9324B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F9324B" w:rsidRPr="00F9324B" w:rsidRDefault="00F9324B" w:rsidP="00F9324B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F9324B" w:rsidRPr="00F9324B" w:rsidTr="001755A8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9324B">
              <w:rPr>
                <w:rFonts w:ascii="Times New Roman" w:hAnsi="Times New Roman" w:cs="Times New Roman"/>
                <w:b/>
                <w:sz w:val="28"/>
              </w:rPr>
              <w:t>Б1.В.ОД.17 "Микроволновая техника"</w:t>
            </w:r>
          </w:p>
        </w:tc>
      </w:tr>
      <w:tr w:rsidR="00F9324B" w:rsidRPr="00F9324B" w:rsidTr="001755A8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9324B" w:rsidRPr="00F9324B" w:rsidTr="001755A8">
        <w:trPr>
          <w:trHeight w:val="218"/>
        </w:trPr>
        <w:tc>
          <w:tcPr>
            <w:tcW w:w="1883" w:type="pct"/>
            <w:gridSpan w:val="4"/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9324B">
              <w:rPr>
                <w:rFonts w:ascii="Times New Roman" w:hAnsi="Times New Roman" w:cs="Times New Roman"/>
                <w:b/>
                <w:sz w:val="28"/>
              </w:rPr>
              <w:t>12.03.05 «Лазерная   техника   и   лазерные   технологии»</w:t>
            </w:r>
          </w:p>
        </w:tc>
      </w:tr>
      <w:tr w:rsidR="00F9324B" w:rsidRPr="00F9324B" w:rsidTr="001755A8">
        <w:trPr>
          <w:trHeight w:val="51"/>
        </w:trPr>
        <w:tc>
          <w:tcPr>
            <w:tcW w:w="1883" w:type="pct"/>
            <w:gridSpan w:val="4"/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F9324B" w:rsidRPr="00F9324B" w:rsidTr="001755A8">
        <w:trPr>
          <w:trHeight w:val="72"/>
        </w:trPr>
        <w:tc>
          <w:tcPr>
            <w:tcW w:w="1883" w:type="pct"/>
            <w:gridSpan w:val="4"/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Профиль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9324B">
              <w:rPr>
                <w:rFonts w:ascii="Times New Roman" w:hAnsi="Times New Roman" w:cs="Times New Roman"/>
                <w:b/>
                <w:sz w:val="28"/>
              </w:rPr>
              <w:t>Лазерные оптико-электронные приборы и системы</w:t>
            </w:r>
          </w:p>
        </w:tc>
      </w:tr>
      <w:tr w:rsidR="00F9324B" w:rsidRPr="00F9324B" w:rsidTr="001755A8">
        <w:trPr>
          <w:trHeight w:val="51"/>
        </w:trPr>
        <w:tc>
          <w:tcPr>
            <w:tcW w:w="1883" w:type="pct"/>
            <w:gridSpan w:val="4"/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F9324B" w:rsidRPr="00F9324B" w:rsidTr="001755A8">
        <w:trPr>
          <w:trHeight w:val="67"/>
        </w:trPr>
        <w:tc>
          <w:tcPr>
            <w:tcW w:w="959" w:type="pct"/>
            <w:gridSpan w:val="2"/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9324B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F9324B" w:rsidRPr="00F9324B" w:rsidTr="001755A8">
        <w:tc>
          <w:tcPr>
            <w:tcW w:w="959" w:type="pct"/>
            <w:gridSpan w:val="2"/>
          </w:tcPr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9324B" w:rsidRPr="00F9324B" w:rsidTr="001755A8">
        <w:trPr>
          <w:trHeight w:val="129"/>
        </w:trPr>
        <w:tc>
          <w:tcPr>
            <w:tcW w:w="1929" w:type="pct"/>
            <w:gridSpan w:val="5"/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9324B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F9324B" w:rsidRPr="00F9324B" w:rsidTr="001755A8">
        <w:trPr>
          <w:trHeight w:val="57"/>
        </w:trPr>
        <w:tc>
          <w:tcPr>
            <w:tcW w:w="1929" w:type="pct"/>
            <w:gridSpan w:val="5"/>
          </w:tcPr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F9324B" w:rsidRPr="00F9324B" w:rsidTr="001755A8">
        <w:trPr>
          <w:trHeight w:val="97"/>
        </w:trPr>
        <w:tc>
          <w:tcPr>
            <w:tcW w:w="1730" w:type="pct"/>
            <w:gridSpan w:val="3"/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9324B">
              <w:rPr>
                <w:rFonts w:ascii="Times New Roman" w:hAnsi="Times New Roman" w:cs="Times New Roman"/>
                <w:b/>
                <w:sz w:val="28"/>
              </w:rPr>
              <w:t>академический бакалавриат</w:t>
            </w:r>
          </w:p>
        </w:tc>
      </w:tr>
      <w:tr w:rsidR="00F9324B" w:rsidRPr="00F9324B" w:rsidTr="001755A8">
        <w:trPr>
          <w:trHeight w:val="97"/>
        </w:trPr>
        <w:tc>
          <w:tcPr>
            <w:tcW w:w="850" w:type="pct"/>
            <w:vAlign w:val="bottom"/>
          </w:tcPr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F9324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9324B" w:rsidRPr="00F9324B" w:rsidTr="001755A8">
        <w:tc>
          <w:tcPr>
            <w:tcW w:w="850" w:type="pct"/>
          </w:tcPr>
          <w:p w:rsidR="00F9324B" w:rsidRPr="00F9324B" w:rsidRDefault="00F9324B" w:rsidP="00F9324B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F9324B" w:rsidRPr="00F9324B" w:rsidRDefault="00F9324B" w:rsidP="00F9324B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/>
        <w:jc w:val="center"/>
        <w:rPr>
          <w:rFonts w:ascii="Times New Roman" w:hAnsi="Times New Roman" w:cs="Times New Roman"/>
          <w:sz w:val="18"/>
          <w:szCs w:val="16"/>
          <w:lang w:val="en-US"/>
        </w:rPr>
      </w:pPr>
      <w:r w:rsidRPr="00F9324B">
        <w:rPr>
          <w:rFonts w:ascii="Times New Roman" w:hAnsi="Times New Roman" w:cs="Times New Roman"/>
          <w:sz w:val="28"/>
        </w:rPr>
        <w:t>Москва 20</w:t>
      </w:r>
      <w:r w:rsidRPr="00F9324B">
        <w:rPr>
          <w:rFonts w:ascii="Times New Roman" w:hAnsi="Times New Roman" w:cs="Times New Roman"/>
          <w:sz w:val="28"/>
          <w:lang w:val="en-US"/>
        </w:rPr>
        <w:t>18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F9324B" w:rsidRPr="00F9324B" w:rsidTr="001755A8">
        <w:trPr>
          <w:trHeight w:val="181"/>
        </w:trPr>
        <w:tc>
          <w:tcPr>
            <w:tcW w:w="2141" w:type="pct"/>
            <w:vAlign w:val="bottom"/>
          </w:tcPr>
          <w:p w:rsidR="00F9324B" w:rsidRPr="00F9324B" w:rsidRDefault="00F9324B" w:rsidP="00F9324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</w:rPr>
              <w:lastRenderedPageBreak/>
              <w:br w:type="page"/>
            </w:r>
            <w:r w:rsidRPr="00F9324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 w:rsidRPr="00F9324B"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F9324B" w:rsidRPr="00F9324B" w:rsidTr="001755A8">
        <w:trPr>
          <w:trHeight w:val="57"/>
        </w:trPr>
        <w:tc>
          <w:tcPr>
            <w:tcW w:w="2141" w:type="pct"/>
          </w:tcPr>
          <w:p w:rsidR="00F9324B" w:rsidRPr="00F9324B" w:rsidRDefault="00F9324B" w:rsidP="00F932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9324B" w:rsidRPr="00F9324B" w:rsidRDefault="00F9324B" w:rsidP="00F9324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F9324B" w:rsidRPr="00F9324B" w:rsidTr="001755A8">
        <w:trPr>
          <w:trHeight w:val="181"/>
        </w:trPr>
        <w:tc>
          <w:tcPr>
            <w:tcW w:w="5000" w:type="pct"/>
            <w:gridSpan w:val="2"/>
            <w:vAlign w:val="bottom"/>
          </w:tcPr>
          <w:p w:rsidR="00F9324B" w:rsidRPr="00F9324B" w:rsidRDefault="00F9324B" w:rsidP="00F9324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F9324B" w:rsidRPr="00F9324B" w:rsidTr="001755A8">
        <w:trPr>
          <w:trHeight w:val="181"/>
        </w:trPr>
        <w:tc>
          <w:tcPr>
            <w:tcW w:w="1565" w:type="pct"/>
            <w:vAlign w:val="bottom"/>
          </w:tcPr>
          <w:p w:rsidR="00F9324B" w:rsidRPr="00F9324B" w:rsidRDefault="00F9324B" w:rsidP="00F9324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9324B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F9324B" w:rsidRPr="00F9324B" w:rsidTr="001755A8">
        <w:trPr>
          <w:trHeight w:val="57"/>
        </w:trPr>
        <w:tc>
          <w:tcPr>
            <w:tcW w:w="1565" w:type="pct"/>
          </w:tcPr>
          <w:p w:rsidR="00F9324B" w:rsidRPr="00F9324B" w:rsidRDefault="00F9324B" w:rsidP="00F932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9324B" w:rsidRPr="00F9324B" w:rsidRDefault="00F9324B" w:rsidP="00F9324B">
      <w:pPr>
        <w:spacing w:after="0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sz w:val="28"/>
        </w:rPr>
        <w:t>Протокол заседания кафедры от 27 июня 2018 г. №11 п.п.4</w:t>
      </w:r>
    </w:p>
    <w:p w:rsidR="00F9324B" w:rsidRPr="00F9324B" w:rsidRDefault="00F9324B" w:rsidP="00F9324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F9324B" w:rsidRPr="00F9324B" w:rsidTr="001755A8">
        <w:trPr>
          <w:trHeight w:val="181"/>
        </w:trPr>
        <w:tc>
          <w:tcPr>
            <w:tcW w:w="1637" w:type="pct"/>
            <w:vAlign w:val="bottom"/>
          </w:tcPr>
          <w:p w:rsidR="00F9324B" w:rsidRPr="00F9324B" w:rsidRDefault="00F9324B" w:rsidP="00F9324B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F9324B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F9324B" w:rsidRPr="00F9324B" w:rsidTr="001755A8">
        <w:trPr>
          <w:trHeight w:val="57"/>
        </w:trPr>
        <w:tc>
          <w:tcPr>
            <w:tcW w:w="1637" w:type="pct"/>
          </w:tcPr>
          <w:p w:rsidR="00F9324B" w:rsidRPr="00F9324B" w:rsidRDefault="00F9324B" w:rsidP="00F932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9324B" w:rsidRPr="00F9324B" w:rsidRDefault="00F9324B" w:rsidP="00F9324B">
      <w:pPr>
        <w:spacing w:after="0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>СОГЛАСОВАНО:</w:t>
      </w:r>
    </w:p>
    <w:p w:rsidR="00F9324B" w:rsidRPr="00F9324B" w:rsidRDefault="00F9324B" w:rsidP="00F9324B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F9324B" w:rsidRPr="00F9324B" w:rsidTr="001755A8">
        <w:trPr>
          <w:trHeight w:val="181"/>
        </w:trPr>
        <w:tc>
          <w:tcPr>
            <w:tcW w:w="5000" w:type="pct"/>
            <w:gridSpan w:val="3"/>
            <w:vAlign w:val="bottom"/>
          </w:tcPr>
          <w:p w:rsidR="00F9324B" w:rsidRPr="00F9324B" w:rsidRDefault="00F9324B" w:rsidP="00F9324B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F9324B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F9324B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F9324B" w:rsidRPr="00F9324B" w:rsidRDefault="00F9324B" w:rsidP="00F9324B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F9324B" w:rsidRPr="00F9324B" w:rsidTr="001755A8">
        <w:trPr>
          <w:trHeight w:val="181"/>
        </w:trPr>
        <w:tc>
          <w:tcPr>
            <w:tcW w:w="3219" w:type="pct"/>
            <w:vAlign w:val="bottom"/>
          </w:tcPr>
          <w:p w:rsidR="00F9324B" w:rsidRPr="00F9324B" w:rsidRDefault="00F9324B" w:rsidP="00F9324B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F9324B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F9324B" w:rsidRPr="00F9324B" w:rsidTr="001755A8">
        <w:trPr>
          <w:trHeight w:val="57"/>
        </w:trPr>
        <w:tc>
          <w:tcPr>
            <w:tcW w:w="3219" w:type="pct"/>
          </w:tcPr>
          <w:p w:rsidR="00F9324B" w:rsidRPr="00F9324B" w:rsidRDefault="00F9324B" w:rsidP="00F9324B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F9324B" w:rsidRPr="00F9324B" w:rsidRDefault="00F9324B" w:rsidP="00F9324B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F9324B" w:rsidRPr="00F9324B" w:rsidRDefault="00F9324B" w:rsidP="00F9324B">
      <w:pPr>
        <w:spacing w:after="0"/>
        <w:rPr>
          <w:rFonts w:ascii="Times New Roman" w:hAnsi="Times New Roman" w:cs="Times New Roman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br w:type="page"/>
      </w:r>
      <w:r w:rsidRPr="00F9324B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Дисциплина "Микроволновая техника" имеет своей целью способствовать формированию у обучающихся общепрофессиональной (ОПК-3) и профессиональных (ПК-1,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Дисциплина "Микроволновая техника"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Общая трудоемкость дисциплины составляет 4 зачетные единицы (144 акад. час.).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Для освоения дисциплины "Микроволновая техника" обучающиеся должны обладать знаниями, умениями и навыками, полученными в результате формирования и развития компетенций в следующих дисциплинах и практиках: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Физика (1, 2, 3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Физические основы лазерной техники (4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Математический анализ (1, 2, 3, 4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Линейная алгебра и аналитическая геометрия (1, 2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Информатика (1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Информационные технологии (2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Начертательная геометрия, инженерная и компьютерная графика (1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Методы математической физики (3, 4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Теория вероятности и математическая статистика (4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Дискретная математика (3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Промышленные применения лазеров (4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Системы управления и контроля в электронной и электронно-оптической технике (3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Введение в профессиональную деятельность (1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lastRenderedPageBreak/>
        <w:t xml:space="preserve"> - Культурология (2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Русский язык и культура речи (2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Электротехника (3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Электроника (4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Практика по получению первичных профессиональных умений и навыков, в том числе первичных  умений и навыков научно-исследовательской деятельности (2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Освоение дисциплины "Микроволновая техника"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ОПК-3 (Способность выявлять естественнонаучную сущность проблем, возникающих в ходе  профессиональной деятельности, привлекать для их решения физико-математический аппарат):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Прикладная оптика (6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(6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Твердотельная оптоэлектроника (6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Твердотельные и волоконные лазеры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ПК-1 (Способностью к анализу поставленной задачи исследований в области приборостроения):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Промышленный дизайн лазерных установок (6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Системы автоматизированного проектирования в оптотехнике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Материалы квантовой и оптической электроники (6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Источники и приемники оптического излучения (6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Твердотельная оптоэлектроника (6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lastRenderedPageBreak/>
        <w:t xml:space="preserve"> - Твердотельные и волоконные лазеры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Избранные главы оптики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Экономика предприятия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Управление предприятием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ПК-3 (Способностью к проведению измерений и исследования различных объектов по заданной методике):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Оптические измерения (6, 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Лазерные приборы экологического и кризисного мониторинга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Лазеры и лазерные технологии (7, 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Информационно-измерительные волоконно-оптические системы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Волоконно-оптические системы и радиофотоника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Сборка ,юстировка и контроль лазерных приборов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Организация и технология испытаний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Оптическая голография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Когерентно-оптические приборы и системы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Технология проектной деятельности на предприятии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Организация научных исследований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Государственный экзамен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(7, 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Научно-исследовательская работа студентов (7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Преддипломная практика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Выпускная квалификационная работа (8 семестр);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бакалавриата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702"/>
        <w:gridCol w:w="4683"/>
      </w:tblGrid>
      <w:tr w:rsidR="00F9324B" w:rsidRPr="00F9324B" w:rsidTr="00F9324B">
        <w:trPr>
          <w:trHeight w:val="285"/>
        </w:trPr>
        <w:tc>
          <w:tcPr>
            <w:tcW w:w="47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324B" w:rsidRPr="00F9324B" w:rsidRDefault="00F9324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6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324B" w:rsidRPr="00F9324B" w:rsidRDefault="00F9324B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Планируемые результаты обучения по дисциплине(модулю), характеризующие этапы формирования компетенций</w:t>
            </w:r>
          </w:p>
        </w:tc>
      </w:tr>
      <w:tr w:rsidR="00F9324B" w:rsidRPr="00F9324B" w:rsidTr="00F9324B">
        <w:trPr>
          <w:trHeight w:val="285"/>
        </w:trPr>
        <w:tc>
          <w:tcPr>
            <w:tcW w:w="4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ОПК-3 (Способность выявлять естественнонаучную сущность </w:t>
            </w: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проблем, возникающих в ходе  профессиональной деятельности, привлекать для их решения физико-математический аппарат)</w:t>
            </w:r>
          </w:p>
        </w:tc>
        <w:tc>
          <w:tcPr>
            <w:tcW w:w="4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естественнонаучные основы проблем, возникающих в ходе </w:t>
            </w: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профессиональной деятельности</w:t>
            </w:r>
          </w:p>
        </w:tc>
      </w:tr>
      <w:tr w:rsidR="00F9324B" w:rsidRPr="00F9324B" w:rsidTr="00F9324B">
        <w:trPr>
          <w:trHeight w:val="285"/>
        </w:trPr>
        <w:tc>
          <w:tcPr>
            <w:tcW w:w="4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ставить и решать возникающую естественно-научную задачу</w:t>
            </w:r>
          </w:p>
        </w:tc>
      </w:tr>
      <w:tr w:rsidR="00F9324B" w:rsidRPr="00F9324B" w:rsidTr="00F9324B">
        <w:trPr>
          <w:trHeight w:val="285"/>
        </w:trPr>
        <w:tc>
          <w:tcPr>
            <w:tcW w:w="4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физико - математическим аппаратом оптотехники</w:t>
            </w:r>
          </w:p>
        </w:tc>
      </w:tr>
      <w:tr w:rsidR="00F9324B" w:rsidRPr="00F9324B" w:rsidTr="00F9324B">
        <w:trPr>
          <w:trHeight w:val="285"/>
        </w:trPr>
        <w:tc>
          <w:tcPr>
            <w:tcW w:w="4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ПК-1 (Способностью к анализу поставленной задачи исследований в области приборостроения)</w:t>
            </w:r>
          </w:p>
        </w:tc>
        <w:tc>
          <w:tcPr>
            <w:tcW w:w="4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методы математического моделирования процессов и объектов оптотехники</w:t>
            </w:r>
          </w:p>
        </w:tc>
      </w:tr>
      <w:tr w:rsidR="00F9324B" w:rsidRPr="00F9324B" w:rsidTr="00F9324B">
        <w:trPr>
          <w:trHeight w:val="285"/>
        </w:trPr>
        <w:tc>
          <w:tcPr>
            <w:tcW w:w="4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</w:tr>
      <w:tr w:rsidR="00F9324B" w:rsidRPr="00F9324B" w:rsidTr="00F9324B">
        <w:trPr>
          <w:trHeight w:val="285"/>
        </w:trPr>
        <w:tc>
          <w:tcPr>
            <w:tcW w:w="4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</w:tr>
      <w:tr w:rsidR="00F9324B" w:rsidRPr="00F9324B" w:rsidTr="00F9324B">
        <w:trPr>
          <w:trHeight w:val="285"/>
        </w:trPr>
        <w:tc>
          <w:tcPr>
            <w:tcW w:w="470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(Способностью к проведению измерений и исследования различных объектов по заданной методике)</w:t>
            </w:r>
          </w:p>
        </w:tc>
        <w:tc>
          <w:tcPr>
            <w:tcW w:w="4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измерения оптических, фотометрических и электрических величин</w:t>
            </w:r>
          </w:p>
        </w:tc>
      </w:tr>
      <w:tr w:rsidR="00F9324B" w:rsidRPr="00F9324B" w:rsidTr="00F9324B">
        <w:trPr>
          <w:trHeight w:val="285"/>
        </w:trPr>
        <w:tc>
          <w:tcPr>
            <w:tcW w:w="4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осуществлять на практике проведение данных измерений</w:t>
            </w:r>
          </w:p>
        </w:tc>
      </w:tr>
      <w:tr w:rsidR="00F9324B" w:rsidRPr="00F9324B" w:rsidTr="00F9324B">
        <w:trPr>
          <w:trHeight w:val="285"/>
        </w:trPr>
        <w:tc>
          <w:tcPr>
            <w:tcW w:w="470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6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9324B" w:rsidRPr="00F9324B" w:rsidRDefault="00F9324B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практических измерений данных величин</w:t>
            </w:r>
          </w:p>
        </w:tc>
      </w:tr>
    </w:tbl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440"/>
        <w:gridCol w:w="923"/>
        <w:gridCol w:w="922"/>
        <w:gridCol w:w="922"/>
        <w:gridCol w:w="922"/>
        <w:gridCol w:w="440"/>
        <w:gridCol w:w="440"/>
        <w:gridCol w:w="1420"/>
      </w:tblGrid>
      <w:tr w:rsidR="00F9324B" w:rsidRPr="00F9324B" w:rsidTr="00F9324B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09" w:type="dxa"/>
            <w:gridSpan w:val="7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F9324B">
              <w:rPr>
                <w:rFonts w:ascii="Times New Roman" w:hAnsi="Times New Roman" w:cs="Times New Roman"/>
                <w:sz w:val="16"/>
              </w:rPr>
              <w:br/>
            </w:r>
            <w:r w:rsidRPr="00F9324B">
              <w:rPr>
                <w:rFonts w:ascii="Times New Roman" w:hAnsi="Times New Roman" w:cs="Times New Roman"/>
                <w:sz w:val="16"/>
              </w:rPr>
              <w:lastRenderedPageBreak/>
              <w:t>(по неделям семестра)</w:t>
            </w:r>
            <w:r w:rsidRPr="00F9324B">
              <w:rPr>
                <w:rFonts w:ascii="Times New Roman" w:hAnsi="Times New Roman" w:cs="Times New Roman"/>
                <w:sz w:val="16"/>
              </w:rPr>
              <w:br/>
            </w:r>
            <w:r w:rsidRPr="00F9324B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F9324B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F9324B" w:rsidRPr="00F9324B" w:rsidTr="00F9324B">
        <w:trPr>
          <w:trHeight w:val="285"/>
        </w:trPr>
        <w:tc>
          <w:tcPr>
            <w:tcW w:w="682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40" w:type="dxa"/>
            <w:vMerge w:val="restart"/>
            <w:noWrap/>
            <w:textDirection w:val="btLr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9324B" w:rsidRPr="00F9324B" w:rsidTr="00F9324B">
        <w:trPr>
          <w:trHeight w:val="285"/>
        </w:trPr>
        <w:tc>
          <w:tcPr>
            <w:tcW w:w="682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3" w:type="dxa"/>
            <w:noWrap/>
            <w:textDirection w:val="btLr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2" w:type="dxa"/>
            <w:noWrap/>
            <w:textDirection w:val="btLr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2" w:type="dxa"/>
            <w:noWrap/>
            <w:textDirection w:val="btLr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2" w:type="dxa"/>
            <w:noWrap/>
            <w:textDirection w:val="btLr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40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40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F9324B" w:rsidRPr="00F9324B" w:rsidTr="00F9324B">
        <w:trPr>
          <w:trHeight w:val="285"/>
        </w:trPr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lastRenderedPageBreak/>
              <w:t>1</w:t>
            </w:r>
          </w:p>
        </w:tc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1-2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93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9324B" w:rsidRPr="00F9324B" w:rsidTr="00F9324B">
        <w:trPr>
          <w:trHeight w:val="285"/>
        </w:trPr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93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9324B" w:rsidRPr="00F9324B" w:rsidTr="00F9324B">
        <w:trPr>
          <w:trHeight w:val="285"/>
        </w:trPr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93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9324B" w:rsidRPr="00F9324B" w:rsidTr="00F9324B">
        <w:trPr>
          <w:trHeight w:val="285"/>
        </w:trPr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93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9324B" w:rsidRPr="00F9324B" w:rsidTr="00F9324B">
        <w:trPr>
          <w:trHeight w:val="285"/>
        </w:trPr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93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9324B" w:rsidRPr="00F9324B" w:rsidTr="00F9324B">
        <w:trPr>
          <w:trHeight w:val="285"/>
        </w:trPr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93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9324B" w:rsidRPr="00F9324B" w:rsidTr="00F9324B">
        <w:trPr>
          <w:trHeight w:val="285"/>
        </w:trPr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93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9324B" w:rsidRPr="00F9324B" w:rsidTr="00F9324B">
        <w:trPr>
          <w:trHeight w:val="285"/>
        </w:trPr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97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F9324B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F9324B" w:rsidRPr="00F9324B" w:rsidTr="00F9324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По материалам 5 семестра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F9324B" w:rsidRPr="00F9324B" w:rsidTr="00F9324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Всего в 5 семестре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84</w:t>
            </w:r>
          </w:p>
        </w:tc>
        <w:tc>
          <w:tcPr>
            <w:tcW w:w="9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48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32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F9324B" w:rsidRPr="00F9324B" w:rsidTr="00F9324B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9324B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9324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9324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9324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9324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9324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9324B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4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F9324B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F9324B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F9324B" w:rsidRPr="00F9324B" w:rsidRDefault="00F9324B" w:rsidP="00F9324B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электродинамики Максвелла.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Интегральные и дифференциальные уравнения Максвелла. Поле заданных источников. Потенциалы электромагнитного поля. 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металлические волноводы.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Типы волн в полых волноводах прямоугольной формы поперечного сечения. Структуры компонент поля волн в полых волноводах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Стоячие волны.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Коэффициенты отражения и прохождения волн. Коэффициент стоячей волны. </w:t>
            </w: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Характеристическое и эквивалентное сопротивление волноводов.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резонаторы.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Призматические, цилиндрические и коаксиальные полые резонаторы.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Замедляющие волноведущие структуры.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Однородные замедляющие структуры. Периодические замедляющие структуры.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Диэлектрические волноводы.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Плоскопаралелиная линия передачи. Диэлектрические волноводы прямоугольного и круглого сечения.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Квазиоптические линии передачи.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Диафрагменные, зеркальные и линзовые линии передачи.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Резонаторы открытого типа.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Структура компонент электромагнитного поля плоскопараллельных и конфокальных резонаторов.  </w:t>
            </w:r>
          </w:p>
        </w:tc>
      </w:tr>
    </w:tbl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Основы электродинамики Максвелла.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металлические волноводы.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Стоячие волны.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Полые резонаторы.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Замедляющие волноведущие структуры.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Диэлектрические волноводы.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Квазиоптические линии передачи.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Резонаторы открытого типа.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5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32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9324B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32</w:t>
            </w:r>
          </w:p>
        </w:tc>
      </w:tr>
    </w:tbl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lastRenderedPageBreak/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"Микроволновая техника"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естественнонаучных основ проблем, возникающих в ходе профессиональной деятельности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ставить и решать возникающую естественно-научную задачу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физико - математическим аппаратом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методов математического моделирования процессов и </w:t>
            </w: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объектов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ответов, глубина понимания </w:t>
            </w: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использовать методы математического моделирования процессов и объектов оптотехники при решении задач автоматизированного проектирования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методиками решения задач по математическому моделированию процессов и объектов оптотехники на базе стандартных и самостоятельно разработанных программных продуктов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измерения оптических, фотометрических и электрических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осуществлять на практике проведение данных измерений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Промежуточная аттестация: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F9324B" w:rsidRPr="00F9324B" w:rsidTr="00F9324B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практических измерений данных величин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F9324B" w:rsidRPr="00F9324B" w:rsidRDefault="00F9324B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F9324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F9324B" w:rsidRPr="00F9324B" w:rsidTr="00F9324B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9324B" w:rsidRPr="00F9324B" w:rsidTr="00F9324B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F9324B" w:rsidRPr="00F9324B" w:rsidTr="00F9324B">
        <w:trPr>
          <w:trHeight w:val="285"/>
        </w:trPr>
        <w:tc>
          <w:tcPr>
            <w:tcW w:w="482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9324B" w:rsidRPr="00F9324B" w:rsidTr="00F9324B">
        <w:trPr>
          <w:trHeight w:val="285"/>
        </w:trPr>
        <w:tc>
          <w:tcPr>
            <w:tcW w:w="4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F9324B" w:rsidRPr="00F9324B" w:rsidTr="00F9324B">
        <w:trPr>
          <w:trHeight w:val="285"/>
        </w:trPr>
        <w:tc>
          <w:tcPr>
            <w:tcW w:w="4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F9324B" w:rsidRPr="00F9324B" w:rsidTr="00F9324B">
        <w:trPr>
          <w:trHeight w:val="285"/>
        </w:trPr>
        <w:tc>
          <w:tcPr>
            <w:tcW w:w="4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F9324B" w:rsidRPr="00F9324B" w:rsidTr="00F9324B">
        <w:trPr>
          <w:trHeight w:val="285"/>
        </w:trPr>
        <w:tc>
          <w:tcPr>
            <w:tcW w:w="4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F9324B" w:rsidRPr="00F9324B" w:rsidTr="00F9324B">
        <w:trPr>
          <w:trHeight w:val="285"/>
        </w:trPr>
        <w:tc>
          <w:tcPr>
            <w:tcW w:w="48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F9324B" w:rsidRPr="00F9324B" w:rsidRDefault="00F9324B" w:rsidP="00F9324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F9324B" w:rsidRPr="00F9324B" w:rsidTr="00F9324B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F9324B" w:rsidRPr="00F9324B" w:rsidTr="00F9324B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1341" w:type="dxa"/>
            <w:vMerge w:val="restart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8184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9324B" w:rsidRPr="00F9324B" w:rsidTr="00F9324B">
        <w:trPr>
          <w:trHeight w:val="285"/>
        </w:trPr>
        <w:tc>
          <w:tcPr>
            <w:tcW w:w="194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F9324B" w:rsidRPr="00F9324B" w:rsidTr="00F9324B">
        <w:trPr>
          <w:trHeight w:val="285"/>
        </w:trPr>
        <w:tc>
          <w:tcPr>
            <w:tcW w:w="19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134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F9324B" w:rsidRPr="00F9324B" w:rsidTr="00F9324B">
        <w:trPr>
          <w:trHeight w:val="285"/>
        </w:trPr>
        <w:tc>
          <w:tcPr>
            <w:tcW w:w="19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 xml:space="preserve"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</w:t>
            </w:r>
            <w:r w:rsidRPr="00F9324B">
              <w:rPr>
                <w:rFonts w:ascii="Times New Roman" w:hAnsi="Times New Roman" w:cs="Times New Roman"/>
                <w:sz w:val="24"/>
              </w:rPr>
              <w:lastRenderedPageBreak/>
              <w:t>усвоения.</w:t>
            </w:r>
          </w:p>
        </w:tc>
      </w:tr>
      <w:tr w:rsidR="00F9324B" w:rsidRPr="00F9324B" w:rsidTr="00F9324B">
        <w:trPr>
          <w:trHeight w:val="285"/>
        </w:trPr>
        <w:tc>
          <w:tcPr>
            <w:tcW w:w="19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lastRenderedPageBreak/>
              <w:t>3</w:t>
            </w:r>
          </w:p>
        </w:tc>
        <w:tc>
          <w:tcPr>
            <w:tcW w:w="134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F9324B" w:rsidRPr="00F9324B" w:rsidTr="00F9324B">
        <w:trPr>
          <w:trHeight w:val="285"/>
        </w:trPr>
        <w:tc>
          <w:tcPr>
            <w:tcW w:w="19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F9324B" w:rsidRPr="00F9324B" w:rsidTr="00F9324B">
        <w:trPr>
          <w:trHeight w:val="285"/>
        </w:trPr>
        <w:tc>
          <w:tcPr>
            <w:tcW w:w="19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F9324B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F9324B" w:rsidRPr="00F9324B" w:rsidRDefault="00F9324B" w:rsidP="00F9324B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общепрофессиональной (ОПК-3) и профессиональных (ПК-1, ПК-3) в рамках текущего контроля по дисциплине) по разделам дисциплины: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Какие свойства волн электрического и магнитного типа различаются в полых волноводах. Чем обусловлена дисперсия волн в полых металлических волноводах. Какие полые волноводы не обладают дисперсией и какими для этого свойствами они должны обладать.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Что такое волновое и эквивалентное сопротивление микроволновых линий передачи. Каковы ограничения использования метода эквивалентных схем для анализа элементов волноводного тракта.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- Назовите типы колебаний полых призматических и цилиндрических резонаторов. Какими функциями описываются компоненты поля в полости резонаторов. Что такое электрические и магнитные типы колебаний резонаторов и как влияют индексы этих типов на структуры компонент поля.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Опишите конфигурацию компонент электромагнитного поля внутри и в окрестности диэлектрических волноводов. Что описывают  дисперсионные уравнения для диэлектрических волноводов.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Объясните суть и границы применения метода параболического уравнения анализа электромагнитных волн. Укажите связь между  альтернативой Фредгольма и теоремой Штурма - Лиувилля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Назовите необходимые и достаточные условия сушествования медленных электромагнитных волн в однородных структурах. В чем отличие пространственных гармоник в периодических структурах от гармоник Фурье.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lastRenderedPageBreak/>
        <w:t>- Какие факторы определяют добротность резонаторов открытого типа. Какими функциями описывается структура поля конфокальных резонаторов.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Перечень вопросов для подготовки к экзамену (оценка сформированности элементов (знаний, умений) компетенций  общепрофессиональной (ОПК-3) и профессиональных (ПК-1, ПК-3) в рамках промежуточного контроля по дисциплине) по разделам дисциплины представлен в Приложении 2 к Рабочей программе.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"Микроволновая техника"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06"/>
        <w:gridCol w:w="2078"/>
        <w:gridCol w:w="2356"/>
        <w:gridCol w:w="3131"/>
      </w:tblGrid>
      <w:tr w:rsidR="00F9324B" w:rsidRPr="00F9324B" w:rsidTr="00F9324B">
        <w:trPr>
          <w:trHeight w:val="285"/>
        </w:trPr>
        <w:tc>
          <w:tcPr>
            <w:tcW w:w="2036" w:type="dxa"/>
            <w:vMerge w:val="restart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9324B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7683" w:type="dxa"/>
            <w:gridSpan w:val="3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F9324B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F9324B" w:rsidRPr="00F9324B" w:rsidTr="00F9324B">
        <w:trPr>
          <w:trHeight w:val="285"/>
        </w:trPr>
        <w:tc>
          <w:tcPr>
            <w:tcW w:w="2036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4502" w:type="dxa"/>
            <w:gridSpan w:val="2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318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F9324B" w:rsidRPr="00F9324B" w:rsidTr="00F9324B">
        <w:trPr>
          <w:trHeight w:val="285"/>
        </w:trPr>
        <w:tc>
          <w:tcPr>
            <w:tcW w:w="2036" w:type="dxa"/>
            <w:vMerge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211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239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318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</w:tr>
      <w:tr w:rsidR="00F9324B" w:rsidRPr="00F9324B" w:rsidTr="00F9324B">
        <w:trPr>
          <w:trHeight w:val="285"/>
        </w:trPr>
        <w:tc>
          <w:tcPr>
            <w:tcW w:w="2036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211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39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318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F9324B" w:rsidRPr="00F9324B" w:rsidTr="00F9324B">
        <w:trPr>
          <w:trHeight w:val="285"/>
        </w:trPr>
        <w:tc>
          <w:tcPr>
            <w:tcW w:w="2036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211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239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318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F9324B" w:rsidRPr="00F9324B" w:rsidTr="00F9324B">
        <w:trPr>
          <w:trHeight w:val="285"/>
        </w:trPr>
        <w:tc>
          <w:tcPr>
            <w:tcW w:w="2036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211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239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318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</w:tr>
      <w:tr w:rsidR="00F9324B" w:rsidRPr="00F9324B" w:rsidTr="00F9324B">
        <w:trPr>
          <w:trHeight w:val="285"/>
        </w:trPr>
        <w:tc>
          <w:tcPr>
            <w:tcW w:w="2036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211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239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318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F9324B" w:rsidRPr="00F9324B" w:rsidTr="00F9324B">
        <w:trPr>
          <w:trHeight w:val="285"/>
        </w:trPr>
        <w:tc>
          <w:tcPr>
            <w:tcW w:w="2036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2110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392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3181" w:type="dxa"/>
            <w:noWrap/>
            <w:hideMark/>
          </w:tcPr>
          <w:p w:rsidR="00F9324B" w:rsidRPr="00F9324B" w:rsidRDefault="00F9324B" w:rsidP="00F9324B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F9324B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F9324B" w:rsidRPr="00F9324B" w:rsidRDefault="00F9324B" w:rsidP="00F9324B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Дисциплина "Микроволновая техника"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 перед очередной лекцией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</w:t>
      </w:r>
      <w:r w:rsidRPr="00F9324B">
        <w:rPr>
          <w:rFonts w:ascii="Times New Roman" w:hAnsi="Times New Roman" w:cs="Times New Roman"/>
          <w:sz w:val="28"/>
        </w:rPr>
        <w:lastRenderedPageBreak/>
        <w:t>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1. Основы геометрической оптики [Текст]. — М.: Логос, 2006. — 280 с.: ил. — (Новая Университетская Библиотека). — Библиогр.: с. 279-280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2. Ишанин, Г.Г. Приемники оптического излучения [Электронный ресурс] : учебное пособие / Г.Г. Ишанин, В.П. Челибанов ; под ред. В. В. Коротаева. — Электрон. дан. — Санкт-Петербург : Лань, 2014. — 304 с.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3. Киселев, Г.Л. Квантовая и оптическая электроника [Электронный ресурс] : учебное пособие / Г.Л. Киселев. — Электрон. дан. — Санкт-Петербург : Лань, 2017. — 316 с. — Режим доступа: https://e.lanbook.com/book/91904. — Загл. с экрана.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4.  Петров Б.М. Электродинамика и распространение радиоволн: учебник для вузов. М.: Горячая линия - Телеком, 2003 г.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7.  Силин Р.А. Периодические волноводы. М.: Фазис, 2002 г.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lastRenderedPageBreak/>
        <w:t>1. Лебедько Е.Г. Системы оптической локации, часть Учебное пособие для вузов. – СПб: НИУ ИТМО, 201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бакалавров 12.03.05 "Оптотехника", с профилем подготовки  "Оптико - электронные приборы и системы"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9324B" w:rsidRPr="00F9324B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324B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F9324B" w:rsidRPr="00F9324B" w:rsidRDefault="00F9324B" w:rsidP="00F932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324B">
        <w:rPr>
          <w:rFonts w:ascii="Times New Roman" w:hAnsi="Times New Roman" w:cs="Times New Roman"/>
          <w:b/>
          <w:sz w:val="28"/>
          <w:szCs w:val="28"/>
        </w:rPr>
        <w:t>Б1.В.ОД.17 "Микроволновая техника"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9324B" w:rsidRPr="00F9324B" w:rsidTr="001755A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9324B" w:rsidRPr="00F9324B" w:rsidTr="001755A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9324B" w:rsidRPr="00F9324B" w:rsidTr="001755A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9324B" w:rsidRPr="00F9324B" w:rsidTr="001755A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9324B" w:rsidRPr="00F9324B" w:rsidTr="001755A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9324B" w:rsidRPr="00F9324B" w:rsidTr="001755A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9324B" w:rsidRPr="00F9324B" w:rsidTr="001755A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9324B" w:rsidRPr="00F9324B" w:rsidTr="001755A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9324B" w:rsidRPr="00F9324B" w:rsidRDefault="00F9324B" w:rsidP="00F932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F9324B" w:rsidRPr="00F9324B" w:rsidRDefault="00F9324B" w:rsidP="00F9324B">
      <w:pPr>
        <w:rPr>
          <w:rFonts w:ascii="Times New Roman" w:hAnsi="Times New Roman" w:cs="Times New Roman"/>
          <w:b/>
          <w:sz w:val="28"/>
          <w:szCs w:val="28"/>
        </w:rPr>
      </w:pPr>
      <w:r w:rsidRPr="00F9324B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F9324B" w:rsidRPr="00F9324B" w:rsidRDefault="00F9324B" w:rsidP="00F932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324B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F9324B" w:rsidRPr="00F9324B" w:rsidRDefault="00F9324B" w:rsidP="00F9324B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324B">
        <w:rPr>
          <w:rFonts w:ascii="Times New Roman" w:hAnsi="Times New Roman" w:cs="Times New Roman"/>
          <w:b/>
          <w:sz w:val="28"/>
          <w:szCs w:val="28"/>
        </w:rPr>
        <w:t>Б1.В.ОД.17 "Микроволновая техника"</w:t>
      </w:r>
      <w:r w:rsidRPr="00F9324B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F9324B" w:rsidRPr="00F9324B" w:rsidTr="001755A8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F9324B" w:rsidRPr="00F9324B" w:rsidTr="001755A8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  <w:r w:rsidRPr="00F9324B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F9324B" w:rsidRPr="00F9324B" w:rsidTr="001755A8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9324B" w:rsidRPr="00F9324B" w:rsidTr="001755A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9324B" w:rsidRPr="00F9324B" w:rsidTr="001755A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9324B" w:rsidRPr="00F9324B" w:rsidTr="001755A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9324B" w:rsidRPr="00F9324B" w:rsidTr="001755A8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9324B" w:rsidRPr="00F9324B" w:rsidTr="001755A8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F9324B" w:rsidRPr="00F9324B" w:rsidRDefault="00F9324B" w:rsidP="001755A8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F9324B" w:rsidRPr="00F9324B" w:rsidRDefault="00F9324B" w:rsidP="00F9324B">
      <w:pPr>
        <w:rPr>
          <w:rFonts w:ascii="Times New Roman" w:hAnsi="Times New Roman" w:cs="Times New Roman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F9324B" w:rsidRPr="00F9324B" w:rsidSect="00F9324B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F9324B" w:rsidRPr="00F9324B" w:rsidRDefault="00F9324B" w:rsidP="00F9324B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F9324B" w:rsidRPr="00F9324B" w:rsidRDefault="00F9324B" w:rsidP="00F9324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>Аннотация</w:t>
      </w:r>
    </w:p>
    <w:p w:rsidR="00F9324B" w:rsidRPr="00F9324B" w:rsidRDefault="00F9324B" w:rsidP="00F9324B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>к рабочей программе дисциплины "Микроволновая техника"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Дисциплина "Микроволновая техника" имеет своей целью способствовать формированию у обучающихся общепрофессиональной (ОПК-3) и профессиональных (ПК-1, ПК-3) компетенций в соответствии с требованиями ФГОС ВО по направлению подготовки бакалавров 12.03.05 "Оптотехника" с учетом специфики профиля подготовки  - "Оптико - электронные приборы и системы". В результате изучения дисциплины обучающийся должен: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 xml:space="preserve">Знать: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Естественнонаучные основы проблем, возникающих в ходе профессиональной деятельности (ОПК-3);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Методы математического моделирования процессов и объектов лазерной техники (ПК-1);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Методики измерения оптических, фотометрических и электрических величин (ПК-3);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 xml:space="preserve">Уметь: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Ставить и решать возникающую естественно-научную задачу (ОПК-3);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Использовать методы математического моделирования процессов и объектов лазерной техники при решении задач автоматизированного проектирования (ПК-1);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Осуществлять на практике проведение данных измерений (ПК-3);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Физико - математическим аппаратом лазерной техники (ОПК-3);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Методиками решения задач по математическому моделированию процессов и объектов лазерной техники на базе стандартных и самостоятельно разработанных программных продуктов (ПК-1);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- Навыками практических измерений данных величин (ПК-3);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F9324B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Дисциплина "Микроволновая техника" является обязательной дисциплиной вариативной части Блока 1 (Дисциплины) учебного плана направления подготовки бакалавров 12.03.05 "Оптотехника" профиля подготовки "Оптико - электронные приборы и системы".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3. Общая трудоемкость дисциплины составляет 4 зачетные единицы (144 акад. час.).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экзамен.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br w:type="page"/>
      </w:r>
    </w:p>
    <w:p w:rsidR="00F9324B" w:rsidRPr="00F9324B" w:rsidRDefault="00F9324B" w:rsidP="00F9324B">
      <w:pPr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F9324B"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F9324B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Приложение №2</w:t>
      </w:r>
    </w:p>
    <w:p w:rsidR="00F9324B" w:rsidRPr="00F9324B" w:rsidRDefault="00F9324B" w:rsidP="00F9324B">
      <w:pPr>
        <w:jc w:val="center"/>
        <w:rPr>
          <w:rFonts w:ascii="Times New Roman" w:eastAsia="Times New Roman" w:hAnsi="Times New Roman" w:cs="Times New Roman"/>
          <w:b/>
          <w:sz w:val="36"/>
          <w:szCs w:val="36"/>
          <w:lang w:eastAsia="ru-RU"/>
        </w:rPr>
      </w:pPr>
    </w:p>
    <w:p w:rsidR="00F9324B" w:rsidRPr="00F9324B" w:rsidRDefault="00F9324B" w:rsidP="00F9324B">
      <w:pPr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ОЦЕНОЧНЫЕ МАТЕРИАЛЫ ПО ДИСЦИПЛИНЕ</w:t>
      </w:r>
    </w:p>
    <w:p w:rsidR="00F9324B" w:rsidRPr="00F9324B" w:rsidRDefault="00F9324B" w:rsidP="00F9324B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9324B">
        <w:rPr>
          <w:rFonts w:ascii="Times New Roman" w:hAnsi="Times New Roman" w:cs="Times New Roman"/>
          <w:b/>
          <w:sz w:val="28"/>
          <w:szCs w:val="28"/>
        </w:rPr>
        <w:t>"Микроволновая техника"</w:t>
      </w:r>
    </w:p>
    <w:p w:rsidR="00F9324B" w:rsidRPr="00F9324B" w:rsidRDefault="00F9324B" w:rsidP="00F9324B">
      <w:pPr>
        <w:jc w:val="center"/>
        <w:rPr>
          <w:rFonts w:ascii="Times New Roman" w:hAnsi="Times New Roman" w:cs="Times New Roman"/>
          <w:sz w:val="28"/>
        </w:rPr>
      </w:pPr>
      <w:r w:rsidRPr="00F9324B">
        <w:rPr>
          <w:rFonts w:ascii="Times New Roman" w:eastAsia="SimSun" w:hAnsi="Times New Roman" w:cs="Times New Roman"/>
          <w:b/>
          <w:i/>
          <w:kern w:val="1"/>
          <w:sz w:val="28"/>
          <w:szCs w:val="28"/>
          <w:lang w:eastAsia="ru-RU"/>
        </w:rPr>
        <w:t xml:space="preserve">Назначение оценочных материалов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F9324B" w:rsidRPr="00F9324B" w:rsidRDefault="00F9324B" w:rsidP="00F9324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F9324B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F9324B" w:rsidRPr="00F9324B" w:rsidRDefault="00F9324B" w:rsidP="00F9324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F9324B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F9324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9324B" w:rsidRPr="00F9324B" w:rsidRDefault="00F9324B" w:rsidP="00F9324B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F9324B" w:rsidRPr="00F9324B" w:rsidRDefault="00F9324B" w:rsidP="00F9324B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F9324B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 является проверка  сформированности у студентов  компетенций:</w:t>
      </w:r>
    </w:p>
    <w:p w:rsidR="00F9324B" w:rsidRPr="00F9324B" w:rsidRDefault="00F9324B" w:rsidP="00F9324B">
      <w:pPr>
        <w:pStyle w:val="a8"/>
        <w:ind w:firstLine="0"/>
        <w:rPr>
          <w:rFonts w:eastAsia="Calibri"/>
          <w:b/>
          <w:sz w:val="28"/>
          <w:szCs w:val="28"/>
          <w:lang w:eastAsia="en-US"/>
        </w:rPr>
      </w:pPr>
      <w:r w:rsidRPr="00F9324B">
        <w:rPr>
          <w:rFonts w:eastAsiaTheme="minorHAnsi"/>
          <w:b/>
          <w:sz w:val="28"/>
          <w:szCs w:val="28"/>
          <w:lang w:eastAsia="en-US"/>
        </w:rPr>
        <w:t xml:space="preserve"> общепрофессиональной (ОПК-3) и профессиональных (ПК-1, ПК-3)</w:t>
      </w:r>
    </w:p>
    <w:p w:rsidR="00F9324B" w:rsidRPr="00F9324B" w:rsidRDefault="00F9324B" w:rsidP="00F9324B">
      <w:pPr>
        <w:pStyle w:val="a8"/>
        <w:ind w:firstLine="0"/>
        <w:rPr>
          <w:rFonts w:eastAsia="Calibri"/>
          <w:b/>
          <w:sz w:val="28"/>
          <w:szCs w:val="28"/>
          <w:lang w:eastAsia="en-US"/>
        </w:rPr>
      </w:pPr>
    </w:p>
    <w:p w:rsidR="00F9324B" w:rsidRPr="00F9324B" w:rsidRDefault="00F9324B" w:rsidP="00F9324B">
      <w:pPr>
        <w:rPr>
          <w:rFonts w:ascii="Times New Roman" w:eastAsia="Calibri" w:hAnsi="Times New Roman" w:cs="Times New Roman"/>
          <w:sz w:val="28"/>
          <w:szCs w:val="28"/>
        </w:rPr>
      </w:pPr>
      <w:r w:rsidRPr="00F9324B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F9324B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F9324B" w:rsidRPr="00F9324B" w:rsidRDefault="00F9324B" w:rsidP="00F9324B">
      <w:pPr>
        <w:rPr>
          <w:rFonts w:ascii="Times New Roman" w:eastAsia="Calibri" w:hAnsi="Times New Roman" w:cs="Times New Roman"/>
          <w:sz w:val="28"/>
          <w:szCs w:val="28"/>
        </w:rPr>
      </w:pPr>
      <w:r w:rsidRPr="00F9324B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F9324B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F9324B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F9324B" w:rsidRPr="00F9324B" w:rsidRDefault="00F9324B" w:rsidP="00F9324B">
      <w:pPr>
        <w:rPr>
          <w:rFonts w:ascii="Times New Roman" w:eastAsia="Calibri" w:hAnsi="Times New Roman" w:cs="Times New Roman"/>
          <w:sz w:val="28"/>
          <w:szCs w:val="28"/>
        </w:rPr>
      </w:pPr>
    </w:p>
    <w:p w:rsidR="00F9324B" w:rsidRPr="00F9324B" w:rsidRDefault="00F9324B" w:rsidP="00F9324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9324B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F9324B" w:rsidRPr="00F9324B" w:rsidRDefault="00F9324B" w:rsidP="00F9324B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9324B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F9324B" w:rsidRPr="00F9324B" w:rsidRDefault="00F9324B" w:rsidP="00F9324B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F9324B" w:rsidRPr="00F9324B" w:rsidRDefault="00F9324B" w:rsidP="00F93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F93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F9324B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F9324B" w:rsidRPr="00F9324B" w:rsidRDefault="00F9324B" w:rsidP="00F93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F9324B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F9324B" w:rsidRPr="00F9324B" w:rsidRDefault="00F9324B" w:rsidP="00F9324B">
      <w:pPr>
        <w:jc w:val="both"/>
        <w:rPr>
          <w:rFonts w:ascii="Times New Roman" w:hAnsi="Times New Roman" w:cs="Times New Roman"/>
          <w:sz w:val="28"/>
          <w:szCs w:val="28"/>
        </w:rPr>
      </w:pPr>
      <w:r w:rsidRPr="00F9324B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F9324B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F9324B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F9324B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F9324B" w:rsidRPr="00F9324B" w:rsidRDefault="00F9324B" w:rsidP="00F9324B">
      <w:pPr>
        <w:jc w:val="both"/>
        <w:rPr>
          <w:rFonts w:ascii="Times New Roman" w:hAnsi="Times New Roman" w:cs="Times New Roman"/>
          <w:sz w:val="28"/>
          <w:szCs w:val="28"/>
        </w:rPr>
      </w:pPr>
      <w:r w:rsidRPr="00F9324B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F93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F93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F9324B" w:rsidRPr="00F9324B" w:rsidRDefault="00F9324B" w:rsidP="00F93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F93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F93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F9324B" w:rsidRPr="00F9324B" w:rsidRDefault="00F9324B" w:rsidP="00F93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F9324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F9324B" w:rsidRPr="00F9324B" w:rsidRDefault="00F9324B" w:rsidP="00F93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F93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F9324B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F93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F9324B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F93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F93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F93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F93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F9324B" w:rsidRPr="00F9324B" w:rsidRDefault="00F9324B" w:rsidP="00F9324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9324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F93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F9324B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F93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F9324B" w:rsidRPr="00F9324B" w:rsidRDefault="00F9324B" w:rsidP="00F9324B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F9324B" w:rsidRPr="00F9324B" w:rsidRDefault="00F9324B" w:rsidP="00F9324B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F9324B" w:rsidRPr="00F9324B" w:rsidRDefault="00F9324B" w:rsidP="00F9324B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F9324B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F9324B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F932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F9324B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F9324B" w:rsidRPr="00F9324B" w:rsidRDefault="00F9324B" w:rsidP="00F9324B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F932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9324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F9324B" w:rsidRPr="00F9324B" w:rsidRDefault="00F9324B" w:rsidP="00F9324B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Вопросы для текущего контроля знаний студентов.</w:t>
      </w:r>
    </w:p>
    <w:p w:rsidR="00F9324B" w:rsidRPr="00F9324B" w:rsidRDefault="00F9324B" w:rsidP="00F9324B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Интегральные и дифференциальные уравнения Максвелла.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Поле заданных источников.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Оптические  схемы  спектральных  приборов  и  монохроматоров  с  использованием  призм  и  дифракционных  решёток.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Потенциалы электромагнитного поля.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Типы волн в полых волноводах прямоугольной формы поперечного сечения.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 характеристики спектральных  приборов:  аппаратная  функция, разрешающая  способность  область  дисперсии.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Структуры компонент поля волн в полых волноводах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Коэффициенты отражения и прохождения волн.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9. Коэффициент стоячей волны.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10. Квантовые  числа, излучательные  переходы, правила  отбора. 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11. Характеристическое и эквивалентное сопротивление волноводов.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Призматические, цилиндрические и коаксиальные полые резонаторы.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Однородные замедляющие структуры.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14. Спектры  многоэлектронных  атомов. Спектры  атомов во  внешних  электрических   и магнитных  полях. 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Периодические замедляющие структуры.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16. Эффект  Штарка  и  эффект  Зеемана.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Плоскопаралелиная линия передачи.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18. Колебательно-вращательные координаты молекул, правила отбора в колебательно-вращательных  спектрах. 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Диэлектрические волноводы прямоугольного и круглого сечения.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20. Диафрагменные, зеркальные и линзовые линии передачи.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21. Структура компонент электромагнитного поля плоскопараллельных и конфокальных резонаторов.  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22. Линейная оптика, границы раздела двух сред, нормальная и аномальные дисперсии. 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Физические основы абсорбции, соотношения Крамерса-Кронига, закон Бугера-Ламберта-Берра.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Рэлеевское рассеяние, комбинационное и вынужденное рассеяние.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Двойное лучепреломление, распространение света в кристаллах, вращение плоскости поляризации.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Взаимодействие сильного светового поля со средой.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F9324B" w:rsidRPr="00F9324B" w:rsidRDefault="00F9324B" w:rsidP="00F9324B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F9324B" w:rsidRPr="00F9324B" w:rsidRDefault="00F9324B" w:rsidP="00F9324B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общепрофессиональной (ОПК-3) и профессиональных (ПК-1, ПК-3) компетенций</w:t>
      </w:r>
    </w:p>
    <w:p w:rsidR="00F9324B" w:rsidRPr="00F9324B" w:rsidRDefault="00F9324B" w:rsidP="00F9324B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9324B" w:rsidRPr="00F9324B" w:rsidRDefault="00F9324B" w:rsidP="00F9324B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F9324B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F9324B" w:rsidRPr="00F9324B" w:rsidRDefault="00F9324B" w:rsidP="00F9324B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F9324B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F9324B">
        <w:rPr>
          <w:rFonts w:ascii="Times New Roman" w:hAnsi="Times New Roman" w:cs="Times New Roman"/>
          <w:sz w:val="28"/>
        </w:rPr>
        <w:t xml:space="preserve">По дисциплине "Микроволновая техника" формой промежуточного контроля успеваемости является экзамен.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F9324B" w:rsidRPr="00F9324B" w:rsidRDefault="00F9324B" w:rsidP="00F9324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по результатам экзамена, проводимого во время сессии. Экзаменационный билет включает в себя 2 вопроса. </w:t>
      </w:r>
      <w:r w:rsidRPr="00F9324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F9324B" w:rsidRPr="00F9324B" w:rsidRDefault="00F9324B" w:rsidP="00F9324B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1. Интегральные и дифференциальные уравнения Максвелла.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Спонтанное и вынужденное излучение. Поглощение.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3. Поле заданных источников.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4. Потенциалы электромагнитного поля.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Принцип работы лазера. Структурная схема лазера, принципы накачки, принципы обратной связи.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6. Типы волн в полых волноводах прямоугольной формы поперечного сечения.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7. Свойства лазерных пучков: монохроматичность,  когерентность, направленность, яркость.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8. Структуры компонент поля волн в полых волноводах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9. Коэффициенты отражения и прохождения волн.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10. Коэффициент стоячей волны.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11. Характеристическое и эквивалентное сопротивление волноводов.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12. Призматические, цилиндрические и коаксиальные полые резонаторы.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13. Матрицы ABCD. Линзовый волновод, лучи в линзоподобной среде, распространение лучей между зеркалами.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14. Однородные замедляющие структуры.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15. Амплитудная, фазовая, частотная и пространственно частотная  модуляция. Отклонение оптического излучения.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16. Периодические замедляющие структуры.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17. Плоскопаралелиная линия передачи.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18. Диэлектрические волноводы прямоугольного и круглого сечения.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19. Диафрагменные, зеркальные и линзовые линии передачи.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20. Структура компонент электромагнитного поля плоскопараллельных и конфокальных резонаторов.  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21. Электрооптические, магнитооптические и акустооптические модуляторы и дефлекторы.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22. Распространение электромагнитного поля в пространстве. Уравнения Максвелла.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23. Пассивные оптические компоненты: разветвители 2х2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24. Пассивные оптические компоненты: разветвитель 3х3. Уравнения связанных мод для него</w:t>
      </w:r>
    </w:p>
    <w:p w:rsidR="00F9324B" w:rsidRPr="00F9324B" w:rsidRDefault="00F9324B" w:rsidP="00F9324B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9324B">
        <w:rPr>
          <w:rFonts w:ascii="Times New Roman" w:eastAsia="Times New Roman" w:hAnsi="Times New Roman" w:cs="Times New Roman"/>
          <w:sz w:val="28"/>
          <w:szCs w:val="28"/>
          <w:lang w:eastAsia="ru-RU"/>
        </w:rPr>
        <w:t>25. Волоконной оптические усилители: обзор существующих решений</w:t>
      </w:r>
    </w:p>
    <w:p w:rsidR="001A69BA" w:rsidRPr="00F9324B" w:rsidRDefault="001A69BA" w:rsidP="00F9324B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F9324B" w:rsidSect="00F932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324B"/>
    <w:rsid w:val="001A69BA"/>
    <w:rsid w:val="00F9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932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9324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9324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93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9324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9324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932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F9324B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F9324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F932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9324B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F9324B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276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86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8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1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7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6698</Words>
  <Characters>38184</Characters>
  <Application>Microsoft Office Word</Application>
  <DocSecurity>0</DocSecurity>
  <Lines>318</Lines>
  <Paragraphs>89</Paragraphs>
  <ScaleCrop>false</ScaleCrop>
  <Company/>
  <LinksUpToDate>false</LinksUpToDate>
  <CharactersWithSpaces>44793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2018-12-12T00:30:00Z</dcterms:created>
  <dcterms:modified xsi:type="dcterms:W3CDTF">2018-12-12T00:30:00Z</dcterms:modified>
</cp:coreProperties>
</file>