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27B76" w:rsidRPr="00627B76" w:rsidTr="00490DC1">
        <w:trPr>
          <w:cantSplit/>
          <w:trHeight w:val="180"/>
        </w:trPr>
        <w:tc>
          <w:tcPr>
            <w:tcW w:w="5000" w:type="pct"/>
          </w:tcPr>
          <w:p w:rsidR="00627B76" w:rsidRPr="00627B76" w:rsidRDefault="00627B76" w:rsidP="00627B7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27B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5E85E1" wp14:editId="4A42E4E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B76" w:rsidRPr="00627B76" w:rsidTr="00490DC1">
        <w:trPr>
          <w:cantSplit/>
          <w:trHeight w:val="180"/>
        </w:trPr>
        <w:tc>
          <w:tcPr>
            <w:tcW w:w="5000" w:type="pct"/>
          </w:tcPr>
          <w:p w:rsidR="00627B76" w:rsidRPr="00627B76" w:rsidRDefault="00627B76" w:rsidP="00627B7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27B7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27B76" w:rsidRPr="00627B76" w:rsidTr="00490DC1">
        <w:trPr>
          <w:cantSplit/>
          <w:trHeight w:val="1417"/>
        </w:trPr>
        <w:tc>
          <w:tcPr>
            <w:tcW w:w="5000" w:type="pct"/>
          </w:tcPr>
          <w:p w:rsidR="00627B76" w:rsidRPr="00627B76" w:rsidRDefault="00627B76" w:rsidP="00627B7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27B7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27B76">
              <w:rPr>
                <w:i w:val="0"/>
              </w:rPr>
              <w:br/>
              <w:t>высшего образования</w:t>
            </w:r>
            <w:r w:rsidRPr="00627B76">
              <w:rPr>
                <w:i w:val="0"/>
              </w:rPr>
              <w:br/>
            </w:r>
            <w:r w:rsidRPr="00627B7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27B76" w:rsidRPr="00627B76" w:rsidRDefault="00627B76" w:rsidP="00627B7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27B7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27B76" w:rsidRPr="00627B76" w:rsidRDefault="00627B76" w:rsidP="00627B7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354356F" wp14:editId="509289B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27B76" w:rsidRPr="00627B76" w:rsidRDefault="00627B76" w:rsidP="00627B7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27B76" w:rsidRPr="00627B76" w:rsidTr="00490DC1">
        <w:tc>
          <w:tcPr>
            <w:tcW w:w="2688" w:type="pct"/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27B7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27B76" w:rsidRPr="00627B76" w:rsidRDefault="00627B76" w:rsidP="00627B7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27B76" w:rsidRPr="00627B76" w:rsidRDefault="00627B76" w:rsidP="00627B7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27B76" w:rsidRPr="00627B76" w:rsidRDefault="00627B76" w:rsidP="00627B7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627B76" w:rsidRPr="00627B76" w:rsidTr="00490DC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Б1.Б.23 "Источники и приемники оптического излучения"</w:t>
            </w:r>
          </w:p>
        </w:tc>
      </w:tr>
      <w:tr w:rsidR="00627B76" w:rsidRPr="00627B76" w:rsidTr="00490DC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27B76" w:rsidRPr="00627B76" w:rsidTr="00490DC1">
        <w:trPr>
          <w:trHeight w:val="218"/>
        </w:trPr>
        <w:tc>
          <w:tcPr>
            <w:tcW w:w="1062" w:type="pct"/>
            <w:gridSpan w:val="4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27B76" w:rsidRPr="00627B76" w:rsidTr="00490DC1">
        <w:trPr>
          <w:trHeight w:val="51"/>
        </w:trPr>
        <w:tc>
          <w:tcPr>
            <w:tcW w:w="1062" w:type="pct"/>
            <w:gridSpan w:val="4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27B76" w:rsidRPr="00627B76" w:rsidTr="00490DC1">
        <w:trPr>
          <w:trHeight w:val="72"/>
        </w:trPr>
        <w:tc>
          <w:tcPr>
            <w:tcW w:w="1042" w:type="pct"/>
            <w:gridSpan w:val="3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27B76" w:rsidRPr="00627B76" w:rsidTr="00490DC1">
        <w:trPr>
          <w:trHeight w:val="51"/>
        </w:trPr>
        <w:tc>
          <w:tcPr>
            <w:tcW w:w="1042" w:type="pct"/>
            <w:gridSpan w:val="3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27B76" w:rsidRPr="00627B76" w:rsidTr="00490DC1">
        <w:trPr>
          <w:trHeight w:val="67"/>
        </w:trPr>
        <w:tc>
          <w:tcPr>
            <w:tcW w:w="736" w:type="pct"/>
            <w:gridSpan w:val="2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27B76" w:rsidRPr="00627B76" w:rsidTr="00490DC1">
        <w:tc>
          <w:tcPr>
            <w:tcW w:w="736" w:type="pct"/>
            <w:gridSpan w:val="2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7B76" w:rsidRPr="00627B76" w:rsidTr="00490DC1">
        <w:trPr>
          <w:trHeight w:val="129"/>
        </w:trPr>
        <w:tc>
          <w:tcPr>
            <w:tcW w:w="1236" w:type="pct"/>
            <w:gridSpan w:val="5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27B76" w:rsidRPr="00627B76" w:rsidTr="00490DC1">
        <w:trPr>
          <w:trHeight w:val="57"/>
        </w:trPr>
        <w:tc>
          <w:tcPr>
            <w:tcW w:w="1236" w:type="pct"/>
            <w:gridSpan w:val="5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7B76" w:rsidRPr="00627B76" w:rsidTr="00490DC1">
        <w:trPr>
          <w:trHeight w:val="97"/>
        </w:trPr>
        <w:tc>
          <w:tcPr>
            <w:tcW w:w="629" w:type="pct"/>
            <w:vAlign w:val="bottom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27B76" w:rsidRPr="00627B76" w:rsidTr="00490DC1">
        <w:tc>
          <w:tcPr>
            <w:tcW w:w="629" w:type="pct"/>
          </w:tcPr>
          <w:p w:rsidR="00627B76" w:rsidRPr="00627B76" w:rsidRDefault="00627B76" w:rsidP="00627B7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27B76" w:rsidRPr="00627B76" w:rsidRDefault="00627B76" w:rsidP="00627B76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27B76" w:rsidRPr="00627B76" w:rsidRDefault="00627B76" w:rsidP="00627B76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27B76" w:rsidRPr="00627B76" w:rsidRDefault="00627B76" w:rsidP="00627B76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27B76">
        <w:rPr>
          <w:rFonts w:ascii="Times New Roman" w:hAnsi="Times New Roman" w:cs="Times New Roman"/>
          <w:sz w:val="28"/>
        </w:rPr>
        <w:t>Москва 20</w:t>
      </w:r>
      <w:r w:rsidRPr="00627B76">
        <w:rPr>
          <w:rFonts w:ascii="Times New Roman" w:hAnsi="Times New Roman" w:cs="Times New Roman"/>
          <w:sz w:val="28"/>
          <w:lang w:val="en-US"/>
        </w:rPr>
        <w:t>18</w:t>
      </w:r>
    </w:p>
    <w:p w:rsidR="00627B76" w:rsidRPr="00627B76" w:rsidRDefault="00627B76" w:rsidP="00627B76">
      <w:pPr>
        <w:spacing w:after="0"/>
        <w:rPr>
          <w:rFonts w:ascii="Times New Roman" w:hAnsi="Times New Roman" w:cs="Times New Roman"/>
        </w:rPr>
      </w:pPr>
      <w:r w:rsidRPr="00627B76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27B76" w:rsidRPr="00627B76" w:rsidTr="00490DC1">
        <w:trPr>
          <w:trHeight w:val="181"/>
        </w:trPr>
        <w:tc>
          <w:tcPr>
            <w:tcW w:w="2141" w:type="pct"/>
            <w:vAlign w:val="bottom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Абросимов И.Н.</w:t>
            </w:r>
          </w:p>
        </w:tc>
      </w:tr>
      <w:tr w:rsidR="00627B76" w:rsidRPr="00627B76" w:rsidTr="00490DC1">
        <w:trPr>
          <w:trHeight w:val="57"/>
        </w:trPr>
        <w:tc>
          <w:tcPr>
            <w:tcW w:w="2141" w:type="pct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27B76" w:rsidRPr="00627B76" w:rsidRDefault="00627B76" w:rsidP="00627B7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27B76" w:rsidRPr="00627B76" w:rsidTr="00490DC1">
        <w:trPr>
          <w:trHeight w:val="181"/>
        </w:trPr>
        <w:tc>
          <w:tcPr>
            <w:tcW w:w="5000" w:type="pct"/>
            <w:gridSpan w:val="2"/>
            <w:vAlign w:val="bottom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27B76" w:rsidRPr="00627B76" w:rsidTr="00490DC1">
        <w:trPr>
          <w:trHeight w:val="181"/>
        </w:trPr>
        <w:tc>
          <w:tcPr>
            <w:tcW w:w="1565" w:type="pct"/>
            <w:vAlign w:val="bottom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27B76" w:rsidRPr="00627B76" w:rsidTr="00490DC1">
        <w:trPr>
          <w:trHeight w:val="57"/>
        </w:trPr>
        <w:tc>
          <w:tcPr>
            <w:tcW w:w="1565" w:type="pct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27B76" w:rsidRPr="00627B76" w:rsidRDefault="00627B76" w:rsidP="00627B76">
      <w:pPr>
        <w:spacing w:after="0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27B76" w:rsidRPr="00627B76" w:rsidRDefault="00627B76" w:rsidP="00627B7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27B76" w:rsidRPr="00627B76" w:rsidTr="00490DC1">
        <w:trPr>
          <w:trHeight w:val="181"/>
        </w:trPr>
        <w:tc>
          <w:tcPr>
            <w:tcW w:w="1637" w:type="pct"/>
            <w:vAlign w:val="bottom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27B7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27B76" w:rsidRPr="00627B76" w:rsidTr="00490DC1">
        <w:trPr>
          <w:trHeight w:val="57"/>
        </w:trPr>
        <w:tc>
          <w:tcPr>
            <w:tcW w:w="1637" w:type="pct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27B76" w:rsidRPr="00627B76" w:rsidRDefault="00627B76" w:rsidP="00627B76">
      <w:pPr>
        <w:spacing w:after="0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>СОГЛАСОВАНО:</w:t>
      </w:r>
    </w:p>
    <w:p w:rsidR="00627B76" w:rsidRPr="00627B76" w:rsidRDefault="00627B76" w:rsidP="00627B7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27B76" w:rsidRPr="00627B76" w:rsidTr="00490DC1">
        <w:trPr>
          <w:trHeight w:val="181"/>
        </w:trPr>
        <w:tc>
          <w:tcPr>
            <w:tcW w:w="5000" w:type="pct"/>
            <w:gridSpan w:val="3"/>
            <w:vAlign w:val="bottom"/>
          </w:tcPr>
          <w:p w:rsidR="00627B76" w:rsidRPr="00627B76" w:rsidRDefault="00627B76" w:rsidP="00627B7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27B7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27B7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27B76" w:rsidRPr="00627B76" w:rsidTr="00490DC1">
        <w:trPr>
          <w:trHeight w:val="181"/>
        </w:trPr>
        <w:tc>
          <w:tcPr>
            <w:tcW w:w="3219" w:type="pct"/>
            <w:vAlign w:val="bottom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27B7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27B76" w:rsidRPr="00627B76" w:rsidTr="00490DC1">
        <w:trPr>
          <w:trHeight w:val="57"/>
        </w:trPr>
        <w:tc>
          <w:tcPr>
            <w:tcW w:w="3219" w:type="pct"/>
          </w:tcPr>
          <w:p w:rsidR="00627B76" w:rsidRPr="00627B76" w:rsidRDefault="00627B76" w:rsidP="00627B7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27B76" w:rsidRPr="00627B76" w:rsidRDefault="00627B76" w:rsidP="00627B7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27B76" w:rsidRPr="00627B76" w:rsidRDefault="00627B76" w:rsidP="00627B76">
      <w:pPr>
        <w:spacing w:after="0"/>
        <w:rPr>
          <w:rFonts w:ascii="Times New Roman" w:hAnsi="Times New Roman" w:cs="Times New Roman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имеет своей целью способствовать формированию у обучающихся общепрофессиональной (ОПК-2)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7 зачетных единиц (252 акад. час.).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Для освоения дисциплины "Источники и приемники оптического излучения"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Освоение дисциплины "Источники и приемники оптического излучения"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627B76" w:rsidRPr="00627B76" w:rsidTr="00627B76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</w:t>
            </w: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теоретических и экспериментальных исследований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627B76" w:rsidRPr="00627B76" w:rsidTr="00627B76">
        <w:trPr>
          <w:trHeight w:val="285"/>
        </w:trPr>
        <w:tc>
          <w:tcPr>
            <w:tcW w:w="6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7B76" w:rsidRPr="00627B76" w:rsidRDefault="00627B7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748"/>
      </w:tblGrid>
      <w:tr w:rsidR="00627B76" w:rsidRPr="00627B76" w:rsidTr="00627B76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627B76" w:rsidRPr="00627B76" w:rsidTr="00627B7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75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627B76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lastRenderedPageBreak/>
              <w:t>11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27B76" w:rsidRPr="00627B76" w:rsidTr="00627B76">
        <w:trPr>
          <w:trHeight w:val="285"/>
        </w:trPr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627B7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27B76" w:rsidRPr="00627B76" w:rsidTr="00627B7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27B76" w:rsidRPr="00627B76" w:rsidTr="00627B7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27B76" w:rsidRPr="00627B76" w:rsidTr="00627B7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159</w:t>
            </w:r>
          </w:p>
        </w:tc>
        <w:tc>
          <w:tcPr>
            <w:tcW w:w="92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96</w:t>
            </w:r>
          </w:p>
        </w:tc>
        <w:tc>
          <w:tcPr>
            <w:tcW w:w="9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27B7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27B76" w:rsidRPr="00627B76" w:rsidRDefault="00627B76" w:rsidP="00627B7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Оптическое излучение и его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электромагнитных излучений. Оптический диапазон спектра. Основные энергетические величины. Поток излучении, сила излучения и др. Функция спектральной плотности потока излучения.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излучения оптического диапазона. Тепловые источники излучения.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Тепловое излучение, законы Планка, Вина, Стефана-Больцмана. 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Источники излучения оптического </w:t>
            </w: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диапазона. Тепловые источники излучения.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Основные характеристики абсолютно черного тела (АЧТ), серые и цветные тела, яркостная и цветовая температуры. Лампы </w:t>
            </w: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накаливания, эталоны излучения.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Газоразрядные источники излучения.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Тлеющий разряд, вольт-амперные характеристики, способы его возбуждения. Водородная лампа, дуговые и искровые источники. Стандартные спектральные лампы линий редкоземельных и щелочных металлов. Характеристики, параметры источников излучения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Светодиоды и лазерные диоды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работы, вольт-амперная и спектральные характеристики. Параметры и перспективы развития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(чувствительности)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Общее понятие чувствительности приемника оптического излучения. Спектральная и интегральная чув-ствительности, спектральная хара-ктеристика. Эффективный поток излучения. Коэффициент использо-вания фотоприемником потока из-лучения произвольного излучателя. 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Связь между световыми и энергетическими величинами.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Кривая видности. Основные световые величины. Связь между све-товыми и энергетическими величи-нами. Световая чувствительность. Расчет чувствительности фотопри-емника к любому потоку реальных излучателей. Образцовые источники для фотометрии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(пороговый поток, обнаружительная способность)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Природа шумов приемников оп-тического излучения. Отношение сигнал/шум. Пороговая чувстви-тельность (пороговый поток). Приведение к единичной полосе частот. Обнаружительная способ-ность фотоприемников. Темновой ток и темновое сопротивление.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параметры и характеристики приемников оптического излучения (быстродействие, </w:t>
            </w: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электрические характеристики)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Быстродействие фотоприемников. Частотная и переходная харак-теристики, постоянная времени. Вольт-ампернные, световые и другие специальные характеристики фотоприемников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Внешний фотоэффект. Законы Сто-летова и Эйнштейна. Фотоэлек-тронная работа выхода и квантовая эффективность (квантовый выход). Фотоэмиттеры с отрицательным электронным сродством. Вакуум-ные фотоэлементы. Устройство, характеристики и параметры. Тем-новые токи и способы их умень-шения. Пороговый поток вакуум-ного фотоэлемента.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Фотоэлектронные умножители. Устройство и принцип работы, основные параметры. Схемы вклю-чения. Дискретные и распределен-ные умножительные системы, мик-роканальные пластины. Основные характеристики и параметры ФЭУ.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шумы ФЭУ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их зависимость от режима работы. Световой экви-валент темнового тока. Шумы ФЭУ, вклад шумов умножитель-ной системы. Оптимальный режим работы при регистрации очень слабых сигналов. Пороговый поток. Типы ФЭУ для различных областей применения: ФЭУ для регистрации слабых потоков излучения, сцинтилляционные, спектрометрические, временные.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Работа ФЭУ в режиме счета импульсов. Амплитудное и энергетическое разрешение. Временное разрешение ФЭУ. Энергетический эквивалент собственных шумов. Одноэлектронные характеристики ФЭУ. Высокоскоростные ФЭУ.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внутреннего фотоэффекта. Фоторезистивный эффект, чувстви-тельность фотопроводимости.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и параметры, коэффициент усиления фоторезис-тора. Частотные свойства. Шумы и пороговая </w:t>
            </w: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чувствительность. Обна-ружительная способность. Охлаж-даемые примесные и узкозонные фоторезисторы. Материалы фото-резисторов, работающих в различ-ных областях спектра. Применение фоторезисторов.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Полупроводниковыефотоэлементы. Проявление фотогальванического эффекта при взаимодействии опти-ческого излучения с неоднородны-ми полупроводниками. Механизм образования фото-ЭДС. Характе-ристики освещенного электронно-дырочного перехода. Фотодиодный и фотогальванический режимы работы. Эквивалентная электричес-кая схема.</w:t>
            </w:r>
          </w:p>
        </w:tc>
      </w:tr>
    </w:tbl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излучателей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вакуумных фотоэлементов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фотоэлектронного умножителя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фоторезистора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солнечного элемента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фотодиода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характеристик и параметров фототранзистора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и характеристики приемников оптического излучения (быстродействие, электрические характеристики)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внешнего фотоэффекта (ФЭУ)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Темновые токи и шумы ФЭУ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Импульсный режим работы ФЭУ. Импульсные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(фотопроводимость)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Фоторезистор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Приемники оптического излучения на основе внутреннего фотоэффекта (фотогальванический эффект)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"Источники и приемники оптического излучения",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27B76" w:rsidRPr="00627B76" w:rsidTr="00627B7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B76" w:rsidRPr="00627B76" w:rsidRDefault="00627B7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7B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27B76" w:rsidRPr="00627B76" w:rsidTr="00627B7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Циф</w:t>
            </w:r>
            <w:r w:rsidRPr="00627B76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566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lastRenderedPageBreak/>
              <w:t>Оценк</w:t>
            </w:r>
            <w:r w:rsidRPr="00627B76">
              <w:rPr>
                <w:rFonts w:ascii="Times New Roman" w:hAnsi="Times New Roman" w:cs="Times New Roman"/>
                <w:sz w:val="24"/>
              </w:rPr>
              <w:lastRenderedPageBreak/>
              <w:t>а</w:t>
            </w:r>
          </w:p>
        </w:tc>
        <w:tc>
          <w:tcPr>
            <w:tcW w:w="2623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lastRenderedPageBreak/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56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27B76" w:rsidRPr="00627B76" w:rsidTr="00627B76">
        <w:trPr>
          <w:trHeight w:val="285"/>
        </w:trPr>
        <w:tc>
          <w:tcPr>
            <w:tcW w:w="48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27B76" w:rsidRPr="00627B76" w:rsidRDefault="00627B76" w:rsidP="00627B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27B76" w:rsidRPr="00627B76" w:rsidTr="00627B7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27B76" w:rsidRPr="00627B76" w:rsidTr="00627B76">
        <w:trPr>
          <w:trHeight w:val="285"/>
        </w:trPr>
        <w:tc>
          <w:tcPr>
            <w:tcW w:w="19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27B76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27B76" w:rsidRPr="00627B76" w:rsidRDefault="00627B76" w:rsidP="00627B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lastRenderedPageBreak/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(ОПК-2) профессионально-специализированных (ПСК-3.2, ПСК-3.3), в рамках текущего контроля по дисциплине) по разделам дисциплины: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Что такое относительная спектральная характеристика и чем это понятие удобно?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Поясните понятие функции спектральной плотности потока излучения.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Что такое эффективный поток излучения и как его определить?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Как определить коэффициент использования потока излучения пары излучатель-фотоприемник?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Что такое световой поток и как его определить по известной функции спектральной плотности потока излучения?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- Как найти интегральную чувствительность фотоприемника по спектральным характеристикам излучателя и фотоприемника и по известному значению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Как найти световую чувствительность фотоприемника к потоку излучателя с заданной спектральной характеристикой?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- Объясните ход световых (энергетических) характеристик исследуемых приемников оптического излучения.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- Объясните ход вольтамперных характеристик исследуемых приборов.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(ОПК-2) профессионально-специализированных (ПСК-3.2, ПСК-3.3), в рамках текущего контроля по дисциплине) по разделам дисциплины: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Почему чувствительность фоторезистора, как правило, значительно выше, чем чувствительность вакуумного фотоэлемента и фотодиода?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- Чем определяются частотные свойства приемников излучекния?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На каких физических принципах основано усиление фототока в фотоэлектронном умножителе?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С чем связана очень резкая зависимость анодной чувствительности  ФЭУ от напряжения на делителе или напряжения питания?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(ОПК-2) профессионально-специализированных (ПСК-3.2, ПСК-3.3), в рамках промежуточного контроля по дисциплине) по разделам дисциплины: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В чем заключается основное преимущество ФЭУ по сравнению с вакуумным фотоэлементом?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- В каких случаях действие излучения на полупроводник приводит к возникновению фото-ЭДС?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"Источники и приемники оптического излучения"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627B76" w:rsidRPr="00627B76" w:rsidTr="00627B76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27B7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vMerge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27B76" w:rsidRPr="00627B76" w:rsidTr="00627B76">
        <w:trPr>
          <w:trHeight w:val="285"/>
        </w:trPr>
        <w:tc>
          <w:tcPr>
            <w:tcW w:w="1056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627B76" w:rsidRPr="00627B76" w:rsidRDefault="00627B76" w:rsidP="00627B7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27B7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27B76" w:rsidRPr="00627B76" w:rsidRDefault="00627B76" w:rsidP="00627B7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Дисциплина "Источники и приемники оптического излучения"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27B7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4. Филачев А. М.,. Таубкин И. И,. Тришенков М. А «Твердотельная фотоэлектроника. Физические основы» М:. Физматкнига, 2007 г.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5. Гуртов В. А. «Твердотельная электроника»: Учеб. пособие - 2-е изд., доп. Москва: Техносфера, 2005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6. Жигарев А.А., Шамаева Г.Г. Электронно-лучевые и фотоэлектронные приборы. –М.: Высшая школа,1982, 464 с.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7. Соболева Н.А., Меламид А.Е. Фотоэлектронные приборы. – М.: Высшая школа, 1974, 376с.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1. Источники и приемники излучения / Г. Г. Ишанин, Э. Д. Панков, А. Л. Адреев, Г. В. Польщиков - СПб.: Политехника, 199 - 240 с.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http://www.library.mirea.ru.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27B76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27B76" w:rsidRPr="00627B76" w:rsidRDefault="00627B76" w:rsidP="00627B7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27B76" w:rsidRPr="00627B7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7B76" w:rsidRPr="00627B76" w:rsidRDefault="00627B76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27B76" w:rsidRPr="00627B76" w:rsidRDefault="00627B76" w:rsidP="00627B7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7B7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27B76" w:rsidRPr="00627B76" w:rsidRDefault="00627B76" w:rsidP="00627B7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7B76">
        <w:rPr>
          <w:rFonts w:ascii="Times New Roman" w:hAnsi="Times New Roman" w:cs="Times New Roman"/>
          <w:b/>
          <w:sz w:val="28"/>
          <w:szCs w:val="28"/>
        </w:rPr>
        <w:t>Б1.Б.23 "Источники и приемники оптического излучения"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27B76" w:rsidRPr="00627B76" w:rsidTr="00490DC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27B76" w:rsidRPr="00627B76" w:rsidTr="00490DC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27B76" w:rsidRPr="00627B76" w:rsidTr="00490DC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27B76" w:rsidRPr="00627B76" w:rsidRDefault="00627B76" w:rsidP="00627B7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7B76" w:rsidRPr="00627B76" w:rsidRDefault="00627B76" w:rsidP="00627B76">
      <w:pPr>
        <w:rPr>
          <w:rFonts w:ascii="Times New Roman" w:hAnsi="Times New Roman" w:cs="Times New Roman"/>
          <w:b/>
          <w:sz w:val="28"/>
          <w:szCs w:val="28"/>
        </w:rPr>
      </w:pPr>
      <w:r w:rsidRPr="00627B7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27B76" w:rsidRPr="00627B76" w:rsidRDefault="00627B76" w:rsidP="00627B7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7B7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27B76" w:rsidRPr="00627B76" w:rsidRDefault="00627B76" w:rsidP="00627B7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7B76">
        <w:rPr>
          <w:rFonts w:ascii="Times New Roman" w:hAnsi="Times New Roman" w:cs="Times New Roman"/>
          <w:b/>
          <w:sz w:val="28"/>
          <w:szCs w:val="28"/>
        </w:rPr>
        <w:t>Б1.Б.23 "Источники и приемники оптического излучения"</w:t>
      </w:r>
      <w:r w:rsidRPr="00627B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27B76" w:rsidRPr="00627B76" w:rsidTr="00490DC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27B76" w:rsidRPr="00627B76" w:rsidTr="00490DC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  <w:r w:rsidRPr="00627B7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27B76" w:rsidRPr="00627B76" w:rsidTr="00490DC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7B76" w:rsidRPr="00627B76" w:rsidTr="00490DC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27B76" w:rsidRPr="00627B76" w:rsidRDefault="00627B76" w:rsidP="00490DC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27B76" w:rsidRPr="00627B76" w:rsidRDefault="00627B76" w:rsidP="00627B76">
      <w:pPr>
        <w:rPr>
          <w:rFonts w:ascii="Times New Roman" w:hAnsi="Times New Roman" w:cs="Times New Roman"/>
        </w:rPr>
      </w:pPr>
    </w:p>
    <w:p w:rsidR="001A69BA" w:rsidRPr="00627B76" w:rsidRDefault="001A69BA" w:rsidP="00627B7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27B76" w:rsidSect="00627B7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B76"/>
    <w:rsid w:val="001A69BA"/>
    <w:rsid w:val="0062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27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27B7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27B7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27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27B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27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27B7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27B7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27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27B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4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4475</Words>
  <Characters>25512</Characters>
  <Application>Microsoft Office Word</Application>
  <DocSecurity>0</DocSecurity>
  <Lines>212</Lines>
  <Paragraphs>59</Paragraphs>
  <ScaleCrop>false</ScaleCrop>
  <Company/>
  <LinksUpToDate>false</LinksUpToDate>
  <CharactersWithSpaces>29928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2018-12-11T07:15:00Z</dcterms:created>
  <dcterms:modified xsi:type="dcterms:W3CDTF">2018-12-11T07:15:00Z</dcterms:modified>
</cp:coreProperties>
</file>