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5A1138" w:rsidRPr="005A1138" w:rsidTr="007D5772">
        <w:trPr>
          <w:cantSplit/>
          <w:trHeight w:val="180"/>
        </w:trPr>
        <w:tc>
          <w:tcPr>
            <w:tcW w:w="5000" w:type="pct"/>
          </w:tcPr>
          <w:p w:rsidR="005A1138" w:rsidRPr="005A1138" w:rsidRDefault="005A1138" w:rsidP="005A1138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5A113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C590088" wp14:editId="6D763E3D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138" w:rsidRPr="005A1138" w:rsidTr="007D5772">
        <w:trPr>
          <w:cantSplit/>
          <w:trHeight w:val="180"/>
        </w:trPr>
        <w:tc>
          <w:tcPr>
            <w:tcW w:w="5000" w:type="pct"/>
          </w:tcPr>
          <w:p w:rsidR="005A1138" w:rsidRPr="005A1138" w:rsidRDefault="005A1138" w:rsidP="005A1138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5A1138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5A1138" w:rsidRPr="005A1138" w:rsidTr="007D5772">
        <w:trPr>
          <w:cantSplit/>
          <w:trHeight w:val="1417"/>
        </w:trPr>
        <w:tc>
          <w:tcPr>
            <w:tcW w:w="5000" w:type="pct"/>
          </w:tcPr>
          <w:p w:rsidR="005A1138" w:rsidRPr="005A1138" w:rsidRDefault="005A1138" w:rsidP="005A1138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5A1138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5A1138">
              <w:rPr>
                <w:i w:val="0"/>
              </w:rPr>
              <w:br/>
              <w:t>высшего образования</w:t>
            </w:r>
            <w:r w:rsidRPr="005A1138">
              <w:rPr>
                <w:i w:val="0"/>
              </w:rPr>
              <w:br/>
            </w:r>
            <w:r w:rsidRPr="005A1138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5A1138" w:rsidRPr="005A1138" w:rsidRDefault="005A1138" w:rsidP="005A1138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5A1138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5A1138" w:rsidRPr="005A1138" w:rsidRDefault="005A1138" w:rsidP="005A1138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5A1138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6C3EAC62" wp14:editId="3B681FF7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5A1138" w:rsidRPr="005A1138" w:rsidRDefault="005A1138" w:rsidP="005A1138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5A1138" w:rsidRPr="005A1138" w:rsidTr="007D5772">
        <w:tc>
          <w:tcPr>
            <w:tcW w:w="2688" w:type="pct"/>
          </w:tcPr>
          <w:p w:rsidR="005A1138" w:rsidRPr="005A1138" w:rsidRDefault="005A1138" w:rsidP="005A113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A1138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5A1138" w:rsidRPr="005A1138" w:rsidRDefault="005A1138" w:rsidP="005A113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5A1138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5A1138" w:rsidRPr="005A1138" w:rsidRDefault="005A1138" w:rsidP="005A113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5A1138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5A1138" w:rsidRPr="005A1138" w:rsidRDefault="005A1138" w:rsidP="005A113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5A1138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5A1138" w:rsidRPr="005A1138" w:rsidRDefault="005A1138" w:rsidP="005A113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A1138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5A1138" w:rsidRPr="005A1138" w:rsidRDefault="005A1138" w:rsidP="005A113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5A1138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5A1138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5A1138" w:rsidRPr="005A1138" w:rsidRDefault="005A1138" w:rsidP="005A113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5A1138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5A1138" w:rsidRPr="005A1138" w:rsidRDefault="005A1138" w:rsidP="005A1138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5A1138" w:rsidRPr="005A1138" w:rsidRDefault="005A1138" w:rsidP="005A1138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5A1138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5A1138" w:rsidRPr="005A1138" w:rsidRDefault="005A1138" w:rsidP="005A1138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5A1138" w:rsidRPr="005A1138" w:rsidTr="007D5772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5A1138" w:rsidRPr="005A1138" w:rsidRDefault="005A1138" w:rsidP="005A113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Б1.Б.29 "Методы и средства обработки данных специального назначения"</w:t>
            </w:r>
          </w:p>
        </w:tc>
      </w:tr>
      <w:tr w:rsidR="005A1138" w:rsidRPr="005A1138" w:rsidTr="007D5772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5A1138" w:rsidRPr="005A1138" w:rsidRDefault="005A1138" w:rsidP="005A113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5A1138" w:rsidRPr="005A1138" w:rsidTr="007D5772">
        <w:trPr>
          <w:trHeight w:val="218"/>
        </w:trPr>
        <w:tc>
          <w:tcPr>
            <w:tcW w:w="1062" w:type="pct"/>
            <w:gridSpan w:val="4"/>
            <w:vAlign w:val="bottom"/>
          </w:tcPr>
          <w:p w:rsidR="005A1138" w:rsidRPr="005A1138" w:rsidRDefault="005A1138" w:rsidP="005A113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5A1138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5A1138" w:rsidRPr="005A1138" w:rsidRDefault="005A1138" w:rsidP="005A113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A1138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5A1138" w:rsidRPr="005A1138" w:rsidTr="007D5772">
        <w:trPr>
          <w:trHeight w:val="51"/>
        </w:trPr>
        <w:tc>
          <w:tcPr>
            <w:tcW w:w="1062" w:type="pct"/>
            <w:gridSpan w:val="4"/>
            <w:vAlign w:val="bottom"/>
          </w:tcPr>
          <w:p w:rsidR="005A1138" w:rsidRPr="005A1138" w:rsidRDefault="005A1138" w:rsidP="005A113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5A1138" w:rsidRPr="005A1138" w:rsidRDefault="005A1138" w:rsidP="005A113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5A1138" w:rsidRPr="005A1138" w:rsidTr="007D5772">
        <w:trPr>
          <w:trHeight w:val="72"/>
        </w:trPr>
        <w:tc>
          <w:tcPr>
            <w:tcW w:w="1042" w:type="pct"/>
            <w:gridSpan w:val="3"/>
            <w:vAlign w:val="bottom"/>
          </w:tcPr>
          <w:p w:rsidR="005A1138" w:rsidRPr="005A1138" w:rsidRDefault="005A1138" w:rsidP="005A113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5A1138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5A1138" w:rsidRPr="005A1138" w:rsidRDefault="005A1138" w:rsidP="005A113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A1138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5A1138" w:rsidRPr="005A1138" w:rsidTr="007D5772">
        <w:trPr>
          <w:trHeight w:val="51"/>
        </w:trPr>
        <w:tc>
          <w:tcPr>
            <w:tcW w:w="1042" w:type="pct"/>
            <w:gridSpan w:val="3"/>
            <w:vAlign w:val="bottom"/>
          </w:tcPr>
          <w:p w:rsidR="005A1138" w:rsidRPr="005A1138" w:rsidRDefault="005A1138" w:rsidP="005A113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5A1138" w:rsidRPr="005A1138" w:rsidRDefault="005A1138" w:rsidP="005A113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5A1138" w:rsidRPr="005A1138" w:rsidTr="007D5772">
        <w:trPr>
          <w:trHeight w:val="67"/>
        </w:trPr>
        <w:tc>
          <w:tcPr>
            <w:tcW w:w="736" w:type="pct"/>
            <w:gridSpan w:val="2"/>
            <w:vAlign w:val="bottom"/>
          </w:tcPr>
          <w:p w:rsidR="005A1138" w:rsidRPr="005A1138" w:rsidRDefault="005A1138" w:rsidP="005A113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5A1138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5A1138" w:rsidRPr="005A1138" w:rsidRDefault="005A1138" w:rsidP="005A113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A1138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5A1138" w:rsidRPr="005A1138" w:rsidTr="007D5772">
        <w:tc>
          <w:tcPr>
            <w:tcW w:w="736" w:type="pct"/>
            <w:gridSpan w:val="2"/>
          </w:tcPr>
          <w:p w:rsidR="005A1138" w:rsidRPr="005A1138" w:rsidRDefault="005A1138" w:rsidP="005A113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5A1138" w:rsidRPr="005A1138" w:rsidRDefault="005A1138" w:rsidP="005A113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A1138" w:rsidRPr="005A1138" w:rsidTr="007D5772">
        <w:trPr>
          <w:trHeight w:val="129"/>
        </w:trPr>
        <w:tc>
          <w:tcPr>
            <w:tcW w:w="1236" w:type="pct"/>
            <w:gridSpan w:val="5"/>
            <w:vAlign w:val="bottom"/>
          </w:tcPr>
          <w:p w:rsidR="005A1138" w:rsidRPr="005A1138" w:rsidRDefault="005A1138" w:rsidP="005A113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5A1138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5A1138" w:rsidRPr="005A1138" w:rsidRDefault="005A1138" w:rsidP="005A113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A1138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5A1138" w:rsidRPr="005A1138" w:rsidTr="007D5772">
        <w:trPr>
          <w:trHeight w:val="57"/>
        </w:trPr>
        <w:tc>
          <w:tcPr>
            <w:tcW w:w="1236" w:type="pct"/>
            <w:gridSpan w:val="5"/>
          </w:tcPr>
          <w:p w:rsidR="005A1138" w:rsidRPr="005A1138" w:rsidRDefault="005A1138" w:rsidP="005A113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5A1138" w:rsidRPr="005A1138" w:rsidRDefault="005A1138" w:rsidP="005A113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A1138" w:rsidRPr="005A1138" w:rsidTr="007D5772">
        <w:trPr>
          <w:trHeight w:val="97"/>
        </w:trPr>
        <w:tc>
          <w:tcPr>
            <w:tcW w:w="629" w:type="pct"/>
            <w:vAlign w:val="bottom"/>
          </w:tcPr>
          <w:p w:rsidR="005A1138" w:rsidRPr="005A1138" w:rsidRDefault="005A1138" w:rsidP="005A113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5A1138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5A1138" w:rsidRPr="005A1138" w:rsidRDefault="005A1138" w:rsidP="005A113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A1138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5A1138" w:rsidRPr="005A1138" w:rsidTr="007D5772">
        <w:tc>
          <w:tcPr>
            <w:tcW w:w="629" w:type="pct"/>
          </w:tcPr>
          <w:p w:rsidR="005A1138" w:rsidRPr="005A1138" w:rsidRDefault="005A1138" w:rsidP="005A113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5A1138" w:rsidRPr="005A1138" w:rsidRDefault="005A1138" w:rsidP="005A113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5A1138" w:rsidRPr="005A1138" w:rsidRDefault="005A1138" w:rsidP="005A1138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5A1138" w:rsidRPr="005A1138" w:rsidRDefault="005A1138" w:rsidP="005A1138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5A1138" w:rsidRPr="005A1138" w:rsidRDefault="005A1138" w:rsidP="005A1138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5A1138">
        <w:rPr>
          <w:rFonts w:ascii="Times New Roman" w:hAnsi="Times New Roman" w:cs="Times New Roman"/>
          <w:sz w:val="28"/>
        </w:rPr>
        <w:t>Москва 20</w:t>
      </w:r>
      <w:r w:rsidRPr="005A1138">
        <w:rPr>
          <w:rFonts w:ascii="Times New Roman" w:hAnsi="Times New Roman" w:cs="Times New Roman"/>
          <w:sz w:val="28"/>
          <w:lang w:val="en-US"/>
        </w:rPr>
        <w:t>18</w:t>
      </w:r>
    </w:p>
    <w:p w:rsidR="005A1138" w:rsidRPr="005A1138" w:rsidRDefault="005A1138" w:rsidP="005A1138">
      <w:pPr>
        <w:spacing w:after="0"/>
        <w:rPr>
          <w:rFonts w:ascii="Times New Roman" w:hAnsi="Times New Roman" w:cs="Times New Roman"/>
        </w:rPr>
      </w:pPr>
      <w:r w:rsidRPr="005A1138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5A1138" w:rsidRPr="005A1138" w:rsidTr="007D5772">
        <w:trPr>
          <w:trHeight w:val="181"/>
        </w:trPr>
        <w:tc>
          <w:tcPr>
            <w:tcW w:w="2141" w:type="pct"/>
            <w:vAlign w:val="bottom"/>
          </w:tcPr>
          <w:p w:rsidR="005A1138" w:rsidRPr="005A1138" w:rsidRDefault="005A1138" w:rsidP="005A113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5A1138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5A1138" w:rsidRPr="005A1138" w:rsidRDefault="005A1138" w:rsidP="005A113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 ф-м. н., доц. Манушкин А.А.</w:t>
            </w:r>
          </w:p>
        </w:tc>
      </w:tr>
      <w:tr w:rsidR="005A1138" w:rsidRPr="005A1138" w:rsidTr="007D5772">
        <w:trPr>
          <w:trHeight w:val="57"/>
        </w:trPr>
        <w:tc>
          <w:tcPr>
            <w:tcW w:w="2141" w:type="pct"/>
          </w:tcPr>
          <w:p w:rsidR="005A1138" w:rsidRPr="005A1138" w:rsidRDefault="005A1138" w:rsidP="005A113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5A1138" w:rsidRPr="005A1138" w:rsidRDefault="005A1138" w:rsidP="005A113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5A1138" w:rsidRPr="005A1138" w:rsidRDefault="005A1138" w:rsidP="005A113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5A1138" w:rsidRPr="005A1138" w:rsidTr="007D5772">
        <w:trPr>
          <w:trHeight w:val="181"/>
        </w:trPr>
        <w:tc>
          <w:tcPr>
            <w:tcW w:w="5000" w:type="pct"/>
            <w:gridSpan w:val="2"/>
            <w:vAlign w:val="bottom"/>
          </w:tcPr>
          <w:p w:rsidR="005A1138" w:rsidRPr="005A1138" w:rsidRDefault="005A1138" w:rsidP="005A1138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5A1138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5A1138" w:rsidRPr="005A1138" w:rsidTr="007D5772">
        <w:trPr>
          <w:trHeight w:val="181"/>
        </w:trPr>
        <w:tc>
          <w:tcPr>
            <w:tcW w:w="1565" w:type="pct"/>
            <w:vAlign w:val="bottom"/>
          </w:tcPr>
          <w:p w:rsidR="005A1138" w:rsidRPr="005A1138" w:rsidRDefault="005A1138" w:rsidP="005A113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5A1138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5A1138" w:rsidRPr="005A1138" w:rsidRDefault="005A1138" w:rsidP="005A113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5A1138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5A1138" w:rsidRPr="005A1138" w:rsidTr="007D5772">
        <w:trPr>
          <w:trHeight w:val="57"/>
        </w:trPr>
        <w:tc>
          <w:tcPr>
            <w:tcW w:w="1565" w:type="pct"/>
          </w:tcPr>
          <w:p w:rsidR="005A1138" w:rsidRPr="005A1138" w:rsidRDefault="005A1138" w:rsidP="005A113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5A1138" w:rsidRPr="005A1138" w:rsidRDefault="005A1138" w:rsidP="005A113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5A1138" w:rsidRPr="005A1138" w:rsidRDefault="005A1138" w:rsidP="005A1138">
      <w:pPr>
        <w:spacing w:after="0"/>
        <w:rPr>
          <w:rFonts w:ascii="Times New Roman" w:hAnsi="Times New Roman" w:cs="Times New Roman"/>
          <w:b/>
          <w:sz w:val="28"/>
        </w:rPr>
      </w:pPr>
      <w:r w:rsidRPr="005A1138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5A1138" w:rsidRPr="005A1138" w:rsidRDefault="005A1138" w:rsidP="005A113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5A1138" w:rsidRPr="005A1138" w:rsidTr="007D5772">
        <w:trPr>
          <w:trHeight w:val="181"/>
        </w:trPr>
        <w:tc>
          <w:tcPr>
            <w:tcW w:w="1637" w:type="pct"/>
            <w:vAlign w:val="bottom"/>
          </w:tcPr>
          <w:p w:rsidR="005A1138" w:rsidRPr="005A1138" w:rsidRDefault="005A1138" w:rsidP="005A113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5A1138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5A1138" w:rsidRPr="005A1138" w:rsidRDefault="005A1138" w:rsidP="005A113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5A1138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5A1138" w:rsidRPr="005A1138" w:rsidTr="007D5772">
        <w:trPr>
          <w:trHeight w:val="57"/>
        </w:trPr>
        <w:tc>
          <w:tcPr>
            <w:tcW w:w="1637" w:type="pct"/>
          </w:tcPr>
          <w:p w:rsidR="005A1138" w:rsidRPr="005A1138" w:rsidRDefault="005A1138" w:rsidP="005A113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5A1138" w:rsidRPr="005A1138" w:rsidRDefault="005A1138" w:rsidP="005A113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5A1138" w:rsidRPr="005A1138" w:rsidRDefault="005A1138" w:rsidP="005A113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5A1138" w:rsidRPr="005A1138" w:rsidRDefault="005A1138" w:rsidP="005A1138">
      <w:pPr>
        <w:spacing w:after="0"/>
        <w:rPr>
          <w:rFonts w:ascii="Times New Roman" w:hAnsi="Times New Roman" w:cs="Times New Roman"/>
          <w:b/>
          <w:sz w:val="28"/>
        </w:rPr>
      </w:pPr>
      <w:r w:rsidRPr="005A1138">
        <w:rPr>
          <w:rFonts w:ascii="Times New Roman" w:hAnsi="Times New Roman" w:cs="Times New Roman"/>
          <w:b/>
          <w:sz w:val="28"/>
        </w:rPr>
        <w:t>СОГЛАСОВАНО:</w:t>
      </w:r>
    </w:p>
    <w:p w:rsidR="005A1138" w:rsidRPr="005A1138" w:rsidRDefault="005A1138" w:rsidP="005A113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5A1138" w:rsidRPr="005A1138" w:rsidTr="007D5772">
        <w:trPr>
          <w:trHeight w:val="181"/>
        </w:trPr>
        <w:tc>
          <w:tcPr>
            <w:tcW w:w="5000" w:type="pct"/>
            <w:gridSpan w:val="3"/>
            <w:vAlign w:val="bottom"/>
          </w:tcPr>
          <w:p w:rsidR="005A1138" w:rsidRPr="005A1138" w:rsidRDefault="005A1138" w:rsidP="005A1138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5A1138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5A1138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5A1138" w:rsidRPr="005A1138" w:rsidRDefault="005A1138" w:rsidP="005A1138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5A1138" w:rsidRPr="005A1138" w:rsidTr="007D5772">
        <w:trPr>
          <w:trHeight w:val="181"/>
        </w:trPr>
        <w:tc>
          <w:tcPr>
            <w:tcW w:w="3219" w:type="pct"/>
            <w:vAlign w:val="bottom"/>
          </w:tcPr>
          <w:p w:rsidR="005A1138" w:rsidRPr="005A1138" w:rsidRDefault="005A1138" w:rsidP="005A1138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5A1138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5A1138" w:rsidRPr="005A1138" w:rsidRDefault="005A1138" w:rsidP="005A113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5A1138" w:rsidRPr="005A1138" w:rsidRDefault="005A1138" w:rsidP="005A1138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5A1138" w:rsidRPr="005A1138" w:rsidTr="007D5772">
        <w:trPr>
          <w:trHeight w:val="57"/>
        </w:trPr>
        <w:tc>
          <w:tcPr>
            <w:tcW w:w="3219" w:type="pct"/>
          </w:tcPr>
          <w:p w:rsidR="005A1138" w:rsidRPr="005A1138" w:rsidRDefault="005A1138" w:rsidP="005A113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5A1138" w:rsidRPr="005A1138" w:rsidRDefault="005A1138" w:rsidP="005A113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5A1138" w:rsidRPr="005A1138" w:rsidRDefault="005A1138" w:rsidP="005A113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5A1138" w:rsidRPr="005A1138" w:rsidRDefault="005A1138" w:rsidP="005A1138">
      <w:pPr>
        <w:spacing w:after="0"/>
        <w:rPr>
          <w:rFonts w:ascii="Times New Roman" w:hAnsi="Times New Roman" w:cs="Times New Roman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A1138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Дисциплина "Методы и средства обработки данных специального назначения" имеет своей целью способствовать формированию у обучающихся общепрофессиональных (ОПК-2, ОПК-3) профессиональной (ПК-1) и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A1138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Дисциплина "Методы и средства обработки данных специального назначения"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6 зачетных единиц (216 акад. час.).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Для освоения дисциплины "Методы и средства обработки данных специального назначения"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систем):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Освоение дисциплины "Методы и средства обработки данных специального назначения"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lastRenderedPageBreak/>
        <w:t xml:space="preserve"> - Комплексы приема и обработки данных систем специального назначения (9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систем):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A1138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015"/>
        <w:gridCol w:w="3370"/>
      </w:tblGrid>
      <w:tr w:rsidR="005A1138" w:rsidRPr="005A1138" w:rsidTr="005A1138">
        <w:trPr>
          <w:trHeight w:val="285"/>
        </w:trPr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1138" w:rsidRPr="005A1138" w:rsidRDefault="005A113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1138" w:rsidRPr="005A1138" w:rsidRDefault="005A113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5A1138" w:rsidRPr="005A1138" w:rsidTr="005A1138">
        <w:trPr>
          <w:trHeight w:val="285"/>
        </w:trPr>
        <w:tc>
          <w:tcPr>
            <w:tcW w:w="601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</w:t>
            </w: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хранения, обработки и анализа информации</w:t>
            </w:r>
          </w:p>
        </w:tc>
      </w:tr>
      <w:tr w:rsidR="005A1138" w:rsidRPr="005A1138" w:rsidTr="005A1138">
        <w:trPr>
          <w:trHeight w:val="285"/>
        </w:trPr>
        <w:tc>
          <w:tcPr>
            <w:tcW w:w="60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5A1138" w:rsidRPr="005A1138" w:rsidTr="005A1138">
        <w:trPr>
          <w:trHeight w:val="285"/>
        </w:trPr>
        <w:tc>
          <w:tcPr>
            <w:tcW w:w="60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компьютерными технологиями</w:t>
            </w:r>
          </w:p>
        </w:tc>
      </w:tr>
      <w:tr w:rsidR="005A1138" w:rsidRPr="005A1138" w:rsidTr="005A1138">
        <w:trPr>
          <w:trHeight w:val="285"/>
        </w:trPr>
        <w:tc>
          <w:tcPr>
            <w:tcW w:w="601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5A1138" w:rsidRPr="005A1138" w:rsidTr="005A1138">
        <w:trPr>
          <w:trHeight w:val="285"/>
        </w:trPr>
        <w:tc>
          <w:tcPr>
            <w:tcW w:w="60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5A1138" w:rsidRPr="005A1138" w:rsidTr="005A1138">
        <w:trPr>
          <w:trHeight w:val="285"/>
        </w:trPr>
        <w:tc>
          <w:tcPr>
            <w:tcW w:w="60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  <w:tr w:rsidR="005A1138" w:rsidRPr="005A1138" w:rsidTr="005A1138">
        <w:trPr>
          <w:trHeight w:val="285"/>
        </w:trPr>
        <w:tc>
          <w:tcPr>
            <w:tcW w:w="601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5A1138" w:rsidRPr="005A1138" w:rsidTr="005A1138">
        <w:trPr>
          <w:trHeight w:val="285"/>
        </w:trPr>
        <w:tc>
          <w:tcPr>
            <w:tcW w:w="60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обрабатывать и анализировать </w:t>
            </w: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полученные результаты</w:t>
            </w:r>
          </w:p>
        </w:tc>
      </w:tr>
      <w:tr w:rsidR="005A1138" w:rsidRPr="005A1138" w:rsidTr="005A1138">
        <w:trPr>
          <w:trHeight w:val="285"/>
        </w:trPr>
        <w:tc>
          <w:tcPr>
            <w:tcW w:w="60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  <w:tr w:rsidR="005A1138" w:rsidRPr="005A1138" w:rsidTr="005A1138">
        <w:trPr>
          <w:trHeight w:val="285"/>
        </w:trPr>
        <w:tc>
          <w:tcPr>
            <w:tcW w:w="601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</w:t>
            </w: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физические основы оптической электроники, методы применения и обработки информации</w:t>
            </w:r>
          </w:p>
        </w:tc>
      </w:tr>
      <w:tr w:rsidR="005A1138" w:rsidRPr="005A1138" w:rsidTr="005A1138">
        <w:trPr>
          <w:trHeight w:val="285"/>
        </w:trPr>
        <w:tc>
          <w:tcPr>
            <w:tcW w:w="60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разрабатывать схемотехнику оптических и электронных систем</w:t>
            </w:r>
          </w:p>
        </w:tc>
      </w:tr>
      <w:tr w:rsidR="005A1138" w:rsidRPr="005A1138" w:rsidTr="005A1138">
        <w:trPr>
          <w:trHeight w:val="285"/>
        </w:trPr>
        <w:tc>
          <w:tcPr>
            <w:tcW w:w="60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1138" w:rsidRPr="005A1138" w:rsidRDefault="005A113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разработки оптико-электронных систем и приборов</w:t>
            </w:r>
          </w:p>
        </w:tc>
      </w:tr>
    </w:tbl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A1138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5A1138" w:rsidRPr="005A1138" w:rsidTr="005A1138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5A1138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5A1138">
              <w:rPr>
                <w:rFonts w:ascii="Times New Roman" w:hAnsi="Times New Roman" w:cs="Times New Roman"/>
                <w:sz w:val="16"/>
              </w:rPr>
              <w:br/>
            </w:r>
            <w:r w:rsidRPr="005A1138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5A1138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5A1138" w:rsidRPr="005A1138" w:rsidTr="005A1138">
        <w:trPr>
          <w:trHeight w:val="285"/>
        </w:trPr>
        <w:tc>
          <w:tcPr>
            <w:tcW w:w="682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5A1138" w:rsidRPr="005A1138" w:rsidTr="005A1138">
        <w:trPr>
          <w:trHeight w:val="285"/>
        </w:trPr>
        <w:tc>
          <w:tcPr>
            <w:tcW w:w="682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5A1138" w:rsidRPr="005A1138" w:rsidTr="005A1138">
        <w:trPr>
          <w:trHeight w:val="285"/>
        </w:trPr>
        <w:tc>
          <w:tcPr>
            <w:tcW w:w="6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A113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5A1138" w:rsidRPr="005A1138" w:rsidTr="005A1138">
        <w:trPr>
          <w:trHeight w:val="285"/>
        </w:trPr>
        <w:tc>
          <w:tcPr>
            <w:tcW w:w="6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A113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5A1138" w:rsidRPr="005A1138" w:rsidTr="005A1138">
        <w:trPr>
          <w:trHeight w:val="285"/>
        </w:trPr>
        <w:tc>
          <w:tcPr>
            <w:tcW w:w="6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A113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5A1138" w:rsidRPr="005A1138" w:rsidTr="005A1138">
        <w:trPr>
          <w:trHeight w:val="285"/>
        </w:trPr>
        <w:tc>
          <w:tcPr>
            <w:tcW w:w="6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A1138">
              <w:rPr>
                <w:rFonts w:ascii="Times New Roman" w:hAnsi="Times New Roman" w:cs="Times New Roman"/>
                <w:sz w:val="16"/>
              </w:rPr>
              <w:br/>
              <w:t xml:space="preserve">Выполнение </w:t>
            </w:r>
            <w:r w:rsidRPr="005A1138">
              <w:rPr>
                <w:rFonts w:ascii="Times New Roman" w:hAnsi="Times New Roman" w:cs="Times New Roman"/>
                <w:sz w:val="16"/>
              </w:rPr>
              <w:lastRenderedPageBreak/>
              <w:t>практического задания</w:t>
            </w:r>
          </w:p>
        </w:tc>
      </w:tr>
      <w:tr w:rsidR="005A1138" w:rsidRPr="005A1138" w:rsidTr="005A1138">
        <w:trPr>
          <w:trHeight w:val="285"/>
        </w:trPr>
        <w:tc>
          <w:tcPr>
            <w:tcW w:w="6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lastRenderedPageBreak/>
              <w:t>5</w:t>
            </w:r>
          </w:p>
        </w:tc>
        <w:tc>
          <w:tcPr>
            <w:tcW w:w="6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A113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5A1138" w:rsidRPr="005A1138" w:rsidTr="005A1138">
        <w:trPr>
          <w:trHeight w:val="285"/>
        </w:trPr>
        <w:tc>
          <w:tcPr>
            <w:tcW w:w="6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A113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5A1138" w:rsidRPr="005A1138" w:rsidTr="005A1138">
        <w:trPr>
          <w:trHeight w:val="285"/>
        </w:trPr>
        <w:tc>
          <w:tcPr>
            <w:tcW w:w="6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A113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5A1138" w:rsidRPr="005A1138" w:rsidTr="005A1138">
        <w:trPr>
          <w:trHeight w:val="285"/>
        </w:trPr>
        <w:tc>
          <w:tcPr>
            <w:tcW w:w="6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A113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5A1138" w:rsidRPr="005A1138" w:rsidTr="005A113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По материалам 8 семестра</w:t>
            </w:r>
          </w:p>
        </w:tc>
        <w:tc>
          <w:tcPr>
            <w:tcW w:w="516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5A1138" w:rsidRPr="005A1138" w:rsidTr="005A113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Всего в 8 семестре</w:t>
            </w:r>
          </w:p>
        </w:tc>
        <w:tc>
          <w:tcPr>
            <w:tcW w:w="516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109</w:t>
            </w:r>
          </w:p>
        </w:tc>
        <w:tc>
          <w:tcPr>
            <w:tcW w:w="92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5A1138" w:rsidRPr="005A1138" w:rsidTr="005A113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A1138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A1138">
              <w:rPr>
                <w:rFonts w:ascii="Times New Roman" w:hAnsi="Times New Roman" w:cs="Times New Roman"/>
                <w:b/>
                <w:bCs/>
                <w:sz w:val="16"/>
              </w:rPr>
              <w:t>109</w:t>
            </w:r>
          </w:p>
        </w:tc>
        <w:tc>
          <w:tcPr>
            <w:tcW w:w="92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A1138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A1138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A1138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A1138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A1138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A1138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A1138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5A1138" w:rsidRPr="005A1138" w:rsidRDefault="005A1138" w:rsidP="005A1138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обработки данных систем регистрации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Коррекция систем регистрации. Калибровка  матричных приемников и сканеров. Обработка и коррекция изображений. Методы фильтрации рентгеновских изображений. Масочная линейная и нелинейная фильтрация. Линейная интерполяция данных. Сплайн-интерполяция данных. Бинаризация и морфологическая обработка изображений. Артефакты изображения и методы их удаления.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обработки двухэнергетических  данных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Распознавание материалов методом дуальных энергий. Калибровка метода дуальных энергий Определение атомного номера по двухэнергетическим  данным. 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Рентгеновская компьютерная томография (РКТ).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Недостатки обычной рентгенографии. Симультанная томография. Техническая идея РКТ. Поколения томографов. РКТ-сканер. Области применения РКТ. 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вычислительной томографии. Постановка задачи.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Закон Бера. Лучевая сумма. Синограмма. Томография в веерном и конусном пучке. Преобразование Радона. 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Томографические </w:t>
            </w: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методы и алгоритмы реконструкции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Обратное проецирование. Метод </w:t>
            </w: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двумерной частотной фильтрации. Метод одномерной фильтрации. Теорема  Брейсуэлла о центральных сечениях. Метод  Кормака.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Реконструкция изображений по неполным данным. 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Малоракурсная томография. Малоракурсная томография в досмотровых системах.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нанотомографии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Особенности рентгеновской томографии микро и наноструктур. Физическик основы рентгеновской нанотомографии. 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Конструирование микро- и нанотомографов.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Рентгенооптические элементы для создания микро и нанотомографов. Расчет рентгенооптических схем. Численные примеры.</w:t>
            </w:r>
          </w:p>
        </w:tc>
      </w:tr>
    </w:tbl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Сбор и обработка данных в системах специального назначения. Постановка задачи. Каналы передачи данных. Типы и характеристики измеряемых сигналов .Характеристики аналоговых сигналов Характеристики цифровых сигналов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Бинаризация  и морфологическая обработка изображения для целей автоматического измерения параметров объектов и их идентификации.  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обработки двухэнергетических  данных. Создание таблицы дуальных энергий.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Области применения РКТ Применение РКТ в досмотровых системах.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Томография в полихроматическом пучке. Двухэнергетическая томография.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Дискретное быстрое преобразование Фурье и его использование в томографии. Численные примеры.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Итерационные методы томографии. Алгоритм Гершберга-Папулиса в </w:t>
            </w: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малоракурсной томографии..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Волновая оптика рентгеновского излучения. Уравнение Гельмгольца. Рентгеновский фазовый контраст. In-line радиография.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5A113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A1138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A1138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"Методы и средства обработки данных специального назначения",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хранения, обработки и анализа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Правильность выполнения учебных заданий, </w:t>
            </w: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</w:t>
            </w: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практических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компьютерными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основных физических процессов и свойств объектов в </w:t>
            </w: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Промежуточная аттестация: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Экзамен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эти методы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законов и принципов построения деталей,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делать обоснованные выводы по результатам </w:t>
            </w: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учебных заданий, </w:t>
            </w: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</w:t>
            </w: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практических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5A1138" w:rsidRPr="005A1138" w:rsidTr="005A113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1138" w:rsidRPr="005A1138" w:rsidRDefault="005A11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A11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5A1138" w:rsidRPr="005A1138" w:rsidTr="005A1138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5A1138" w:rsidRPr="005A1138" w:rsidTr="005A1138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5A1138" w:rsidRPr="005A1138" w:rsidTr="005A1138">
        <w:trPr>
          <w:trHeight w:val="285"/>
        </w:trPr>
        <w:tc>
          <w:tcPr>
            <w:tcW w:w="482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5A1138" w:rsidRPr="005A1138" w:rsidTr="005A1138">
        <w:trPr>
          <w:trHeight w:val="285"/>
        </w:trPr>
        <w:tc>
          <w:tcPr>
            <w:tcW w:w="4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5A1138" w:rsidRPr="005A1138" w:rsidTr="005A1138">
        <w:trPr>
          <w:trHeight w:val="285"/>
        </w:trPr>
        <w:tc>
          <w:tcPr>
            <w:tcW w:w="4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5A1138" w:rsidRPr="005A1138" w:rsidTr="005A1138">
        <w:trPr>
          <w:trHeight w:val="285"/>
        </w:trPr>
        <w:tc>
          <w:tcPr>
            <w:tcW w:w="4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5A1138" w:rsidRPr="005A1138" w:rsidTr="005A1138">
        <w:trPr>
          <w:trHeight w:val="285"/>
        </w:trPr>
        <w:tc>
          <w:tcPr>
            <w:tcW w:w="4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5A1138" w:rsidRPr="005A1138" w:rsidTr="005A1138">
        <w:trPr>
          <w:trHeight w:val="285"/>
        </w:trPr>
        <w:tc>
          <w:tcPr>
            <w:tcW w:w="482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5A1138" w:rsidRPr="005A1138" w:rsidRDefault="005A1138" w:rsidP="005A113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5A1138" w:rsidRPr="005A1138" w:rsidTr="005A1138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5A1138" w:rsidRPr="005A1138" w:rsidTr="005A1138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5A1138" w:rsidRPr="005A1138" w:rsidTr="005A1138">
        <w:trPr>
          <w:trHeight w:val="285"/>
        </w:trPr>
        <w:tc>
          <w:tcPr>
            <w:tcW w:w="194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5A1138" w:rsidRPr="005A1138" w:rsidTr="005A1138">
        <w:trPr>
          <w:trHeight w:val="285"/>
        </w:trPr>
        <w:tc>
          <w:tcPr>
            <w:tcW w:w="19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5A1138" w:rsidRPr="005A1138" w:rsidTr="005A1138">
        <w:trPr>
          <w:trHeight w:val="285"/>
        </w:trPr>
        <w:tc>
          <w:tcPr>
            <w:tcW w:w="19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 xml:space="preserve">Удовл. или неуд. (по усмотрению </w:t>
            </w:r>
            <w:r w:rsidRPr="005A1138">
              <w:rPr>
                <w:rFonts w:ascii="Times New Roman" w:hAnsi="Times New Roman" w:cs="Times New Roman"/>
                <w:sz w:val="24"/>
              </w:rPr>
              <w:lastRenderedPageBreak/>
              <w:t>преподавателя)</w:t>
            </w:r>
          </w:p>
        </w:tc>
        <w:tc>
          <w:tcPr>
            <w:tcW w:w="818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lastRenderedPageBreak/>
              <w:t xml:space="preserve"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</w:t>
            </w:r>
            <w:r w:rsidRPr="005A1138">
              <w:rPr>
                <w:rFonts w:ascii="Times New Roman" w:hAnsi="Times New Roman" w:cs="Times New Roman"/>
                <w:sz w:val="24"/>
              </w:rPr>
              <w:lastRenderedPageBreak/>
              <w:t>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5A1138" w:rsidRPr="005A1138" w:rsidTr="005A1138">
        <w:trPr>
          <w:trHeight w:val="285"/>
        </w:trPr>
        <w:tc>
          <w:tcPr>
            <w:tcW w:w="19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lastRenderedPageBreak/>
              <w:t>3</w:t>
            </w:r>
          </w:p>
        </w:tc>
        <w:tc>
          <w:tcPr>
            <w:tcW w:w="134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5A1138" w:rsidRPr="005A1138" w:rsidTr="005A1138">
        <w:trPr>
          <w:trHeight w:val="285"/>
        </w:trPr>
        <w:tc>
          <w:tcPr>
            <w:tcW w:w="19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5A1138" w:rsidRPr="005A1138" w:rsidTr="005A1138">
        <w:trPr>
          <w:trHeight w:val="285"/>
        </w:trPr>
        <w:tc>
          <w:tcPr>
            <w:tcW w:w="19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A1138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5A1138" w:rsidRPr="005A1138" w:rsidRDefault="005A1138" w:rsidP="005A113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общепрофессиональных (ОПК-2, ОПК-3) профессиональной (ПК-1) и профессионально-специализированной (ПСК-3.3), в рамках текущего контроля по дисциплине) по разделам дисциплины: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- Перечислите основные отличия объектно-ориентированного подхода к анализу и проектированию  систем сбора данных.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- Дайте определение понятиям: «объект», «класс», «наследование», «инкапсуляция», «полиморфизм».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-  Назовите и дайте краткую характеристику базовых составляющих объектно-ориентированного подхода.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- Перечислите преимущества объектно-ориентированного подхода перед структурным.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- Необходимые требования к ОС для обеспечения предсказуемости.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- ОСРВ с монолитной архитектурой.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- ОСРВ на основе микроядра.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- Объектно-ориентированная ОСРВ.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- Дайте определение алгоритма планирования?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общепрофессиональных (ОПК-2, ОПК-3) профессиональной (ПК-1) и </w:t>
      </w:r>
      <w:r w:rsidRPr="005A1138">
        <w:rPr>
          <w:rFonts w:ascii="Times New Roman" w:hAnsi="Times New Roman" w:cs="Times New Roman"/>
          <w:sz w:val="28"/>
        </w:rPr>
        <w:lastRenderedPageBreak/>
        <w:t xml:space="preserve">профессионально-специализированной (ПСК-3.3), в рамках промежуточного контроля по дисциплине) по разделам дисциплины: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С какими проблемами можно столкнуться в борьбе за ресурсы?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- Что такое асинхронное взаимодействие? Преимущества и недостатки.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"Методы и средства обработки данных специального назначения"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5A1138" w:rsidRPr="005A1138" w:rsidTr="005A1138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5A1138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5A1138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5A1138" w:rsidRPr="005A1138" w:rsidTr="005A1138">
        <w:trPr>
          <w:trHeight w:val="285"/>
        </w:trPr>
        <w:tc>
          <w:tcPr>
            <w:tcW w:w="2037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5A1138" w:rsidRPr="005A1138" w:rsidTr="005A1138">
        <w:trPr>
          <w:trHeight w:val="285"/>
        </w:trPr>
        <w:tc>
          <w:tcPr>
            <w:tcW w:w="2037" w:type="dxa"/>
            <w:vMerge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5A1138" w:rsidRPr="005A1138" w:rsidTr="005A1138">
        <w:trPr>
          <w:trHeight w:val="285"/>
        </w:trPr>
        <w:tc>
          <w:tcPr>
            <w:tcW w:w="203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5A1138" w:rsidRPr="005A1138" w:rsidTr="005A1138">
        <w:trPr>
          <w:trHeight w:val="285"/>
        </w:trPr>
        <w:tc>
          <w:tcPr>
            <w:tcW w:w="203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5A1138" w:rsidRPr="005A1138" w:rsidTr="005A1138">
        <w:trPr>
          <w:trHeight w:val="285"/>
        </w:trPr>
        <w:tc>
          <w:tcPr>
            <w:tcW w:w="203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5A1138" w:rsidRPr="005A1138" w:rsidTr="005A1138">
        <w:trPr>
          <w:trHeight w:val="285"/>
        </w:trPr>
        <w:tc>
          <w:tcPr>
            <w:tcW w:w="203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5A1138" w:rsidRPr="005A1138" w:rsidTr="005A1138">
        <w:trPr>
          <w:trHeight w:val="285"/>
        </w:trPr>
        <w:tc>
          <w:tcPr>
            <w:tcW w:w="2037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5A1138" w:rsidRPr="005A1138" w:rsidRDefault="005A1138" w:rsidP="005A113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A113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5A1138" w:rsidRPr="005A1138" w:rsidRDefault="005A1138" w:rsidP="005A1138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A1138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Дисциплина "Методы и средства обработки данных специального назначения"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</w:t>
      </w:r>
      <w:r w:rsidRPr="005A1138">
        <w:rPr>
          <w:rFonts w:ascii="Times New Roman" w:hAnsi="Times New Roman" w:cs="Times New Roman"/>
          <w:sz w:val="28"/>
        </w:rPr>
        <w:lastRenderedPageBreak/>
        <w:t>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A1138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4.  Гук М. Интерфейсы персональных компьютеров. С-Пб.: Бином, 2005. – 300 с. 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5.  Петров И.В. Программируемые контроллеры. Стандартные языки и приемы прикладного проектирования. – М.: СОЛОН-Пресс, 2004.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6.  Олссон Г., Пиани Д. Цифровые системы автоматизации управления. – С-Пб.: Невский Диалект, 2001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1.  Микропроцессорные системы: Учебное пособие для вузов / Е.ААлександров, Р.И. Грушвицкий, М.С. Куприянов и др./ Под общ. ред. Д.В.Пузанкова. – СПб.: Политехника, 2002.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http://www.library.mirea.ru.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A1138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5A1138" w:rsidRPr="005A1138" w:rsidRDefault="005A1138" w:rsidP="005A1138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5A1138" w:rsidRPr="005A113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1138" w:rsidRPr="005A1138" w:rsidRDefault="005A1138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A1138" w:rsidRPr="005A1138" w:rsidRDefault="005A1138" w:rsidP="005A113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138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5A1138" w:rsidRPr="005A1138" w:rsidRDefault="005A1138" w:rsidP="005A113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138">
        <w:rPr>
          <w:rFonts w:ascii="Times New Roman" w:hAnsi="Times New Roman" w:cs="Times New Roman"/>
          <w:b/>
          <w:sz w:val="28"/>
          <w:szCs w:val="28"/>
        </w:rPr>
        <w:t>Б1.Б.29 "Методы и средства обработки данных специального назначения"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5A1138" w:rsidRPr="005A1138" w:rsidTr="007D577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  <w:r w:rsidRPr="005A1138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  <w:r w:rsidRPr="005A1138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  <w:r w:rsidRPr="005A1138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  <w:r w:rsidRPr="005A1138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  <w:r w:rsidRPr="005A1138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5A1138" w:rsidRPr="005A1138" w:rsidTr="007D577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  <w:r w:rsidRPr="005A1138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  <w:r w:rsidRPr="005A1138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5A1138" w:rsidRPr="005A1138" w:rsidTr="007D577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A1138" w:rsidRPr="005A1138" w:rsidTr="007D577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A1138" w:rsidRPr="005A1138" w:rsidTr="007D577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A1138" w:rsidRPr="005A1138" w:rsidTr="007D577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A1138" w:rsidRPr="005A1138" w:rsidTr="007D577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A1138" w:rsidRPr="005A1138" w:rsidTr="007D577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5A1138" w:rsidRPr="005A1138" w:rsidRDefault="005A1138" w:rsidP="005A113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1138" w:rsidRPr="005A1138" w:rsidRDefault="005A1138" w:rsidP="005A1138">
      <w:pPr>
        <w:rPr>
          <w:rFonts w:ascii="Times New Roman" w:hAnsi="Times New Roman" w:cs="Times New Roman"/>
          <w:b/>
          <w:sz w:val="28"/>
          <w:szCs w:val="28"/>
        </w:rPr>
      </w:pPr>
      <w:r w:rsidRPr="005A113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A1138" w:rsidRPr="005A1138" w:rsidRDefault="005A1138" w:rsidP="005A113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138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5A1138" w:rsidRPr="005A1138" w:rsidRDefault="005A1138" w:rsidP="005A113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138">
        <w:rPr>
          <w:rFonts w:ascii="Times New Roman" w:hAnsi="Times New Roman" w:cs="Times New Roman"/>
          <w:b/>
          <w:sz w:val="28"/>
          <w:szCs w:val="28"/>
        </w:rPr>
        <w:t>Б1.Б.29 "Методы и средства обработки данных специального назначения"</w:t>
      </w:r>
      <w:r w:rsidRPr="005A113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5A1138" w:rsidRPr="005A1138" w:rsidTr="007D577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  <w:r w:rsidRPr="005A1138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  <w:r w:rsidRPr="005A1138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  <w:r w:rsidRPr="005A1138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  <w:r w:rsidRPr="005A1138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  <w:r w:rsidRPr="005A1138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5A1138" w:rsidRPr="005A1138" w:rsidTr="007D577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  <w:r w:rsidRPr="005A1138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  <w:r w:rsidRPr="005A1138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5A1138" w:rsidRPr="005A1138" w:rsidTr="007D577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A1138" w:rsidRPr="005A1138" w:rsidTr="007D577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A1138" w:rsidRPr="005A1138" w:rsidTr="007D577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A1138" w:rsidRPr="005A1138" w:rsidTr="007D577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A1138" w:rsidRPr="005A1138" w:rsidTr="007D577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A1138" w:rsidRPr="005A1138" w:rsidTr="007D577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5A1138" w:rsidRPr="005A1138" w:rsidRDefault="005A1138" w:rsidP="007D57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5A1138" w:rsidRPr="005A1138" w:rsidRDefault="005A1138" w:rsidP="005A1138">
      <w:pPr>
        <w:rPr>
          <w:rFonts w:ascii="Times New Roman" w:hAnsi="Times New Roman" w:cs="Times New Roman"/>
        </w:rPr>
      </w:pPr>
    </w:p>
    <w:p w:rsidR="001A69BA" w:rsidRPr="005A1138" w:rsidRDefault="001A69BA" w:rsidP="005A113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5A1138" w:rsidSect="005A1138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138"/>
    <w:rsid w:val="001A69BA"/>
    <w:rsid w:val="005A1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A11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5A1138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5A113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A1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A11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A11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5A1138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5A113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A1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A11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8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4771</Words>
  <Characters>27196</Characters>
  <Application>Microsoft Office Word</Application>
  <DocSecurity>0</DocSecurity>
  <Lines>226</Lines>
  <Paragraphs>63</Paragraphs>
  <ScaleCrop>false</ScaleCrop>
  <Company/>
  <LinksUpToDate>false</LinksUpToDate>
  <CharactersWithSpaces>31904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2018-12-11T07:20:00Z</dcterms:created>
  <dcterms:modified xsi:type="dcterms:W3CDTF">2018-12-11T07:20:00Z</dcterms:modified>
</cp:coreProperties>
</file>