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293C58" w:rsidRPr="00293C58" w:rsidTr="009120DE">
        <w:trPr>
          <w:cantSplit/>
          <w:trHeight w:val="180"/>
        </w:trPr>
        <w:tc>
          <w:tcPr>
            <w:tcW w:w="5000" w:type="pct"/>
          </w:tcPr>
          <w:p w:rsidR="00293C58" w:rsidRPr="00293C58" w:rsidRDefault="00293C58" w:rsidP="00293C58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293C5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E399B6" wp14:editId="358C9C75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C58" w:rsidRPr="00293C58" w:rsidTr="009120DE">
        <w:trPr>
          <w:cantSplit/>
          <w:trHeight w:val="180"/>
        </w:trPr>
        <w:tc>
          <w:tcPr>
            <w:tcW w:w="5000" w:type="pct"/>
          </w:tcPr>
          <w:p w:rsidR="00293C58" w:rsidRPr="00293C58" w:rsidRDefault="00293C58" w:rsidP="00293C5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293C58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293C58" w:rsidRPr="00293C58" w:rsidTr="009120DE">
        <w:trPr>
          <w:cantSplit/>
          <w:trHeight w:val="1417"/>
        </w:trPr>
        <w:tc>
          <w:tcPr>
            <w:tcW w:w="5000" w:type="pct"/>
          </w:tcPr>
          <w:p w:rsidR="00293C58" w:rsidRPr="00293C58" w:rsidRDefault="00293C58" w:rsidP="00293C58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293C58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293C58">
              <w:rPr>
                <w:i w:val="0"/>
              </w:rPr>
              <w:br/>
              <w:t>высшего образования</w:t>
            </w:r>
            <w:r w:rsidRPr="00293C58">
              <w:rPr>
                <w:i w:val="0"/>
              </w:rPr>
              <w:br/>
            </w:r>
            <w:r w:rsidRPr="00293C58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293C58" w:rsidRPr="00293C58" w:rsidRDefault="00293C58" w:rsidP="00293C58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93C5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293C58" w:rsidRPr="00293C58" w:rsidRDefault="00293C58" w:rsidP="00293C5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E5AF6F6" wp14:editId="32C13FFE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293C58" w:rsidRPr="00293C58" w:rsidRDefault="00293C58" w:rsidP="00293C58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293C58" w:rsidRPr="00293C58" w:rsidTr="009120DE">
        <w:tc>
          <w:tcPr>
            <w:tcW w:w="2688" w:type="pct"/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293C58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293C58" w:rsidRPr="00293C58" w:rsidRDefault="00293C58" w:rsidP="00293C5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293C58" w:rsidRPr="00293C58" w:rsidRDefault="00293C58" w:rsidP="00293C5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293C58" w:rsidRPr="00293C58" w:rsidRDefault="00293C58" w:rsidP="00293C58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293C58" w:rsidRPr="00293C58" w:rsidTr="009120D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Б1.Б.30 "Эксплуатация систем специального назначения"</w:t>
            </w:r>
          </w:p>
        </w:tc>
      </w:tr>
      <w:tr w:rsidR="00293C58" w:rsidRPr="00293C58" w:rsidTr="009120D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93C58" w:rsidRPr="00293C58" w:rsidTr="009120DE">
        <w:trPr>
          <w:trHeight w:val="218"/>
        </w:trPr>
        <w:tc>
          <w:tcPr>
            <w:tcW w:w="1062" w:type="pct"/>
            <w:gridSpan w:val="4"/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293C58" w:rsidRPr="00293C58" w:rsidTr="009120DE">
        <w:trPr>
          <w:trHeight w:val="51"/>
        </w:trPr>
        <w:tc>
          <w:tcPr>
            <w:tcW w:w="1062" w:type="pct"/>
            <w:gridSpan w:val="4"/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93C58" w:rsidRPr="00293C58" w:rsidTr="009120DE">
        <w:trPr>
          <w:trHeight w:val="72"/>
        </w:trPr>
        <w:tc>
          <w:tcPr>
            <w:tcW w:w="1042" w:type="pct"/>
            <w:gridSpan w:val="3"/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293C58" w:rsidRPr="00293C58" w:rsidTr="009120DE">
        <w:trPr>
          <w:trHeight w:val="51"/>
        </w:trPr>
        <w:tc>
          <w:tcPr>
            <w:tcW w:w="1042" w:type="pct"/>
            <w:gridSpan w:val="3"/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293C58" w:rsidRPr="00293C58" w:rsidTr="009120DE">
        <w:trPr>
          <w:trHeight w:val="67"/>
        </w:trPr>
        <w:tc>
          <w:tcPr>
            <w:tcW w:w="736" w:type="pct"/>
            <w:gridSpan w:val="2"/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293C58" w:rsidRPr="00293C58" w:rsidTr="009120DE">
        <w:tc>
          <w:tcPr>
            <w:tcW w:w="736" w:type="pct"/>
            <w:gridSpan w:val="2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93C58" w:rsidRPr="00293C58" w:rsidTr="009120DE">
        <w:trPr>
          <w:trHeight w:val="129"/>
        </w:trPr>
        <w:tc>
          <w:tcPr>
            <w:tcW w:w="1236" w:type="pct"/>
            <w:gridSpan w:val="5"/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293C58" w:rsidRPr="00293C58" w:rsidTr="009120DE">
        <w:trPr>
          <w:trHeight w:val="57"/>
        </w:trPr>
        <w:tc>
          <w:tcPr>
            <w:tcW w:w="1236" w:type="pct"/>
            <w:gridSpan w:val="5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93C58" w:rsidRPr="00293C58" w:rsidTr="009120DE">
        <w:trPr>
          <w:trHeight w:val="97"/>
        </w:trPr>
        <w:tc>
          <w:tcPr>
            <w:tcW w:w="629" w:type="pct"/>
            <w:vAlign w:val="bottom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93C58" w:rsidRPr="00293C58" w:rsidTr="009120DE">
        <w:tc>
          <w:tcPr>
            <w:tcW w:w="629" w:type="pct"/>
          </w:tcPr>
          <w:p w:rsidR="00293C58" w:rsidRPr="00293C58" w:rsidRDefault="00293C58" w:rsidP="00293C5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293C58" w:rsidRPr="00293C58" w:rsidRDefault="00293C58" w:rsidP="00293C58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293C58" w:rsidRPr="00293C58" w:rsidRDefault="00293C58" w:rsidP="00293C58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293C58" w:rsidRPr="00293C58" w:rsidRDefault="00293C58" w:rsidP="00293C58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293C58">
        <w:rPr>
          <w:rFonts w:ascii="Times New Roman" w:hAnsi="Times New Roman" w:cs="Times New Roman"/>
          <w:sz w:val="28"/>
        </w:rPr>
        <w:t>Москва 20</w:t>
      </w:r>
      <w:r w:rsidRPr="00293C58">
        <w:rPr>
          <w:rFonts w:ascii="Times New Roman" w:hAnsi="Times New Roman" w:cs="Times New Roman"/>
          <w:sz w:val="28"/>
          <w:lang w:val="en-US"/>
        </w:rPr>
        <w:t>18</w:t>
      </w:r>
    </w:p>
    <w:p w:rsidR="00293C58" w:rsidRPr="00293C58" w:rsidRDefault="00293C58" w:rsidP="00293C58">
      <w:pPr>
        <w:spacing w:after="0"/>
        <w:rPr>
          <w:rFonts w:ascii="Times New Roman" w:hAnsi="Times New Roman" w:cs="Times New Roman"/>
        </w:rPr>
      </w:pPr>
      <w:r w:rsidRPr="00293C58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293C58" w:rsidRPr="00293C58" w:rsidTr="009120DE">
        <w:trPr>
          <w:trHeight w:val="181"/>
        </w:trPr>
        <w:tc>
          <w:tcPr>
            <w:tcW w:w="2141" w:type="pct"/>
            <w:vAlign w:val="bottom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 ф-м. н., доц. Манушкин А.А.</w:t>
            </w:r>
          </w:p>
        </w:tc>
      </w:tr>
      <w:tr w:rsidR="00293C58" w:rsidRPr="00293C58" w:rsidTr="009120DE">
        <w:trPr>
          <w:trHeight w:val="57"/>
        </w:trPr>
        <w:tc>
          <w:tcPr>
            <w:tcW w:w="2141" w:type="pct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93C58" w:rsidRPr="00293C58" w:rsidRDefault="00293C58" w:rsidP="00293C5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293C58" w:rsidRPr="00293C58" w:rsidTr="009120DE">
        <w:trPr>
          <w:trHeight w:val="181"/>
        </w:trPr>
        <w:tc>
          <w:tcPr>
            <w:tcW w:w="5000" w:type="pct"/>
            <w:gridSpan w:val="2"/>
            <w:vAlign w:val="bottom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293C58" w:rsidRPr="00293C58" w:rsidTr="009120DE">
        <w:trPr>
          <w:trHeight w:val="181"/>
        </w:trPr>
        <w:tc>
          <w:tcPr>
            <w:tcW w:w="1565" w:type="pct"/>
            <w:vAlign w:val="bottom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93C58" w:rsidRPr="00293C58" w:rsidTr="009120DE">
        <w:trPr>
          <w:trHeight w:val="57"/>
        </w:trPr>
        <w:tc>
          <w:tcPr>
            <w:tcW w:w="1565" w:type="pct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93C58" w:rsidRPr="00293C58" w:rsidRDefault="00293C58" w:rsidP="00293C58">
      <w:pPr>
        <w:spacing w:after="0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293C58" w:rsidRPr="00293C58" w:rsidRDefault="00293C58" w:rsidP="00293C5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293C58" w:rsidRPr="00293C58" w:rsidTr="009120DE">
        <w:trPr>
          <w:trHeight w:val="181"/>
        </w:trPr>
        <w:tc>
          <w:tcPr>
            <w:tcW w:w="1637" w:type="pct"/>
            <w:vAlign w:val="bottom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93C58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293C58" w:rsidRPr="00293C58" w:rsidTr="009120DE">
        <w:trPr>
          <w:trHeight w:val="57"/>
        </w:trPr>
        <w:tc>
          <w:tcPr>
            <w:tcW w:w="1637" w:type="pct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93C58" w:rsidRPr="00293C58" w:rsidRDefault="00293C58" w:rsidP="00293C58">
      <w:pPr>
        <w:spacing w:after="0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>СОГЛАСОВАНО:</w:t>
      </w:r>
    </w:p>
    <w:p w:rsidR="00293C58" w:rsidRPr="00293C58" w:rsidRDefault="00293C58" w:rsidP="00293C5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293C58" w:rsidRPr="00293C58" w:rsidTr="009120DE">
        <w:trPr>
          <w:trHeight w:val="181"/>
        </w:trPr>
        <w:tc>
          <w:tcPr>
            <w:tcW w:w="5000" w:type="pct"/>
            <w:gridSpan w:val="3"/>
            <w:vAlign w:val="bottom"/>
          </w:tcPr>
          <w:p w:rsidR="00293C58" w:rsidRPr="00293C58" w:rsidRDefault="00293C58" w:rsidP="00293C58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293C58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293C58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293C58" w:rsidRPr="00293C58" w:rsidTr="009120DE">
        <w:trPr>
          <w:trHeight w:val="181"/>
        </w:trPr>
        <w:tc>
          <w:tcPr>
            <w:tcW w:w="3219" w:type="pct"/>
            <w:vAlign w:val="bottom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293C58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293C58" w:rsidRPr="00293C58" w:rsidTr="009120DE">
        <w:trPr>
          <w:trHeight w:val="57"/>
        </w:trPr>
        <w:tc>
          <w:tcPr>
            <w:tcW w:w="3219" w:type="pct"/>
          </w:tcPr>
          <w:p w:rsidR="00293C58" w:rsidRPr="00293C58" w:rsidRDefault="00293C58" w:rsidP="00293C5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293C58" w:rsidRPr="00293C58" w:rsidRDefault="00293C58" w:rsidP="00293C5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93C58" w:rsidRPr="00293C58" w:rsidRDefault="00293C58" w:rsidP="00293C58">
      <w:pPr>
        <w:spacing w:after="0"/>
        <w:rPr>
          <w:rFonts w:ascii="Times New Roman" w:hAnsi="Times New Roman" w:cs="Times New Roman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Дисциплина "Эксплуатация систем специального назначения" имеет своей целью способствовать формированию у обучающихся общекультурной (ОК-6) и общепрофессиональной (ОПК-3)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Дисциплина "Эксплуатация систем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Для освоения дисциплины "Эксплуатация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Освоение дисциплины "Эксплуатация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694"/>
        <w:gridCol w:w="2784"/>
      </w:tblGrid>
      <w:tr w:rsidR="00293C58" w:rsidRPr="00293C58" w:rsidTr="00293C58">
        <w:trPr>
          <w:trHeight w:val="285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3C58" w:rsidRPr="00293C58" w:rsidRDefault="00293C5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3C58" w:rsidRPr="00293C58" w:rsidRDefault="00293C5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293C58" w:rsidRPr="00293C58" w:rsidTr="00293C58">
        <w:trPr>
          <w:trHeight w:val="285"/>
        </w:trPr>
        <w:tc>
          <w:tcPr>
            <w:tcW w:w="71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</w:t>
            </w: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 работе в многонациональном коллективе, трудовой кооперации</w:t>
            </w:r>
          </w:p>
        </w:tc>
      </w:tr>
      <w:tr w:rsidR="00293C58" w:rsidRPr="00293C58" w:rsidTr="00293C58">
        <w:trPr>
          <w:trHeight w:val="285"/>
        </w:trPr>
        <w:tc>
          <w:tcPr>
            <w:tcW w:w="71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применять методы конструктивного разрешения конфликтных ситуаций</w:t>
            </w:r>
          </w:p>
        </w:tc>
      </w:tr>
      <w:tr w:rsidR="00293C58" w:rsidRPr="00293C58" w:rsidTr="00293C58">
        <w:trPr>
          <w:trHeight w:val="285"/>
        </w:trPr>
        <w:tc>
          <w:tcPr>
            <w:tcW w:w="71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качеством руководителя подразделения</w:t>
            </w:r>
          </w:p>
        </w:tc>
      </w:tr>
      <w:tr w:rsidR="00293C58" w:rsidRPr="00293C58" w:rsidTr="00293C58">
        <w:trPr>
          <w:trHeight w:val="285"/>
        </w:trPr>
        <w:tc>
          <w:tcPr>
            <w:tcW w:w="71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293C58" w:rsidRPr="00293C58" w:rsidTr="00293C58">
        <w:trPr>
          <w:trHeight w:val="285"/>
        </w:trPr>
        <w:tc>
          <w:tcPr>
            <w:tcW w:w="71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293C58" w:rsidRPr="00293C58" w:rsidTr="00293C58">
        <w:trPr>
          <w:trHeight w:val="285"/>
        </w:trPr>
        <w:tc>
          <w:tcPr>
            <w:tcW w:w="71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3C58" w:rsidRPr="00293C58" w:rsidRDefault="00293C5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</w:tbl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293C58" w:rsidRPr="00293C58" w:rsidTr="00293C58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</w:r>
            <w:r w:rsidRPr="00293C58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93C58" w:rsidRPr="00293C58" w:rsidTr="00293C58">
        <w:trPr>
          <w:trHeight w:val="285"/>
        </w:trPr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293C58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293C58" w:rsidRPr="00293C58" w:rsidTr="00293C5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По материалам 9 семестра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293C58" w:rsidRPr="00293C58" w:rsidTr="00293C5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Всего в 9 семестре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134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293C58" w:rsidRPr="00293C58" w:rsidTr="00293C5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6"/>
              </w:rPr>
              <w:t>134</w:t>
            </w:r>
          </w:p>
        </w:tc>
        <w:tc>
          <w:tcPr>
            <w:tcW w:w="92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93C5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293C58" w:rsidRPr="00293C58" w:rsidRDefault="00293C58" w:rsidP="00293C58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Лицензионные требования по обеспечению условий эксплуатации досмотровых </w:t>
            </w: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систем. Сертификационные требования к используемым досмотровым техническим средствам. Сертификационные испытания.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Лицензионные требования по обеспечению условий эксплуатации досмотровых систем. Сертификационные требования к используемым досмотровым техническим средствам. Методики сертификационных испытаний.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условиям размещения досмотровых систем специального назначения. Санитарные нормы. Защита от электротехнических помех.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условиям размещения досмотровых систем специального назначения. Санитарные нормы. Защита от электротехнических помех.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по электробезопасности  при использовании досмотровых систем, нормативная документация.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Нормативные требования к электробезопасности досмотровой аппаратуры, используемой на транспортных объектах и других критических объектах. Меры по обеспечению этих требований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по  безопасности, предъявляемые к досмотровой технике на основе различных физических полей  и ионизирующих излучений. Нормативная документация, определяющая требования по безопасности населения при использовании досмотровой аппаратуры.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Меры безопасности при использовании физических полей различной природы: ионизирующее излучение, электромагнитное и магнитное поле, радиоизлучение различной частоты. Определяющая требования по безопасности нормативная документация. Технические меры по обеспечению норм безопасности, предусматриваемые в различных типах досмотровой аппаратуры.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служб контроля выполнения требований безопасности при эксплуатации досмотровых технических средств, использующих рентгеновское излучение и потоки нейтронов. Обучение и аттестация обслуживающего персонала. Состав необходимой документации и порядок ее ведения.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Службы контроля выполнения требований безопасности при эксплуатации досмотровых технических средств, использующих рентгеновское излучение и потоки нейтронов. Обучение и аттестация обслуживающего персонала. Состав необходимой документации и порядок ее ведения.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Инструментальные методы контроля. Дозиметрическая аппаратура для измерения радиационных параметров рентгеновского излучения и нейтронных потоков.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дозиметрической аппаратуры для измерения радиационных параметров рентгеновского излучения и нейтронных потоков. Ее технические характеристики и область применения.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Методики контроля параметров полей рентгеновского излучения в соответствии с Санитарно-эпидемиологическими правилами и нормативами СанПиН 2.6.1.2369-08 “Гигиенические требования по обеспечению радиационной </w:t>
            </w: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безопасности при обращении с лучевыми досмотровыми установками” (утв. постановлением Главного государственного санитарного врача РФ от 16 июня 2008 г. N 37).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Методики контроля параметров полей рентгеновского излучения, рекомендуемые Санитарно-эпидемиологическими правилами и нормативами СанПиН 2.6.1.2369-08. Точность получаемых результатов и влияющие на нее факторы.</w:t>
            </w:r>
          </w:p>
        </w:tc>
      </w:tr>
    </w:tbl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служб контроля выполнения требований безопасности при эксплуатации досмотровых технических средств, использующих рентгеновское излучение и потоки нейтронов.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радиационных параметров рентгеновского излучения и нейтронных потоков.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Методики контроля дозовых параметров рентгеновского излучения в рентгеновских установках в соответствии с Санитарно-эпидемиологическими правилами и нормативами СанПиН 2.6.1.2369-08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Методики измерения радиационных параметров нейтронных полей вокруг установок на быстрых и медленных нейтронах при их работе.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Существующие концепции формирования </w:t>
            </w: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досмотровых систем обеспечения антитеррористической безопасности.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 типовых досмотровых систем, алгоритмы их работы и технологии обследования досматриваемых объектов с помощью технических средств. Типы цифровых рентгеновских технических средств. Их технические характеристики,.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Перспективы развития цифровых рентгеновских технических средств и их использования в досмотровых системах.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Технические средства нейтронного зондирования. Их технические характеристики, определяющие эффективность решения задач досмотра. Перспективы технических средств нейтронного зондирования.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Технические средства на основе метода ядерного квадрупольного резонанса (ЯКР). Физическая сущность метода. Технические характеристики, определяющие эффективность решения задач досмотра. Перспективы развития ЯКР аппаратуры.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Детекторы паров ВВ, их типы и технические характеристики, определяющие эффективность решения задач по обнаружению закладок ВВ. Перспективы развития детекторов ВВ.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физические принципы, по которым ведутся исследования в целях создания новых типов досмотровой техники.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физические принципы, по которым ведутся исследования в целях создания новых типов досмотровой техники.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lastRenderedPageBreak/>
        <w:t>- оформление отчетов по выполненным лабораторным работам и теоретическая подготовка к их сдаче.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"Эксплуатация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 работе в многонациональном коллективе, трудовой кооперации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методы конструктивного разрешения конфликтных ситуаций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качеством руководителя подразделения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Обоснованность и аргументированность выполнения учебной </w:t>
            </w: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93C58" w:rsidRPr="00293C58" w:rsidTr="00293C5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3C58" w:rsidRPr="00293C58" w:rsidRDefault="00293C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3C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293C58" w:rsidRPr="00293C58" w:rsidTr="00293C58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93C58" w:rsidRPr="00293C58" w:rsidTr="00293C58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293C58" w:rsidRPr="00293C58" w:rsidTr="00293C58">
        <w:trPr>
          <w:trHeight w:val="285"/>
        </w:trPr>
        <w:tc>
          <w:tcPr>
            <w:tcW w:w="482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3C58" w:rsidRPr="00293C58" w:rsidTr="00293C58">
        <w:trPr>
          <w:trHeight w:val="285"/>
        </w:trPr>
        <w:tc>
          <w:tcPr>
            <w:tcW w:w="4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56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293C58" w:rsidRPr="00293C58" w:rsidTr="00293C58">
        <w:trPr>
          <w:trHeight w:val="285"/>
        </w:trPr>
        <w:tc>
          <w:tcPr>
            <w:tcW w:w="4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293C58" w:rsidRPr="00293C58" w:rsidTr="00293C58">
        <w:trPr>
          <w:trHeight w:val="285"/>
        </w:trPr>
        <w:tc>
          <w:tcPr>
            <w:tcW w:w="4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293C58" w:rsidRPr="00293C58" w:rsidTr="00293C58">
        <w:trPr>
          <w:trHeight w:val="285"/>
        </w:trPr>
        <w:tc>
          <w:tcPr>
            <w:tcW w:w="4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293C58" w:rsidRPr="00293C58" w:rsidTr="00293C58">
        <w:trPr>
          <w:trHeight w:val="285"/>
        </w:trPr>
        <w:tc>
          <w:tcPr>
            <w:tcW w:w="482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293C58" w:rsidRPr="00293C58" w:rsidRDefault="00293C58" w:rsidP="00293C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293C58" w:rsidRPr="00293C58" w:rsidTr="00293C58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93C58" w:rsidRPr="00293C58" w:rsidTr="00293C58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3C58" w:rsidRPr="00293C58" w:rsidTr="00293C58">
        <w:trPr>
          <w:trHeight w:val="285"/>
        </w:trPr>
        <w:tc>
          <w:tcPr>
            <w:tcW w:w="194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3C58" w:rsidRPr="00293C58" w:rsidTr="00293C58">
        <w:trPr>
          <w:trHeight w:val="285"/>
        </w:trPr>
        <w:tc>
          <w:tcPr>
            <w:tcW w:w="19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293C58" w:rsidRPr="00293C58" w:rsidTr="00293C58">
        <w:trPr>
          <w:trHeight w:val="285"/>
        </w:trPr>
        <w:tc>
          <w:tcPr>
            <w:tcW w:w="19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293C58" w:rsidRPr="00293C58" w:rsidTr="00293C58">
        <w:trPr>
          <w:trHeight w:val="285"/>
        </w:trPr>
        <w:tc>
          <w:tcPr>
            <w:tcW w:w="19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293C58" w:rsidRPr="00293C58" w:rsidTr="00293C58">
        <w:trPr>
          <w:trHeight w:val="285"/>
        </w:trPr>
        <w:tc>
          <w:tcPr>
            <w:tcW w:w="19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293C58" w:rsidRPr="00293C58" w:rsidTr="00293C58">
        <w:trPr>
          <w:trHeight w:val="285"/>
        </w:trPr>
        <w:tc>
          <w:tcPr>
            <w:tcW w:w="19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93C58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293C58" w:rsidRPr="00293C58" w:rsidRDefault="00293C58" w:rsidP="00293C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lastRenderedPageBreak/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(ОК-6) и общепрофессиональной (ОПК-3), в рамках текущего контроля по дисциплине) по разделам дисциплины: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Физические основы методов и ограничения по техническим характеристикам аппаратуры на их основе.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Возможные направления совершенствования технических и эксплуатационных характеристик нейтронной аппаратуры.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Физические основы метода ЯКР и ограничения по техническим характеристикам аппаратуры на его основе.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Существующие пути повышения эффективности ЯКР аппаратуры при решении задач обнаружения ВВ в различных объектах.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Перспективы использования аппаратуры на основе метода ЯКР в досмотровых системах будущего.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Детекторы паров ВВ на основе хроматографов, дрейфспектрометров и хроматомасспектрометров.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Достижимые параметры по чувствительности и селективности детекторов паров ВВ, способы увеличения влияния этих параметров на эффективность выявления с их помощью ВВ в различных досмотровых задачах.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Перспективные направления развития аналитической техники. Возможности повышения эксплуатационных и технических характеристик, увеличение эффективности аппаратуры.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Современное состояние и перспективы исследований по разработке досмотровой техники на основе использования электромагнитных волн террогерцового и теплового диапазонов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(ОК-6) и общепрофессиональной (ОПК-3), в рамках текущего контроля по дисциплине) по разделам дисциплины: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Современное состояние и перспективы исследований по разработке досмотровой техники на основе дистанционных методов на основе использования лазерного излучения.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Современное состояние и перспективы исследований по разработке досмотровой техники на основе метода рамановской спектроскопии.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- Лицензионные требования по обеспечению условий эксплуатации досмотровых систем.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</w:t>
      </w:r>
      <w:r w:rsidRPr="00293C58">
        <w:rPr>
          <w:rFonts w:ascii="Times New Roman" w:hAnsi="Times New Roman" w:cs="Times New Roman"/>
          <w:sz w:val="28"/>
        </w:rPr>
        <w:lastRenderedPageBreak/>
        <w:t xml:space="preserve">общекультурной (ОК-6) и общепрофессиональной (ОПК-3), в рамках промежуточного контроля по дисциплине) по разделам дисциплины: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Сертификационные требования к используемым досмотровым техническим средствам.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-  Методики сертификационных испытаний.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"Эксплуатация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293C58" w:rsidRPr="00293C58" w:rsidTr="00293C58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93C58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293C58" w:rsidRPr="00293C58" w:rsidTr="00293C58">
        <w:trPr>
          <w:trHeight w:val="285"/>
        </w:trPr>
        <w:tc>
          <w:tcPr>
            <w:tcW w:w="1270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293C58" w:rsidRPr="00293C58" w:rsidTr="00293C58">
        <w:trPr>
          <w:trHeight w:val="285"/>
        </w:trPr>
        <w:tc>
          <w:tcPr>
            <w:tcW w:w="1270" w:type="dxa"/>
            <w:vMerge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293C58" w:rsidRPr="00293C58" w:rsidTr="00293C58">
        <w:trPr>
          <w:trHeight w:val="285"/>
        </w:trPr>
        <w:tc>
          <w:tcPr>
            <w:tcW w:w="127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293C58" w:rsidRPr="00293C58" w:rsidTr="00293C58">
        <w:trPr>
          <w:trHeight w:val="285"/>
        </w:trPr>
        <w:tc>
          <w:tcPr>
            <w:tcW w:w="127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293C58" w:rsidRPr="00293C58" w:rsidTr="00293C58">
        <w:trPr>
          <w:trHeight w:val="285"/>
        </w:trPr>
        <w:tc>
          <w:tcPr>
            <w:tcW w:w="127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293C58" w:rsidRPr="00293C58" w:rsidTr="00293C58">
        <w:trPr>
          <w:trHeight w:val="285"/>
        </w:trPr>
        <w:tc>
          <w:tcPr>
            <w:tcW w:w="127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293C58" w:rsidRPr="00293C58" w:rsidTr="00293C58">
        <w:trPr>
          <w:trHeight w:val="285"/>
        </w:trPr>
        <w:tc>
          <w:tcPr>
            <w:tcW w:w="127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293C58" w:rsidRPr="00293C58" w:rsidRDefault="00293C58" w:rsidP="00293C5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93C5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293C58" w:rsidRPr="00293C58" w:rsidRDefault="00293C58" w:rsidP="00293C58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Дисциплина "Эксплуатация систем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</w:t>
      </w:r>
      <w:r w:rsidRPr="00293C58">
        <w:rPr>
          <w:rFonts w:ascii="Times New Roman" w:hAnsi="Times New Roman" w:cs="Times New Roman"/>
          <w:sz w:val="28"/>
        </w:rPr>
        <w:lastRenderedPageBreak/>
        <w:t>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93C58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2. Пойзнер, Б. Н., Физические основы лазерной техники : учебное пособие; ИНФРА-М, 2017, 159c.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4.  Неразрушающий контроль: Справочник: В 8 т. / Под общ. ред. В.В. Клюева. Т. 1: В 2 кн. Кн. 1: Ф.Р. Соснин. Визуальный и измерительный контроль. Кн. 2: Ф.Р. Соснин. Радиационный контроль. – 2-е изд., испр. – М.: Машиностроение, 2009. – 560 с.: ил.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5.  Козлов В.Ф. Справочник по радиационной безопасности»; М. Энергоиздат, 2007г. – 352 с.: ил.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6.  Назимов Р.А., Храмов А.С., Заринова Л.Д. Основы радиационного неразрушающего контроля. Учебно-методическое пособие для студентов физического факультета. Казань: изд-во Казанск. гос. ун-та, 2008 г.- 66 с.: ил.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1.  Голубев Б.П. Дозиметрия и защита от ионизирующих излучений: Учебник для вузов/ Под ред. Столяровой. – 4-е изд., перераб. и доп. – М.: Энергоиздат, 1986. – 464 с.: ил.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2. Тимкин А.В. Радиационная безопасность. Учебное пособие. Мичуринск: МГПИ, 2007 г – 188с.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http://www.library.mirea.ru.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93C58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293C58" w:rsidRPr="00293C58" w:rsidRDefault="00293C58" w:rsidP="00293C5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293C58" w:rsidRPr="00293C5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93C58" w:rsidRPr="00293C58" w:rsidRDefault="00293C58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93C58" w:rsidRPr="00293C58" w:rsidRDefault="00293C58" w:rsidP="00293C5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3C5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93C58" w:rsidRPr="00293C58" w:rsidRDefault="00293C58" w:rsidP="00293C5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3C58">
        <w:rPr>
          <w:rFonts w:ascii="Times New Roman" w:hAnsi="Times New Roman" w:cs="Times New Roman"/>
          <w:b/>
          <w:sz w:val="28"/>
          <w:szCs w:val="28"/>
        </w:rPr>
        <w:t>Б1.Б.30 "Эксплуатация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93C58" w:rsidRPr="00293C58" w:rsidTr="009120D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93C58" w:rsidRPr="00293C58" w:rsidTr="009120D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93C58" w:rsidRPr="00293C58" w:rsidTr="009120D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93C58" w:rsidRPr="00293C58" w:rsidRDefault="00293C58" w:rsidP="00293C5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3C58" w:rsidRPr="00293C58" w:rsidRDefault="00293C58" w:rsidP="00293C58">
      <w:pPr>
        <w:rPr>
          <w:rFonts w:ascii="Times New Roman" w:hAnsi="Times New Roman" w:cs="Times New Roman"/>
          <w:b/>
          <w:sz w:val="28"/>
          <w:szCs w:val="28"/>
        </w:rPr>
      </w:pPr>
      <w:r w:rsidRPr="00293C5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93C58" w:rsidRPr="00293C58" w:rsidRDefault="00293C58" w:rsidP="00293C5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3C5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93C58" w:rsidRPr="00293C58" w:rsidRDefault="00293C58" w:rsidP="00293C5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3C58">
        <w:rPr>
          <w:rFonts w:ascii="Times New Roman" w:hAnsi="Times New Roman" w:cs="Times New Roman"/>
          <w:b/>
          <w:sz w:val="28"/>
          <w:szCs w:val="28"/>
        </w:rPr>
        <w:t>Б1.Б.30 "Эксплуатация систем специального назначения"</w:t>
      </w:r>
      <w:r w:rsidRPr="00293C5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93C58" w:rsidRPr="00293C58" w:rsidTr="009120D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93C58" w:rsidRPr="00293C58" w:rsidTr="009120D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  <w:r w:rsidRPr="00293C5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93C58" w:rsidRPr="00293C58" w:rsidTr="009120D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3C58" w:rsidRPr="00293C58" w:rsidTr="009120D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93C58" w:rsidRPr="00293C58" w:rsidRDefault="00293C58" w:rsidP="009120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93C58" w:rsidRPr="00293C58" w:rsidRDefault="00293C58" w:rsidP="00293C58">
      <w:pPr>
        <w:rPr>
          <w:rFonts w:ascii="Times New Roman" w:hAnsi="Times New Roman" w:cs="Times New Roman"/>
        </w:rPr>
      </w:pPr>
    </w:p>
    <w:p w:rsidR="001A69BA" w:rsidRPr="00293C58" w:rsidRDefault="001A69BA" w:rsidP="00293C5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293C58" w:rsidSect="00293C5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C58"/>
    <w:rsid w:val="001A69BA"/>
    <w:rsid w:val="0029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93C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93C5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93C5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93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93C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93C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93C5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93C5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93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93C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4068</Words>
  <Characters>23193</Characters>
  <Application>Microsoft Office Word</Application>
  <DocSecurity>0</DocSecurity>
  <Lines>193</Lines>
  <Paragraphs>54</Paragraphs>
  <ScaleCrop>false</ScaleCrop>
  <Company/>
  <LinksUpToDate>false</LinksUpToDate>
  <CharactersWithSpaces>27207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2018-12-11T07:20:00Z</dcterms:created>
  <dcterms:modified xsi:type="dcterms:W3CDTF">2018-12-11T07:21:00Z</dcterms:modified>
</cp:coreProperties>
</file>