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E1214" w:rsidRPr="00AE1214" w:rsidTr="00DA696E">
        <w:trPr>
          <w:cantSplit/>
          <w:trHeight w:val="180"/>
        </w:trPr>
        <w:tc>
          <w:tcPr>
            <w:tcW w:w="5000" w:type="pct"/>
          </w:tcPr>
          <w:p w:rsidR="00AE1214" w:rsidRPr="00AE1214" w:rsidRDefault="00AE1214" w:rsidP="00AE121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E121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A6BB89" wp14:editId="5875412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214" w:rsidRPr="00AE1214" w:rsidTr="00DA696E">
        <w:trPr>
          <w:cantSplit/>
          <w:trHeight w:val="180"/>
        </w:trPr>
        <w:tc>
          <w:tcPr>
            <w:tcW w:w="5000" w:type="pct"/>
          </w:tcPr>
          <w:p w:rsidR="00AE1214" w:rsidRPr="00AE1214" w:rsidRDefault="00AE1214" w:rsidP="00AE121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E12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E1214" w:rsidRPr="00AE1214" w:rsidTr="00DA696E">
        <w:trPr>
          <w:cantSplit/>
          <w:trHeight w:val="1417"/>
        </w:trPr>
        <w:tc>
          <w:tcPr>
            <w:tcW w:w="5000" w:type="pct"/>
          </w:tcPr>
          <w:p w:rsidR="00AE1214" w:rsidRPr="00AE1214" w:rsidRDefault="00AE1214" w:rsidP="00AE121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E121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E1214">
              <w:rPr>
                <w:i w:val="0"/>
              </w:rPr>
              <w:br/>
              <w:t>высшего образования</w:t>
            </w:r>
            <w:r w:rsidRPr="00AE1214">
              <w:rPr>
                <w:i w:val="0"/>
              </w:rPr>
              <w:br/>
            </w:r>
            <w:r w:rsidRPr="00AE121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E1214" w:rsidRPr="00AE1214" w:rsidRDefault="00AE1214" w:rsidP="00AE121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121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E1214" w:rsidRPr="00AE1214" w:rsidRDefault="00AE1214" w:rsidP="00AE121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5521CFD" wp14:editId="5A2ECDE1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E1214" w:rsidRPr="00AE1214" w:rsidRDefault="00AE1214" w:rsidP="00AE121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E1214" w:rsidRPr="00AE1214" w:rsidTr="00DA696E">
        <w:tc>
          <w:tcPr>
            <w:tcW w:w="2688" w:type="pct"/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E121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E1214" w:rsidRPr="00AE1214" w:rsidRDefault="00AE1214" w:rsidP="00AE121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E1214" w:rsidRPr="00AE1214" w:rsidRDefault="00AE1214" w:rsidP="00AE121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E1214" w:rsidRPr="00AE1214" w:rsidRDefault="00AE1214" w:rsidP="00AE121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AE1214" w:rsidRPr="00AE1214" w:rsidTr="00DA696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Б1.В.ДВ.8.1 "Микроволновая техника"</w:t>
            </w:r>
          </w:p>
        </w:tc>
      </w:tr>
      <w:tr w:rsidR="00AE1214" w:rsidRPr="00AE1214" w:rsidTr="00DA696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1214" w:rsidRPr="00AE1214" w:rsidTr="00DA696E">
        <w:trPr>
          <w:trHeight w:val="218"/>
        </w:trPr>
        <w:tc>
          <w:tcPr>
            <w:tcW w:w="1062" w:type="pct"/>
            <w:gridSpan w:val="4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E1214" w:rsidRPr="00AE1214" w:rsidTr="00DA696E">
        <w:trPr>
          <w:trHeight w:val="51"/>
        </w:trPr>
        <w:tc>
          <w:tcPr>
            <w:tcW w:w="1062" w:type="pct"/>
            <w:gridSpan w:val="4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1214" w:rsidRPr="00AE1214" w:rsidTr="00DA696E">
        <w:trPr>
          <w:trHeight w:val="72"/>
        </w:trPr>
        <w:tc>
          <w:tcPr>
            <w:tcW w:w="1042" w:type="pct"/>
            <w:gridSpan w:val="3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E1214" w:rsidRPr="00AE1214" w:rsidTr="00DA696E">
        <w:trPr>
          <w:trHeight w:val="51"/>
        </w:trPr>
        <w:tc>
          <w:tcPr>
            <w:tcW w:w="1042" w:type="pct"/>
            <w:gridSpan w:val="3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E1214" w:rsidRPr="00AE1214" w:rsidTr="00DA696E">
        <w:trPr>
          <w:trHeight w:val="67"/>
        </w:trPr>
        <w:tc>
          <w:tcPr>
            <w:tcW w:w="736" w:type="pct"/>
            <w:gridSpan w:val="2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E1214" w:rsidRPr="00AE1214" w:rsidTr="00DA696E">
        <w:tc>
          <w:tcPr>
            <w:tcW w:w="736" w:type="pct"/>
            <w:gridSpan w:val="2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1214" w:rsidRPr="00AE1214" w:rsidTr="00DA696E">
        <w:trPr>
          <w:trHeight w:val="129"/>
        </w:trPr>
        <w:tc>
          <w:tcPr>
            <w:tcW w:w="1236" w:type="pct"/>
            <w:gridSpan w:val="5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E1214" w:rsidRPr="00AE1214" w:rsidTr="00DA696E">
        <w:trPr>
          <w:trHeight w:val="57"/>
        </w:trPr>
        <w:tc>
          <w:tcPr>
            <w:tcW w:w="1236" w:type="pct"/>
            <w:gridSpan w:val="5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1214" w:rsidRPr="00AE1214" w:rsidTr="00DA696E">
        <w:trPr>
          <w:trHeight w:val="97"/>
        </w:trPr>
        <w:tc>
          <w:tcPr>
            <w:tcW w:w="629" w:type="pct"/>
            <w:vAlign w:val="bottom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1214" w:rsidRPr="00AE1214" w:rsidTr="00DA696E">
        <w:tc>
          <w:tcPr>
            <w:tcW w:w="629" w:type="pct"/>
          </w:tcPr>
          <w:p w:rsidR="00AE1214" w:rsidRPr="00AE1214" w:rsidRDefault="00AE1214" w:rsidP="00AE121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E1214" w:rsidRPr="00AE1214" w:rsidRDefault="00AE1214" w:rsidP="00AE1214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E1214" w:rsidRPr="00AE1214" w:rsidRDefault="00AE1214" w:rsidP="00AE1214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E1214" w:rsidRPr="00AE1214" w:rsidRDefault="00AE1214" w:rsidP="00AE121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E1214">
        <w:rPr>
          <w:rFonts w:ascii="Times New Roman" w:hAnsi="Times New Roman" w:cs="Times New Roman"/>
          <w:sz w:val="28"/>
        </w:rPr>
        <w:t>Москва 20</w:t>
      </w:r>
      <w:r w:rsidRPr="00AE1214">
        <w:rPr>
          <w:rFonts w:ascii="Times New Roman" w:hAnsi="Times New Roman" w:cs="Times New Roman"/>
          <w:sz w:val="28"/>
          <w:lang w:val="en-US"/>
        </w:rPr>
        <w:t>18</w:t>
      </w:r>
    </w:p>
    <w:p w:rsidR="00AE1214" w:rsidRPr="00AE1214" w:rsidRDefault="00AE1214" w:rsidP="00AE1214">
      <w:pPr>
        <w:spacing w:after="0"/>
        <w:rPr>
          <w:rFonts w:ascii="Times New Roman" w:hAnsi="Times New Roman" w:cs="Times New Roman"/>
        </w:rPr>
      </w:pPr>
      <w:r w:rsidRPr="00AE1214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E1214" w:rsidRPr="00AE1214" w:rsidTr="00DA696E">
        <w:trPr>
          <w:trHeight w:val="181"/>
        </w:trPr>
        <w:tc>
          <w:tcPr>
            <w:tcW w:w="2141" w:type="pct"/>
            <w:vAlign w:val="bottom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AE1214" w:rsidRPr="00AE1214" w:rsidTr="00DA696E">
        <w:trPr>
          <w:trHeight w:val="57"/>
        </w:trPr>
        <w:tc>
          <w:tcPr>
            <w:tcW w:w="2141" w:type="pct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1214" w:rsidRPr="00AE1214" w:rsidRDefault="00AE1214" w:rsidP="00AE121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E1214" w:rsidRPr="00AE1214" w:rsidTr="00DA696E">
        <w:trPr>
          <w:trHeight w:val="181"/>
        </w:trPr>
        <w:tc>
          <w:tcPr>
            <w:tcW w:w="5000" w:type="pct"/>
            <w:gridSpan w:val="2"/>
            <w:vAlign w:val="bottom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E1214" w:rsidRPr="00AE1214" w:rsidTr="00DA696E">
        <w:trPr>
          <w:trHeight w:val="181"/>
        </w:trPr>
        <w:tc>
          <w:tcPr>
            <w:tcW w:w="1565" w:type="pct"/>
            <w:vAlign w:val="bottom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1214" w:rsidRPr="00AE1214" w:rsidTr="00DA696E">
        <w:trPr>
          <w:trHeight w:val="57"/>
        </w:trPr>
        <w:tc>
          <w:tcPr>
            <w:tcW w:w="1565" w:type="pct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1214" w:rsidRPr="00AE1214" w:rsidRDefault="00AE1214" w:rsidP="00AE1214">
      <w:pPr>
        <w:spacing w:after="0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E1214" w:rsidRPr="00AE1214" w:rsidRDefault="00AE1214" w:rsidP="00AE121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E1214" w:rsidRPr="00AE1214" w:rsidTr="00DA696E">
        <w:trPr>
          <w:trHeight w:val="181"/>
        </w:trPr>
        <w:tc>
          <w:tcPr>
            <w:tcW w:w="1637" w:type="pct"/>
            <w:vAlign w:val="bottom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121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E1214" w:rsidRPr="00AE1214" w:rsidTr="00DA696E">
        <w:trPr>
          <w:trHeight w:val="57"/>
        </w:trPr>
        <w:tc>
          <w:tcPr>
            <w:tcW w:w="1637" w:type="pct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1214" w:rsidRPr="00AE1214" w:rsidRDefault="00AE1214" w:rsidP="00AE1214">
      <w:pPr>
        <w:spacing w:after="0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СОГЛАСОВАНО:</w:t>
      </w:r>
    </w:p>
    <w:p w:rsidR="00AE1214" w:rsidRPr="00AE1214" w:rsidRDefault="00AE1214" w:rsidP="00AE121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E1214" w:rsidRPr="00AE1214" w:rsidTr="00DA696E">
        <w:trPr>
          <w:trHeight w:val="181"/>
        </w:trPr>
        <w:tc>
          <w:tcPr>
            <w:tcW w:w="5000" w:type="pct"/>
            <w:gridSpan w:val="3"/>
            <w:vAlign w:val="bottom"/>
          </w:tcPr>
          <w:p w:rsidR="00AE1214" w:rsidRPr="00AE1214" w:rsidRDefault="00AE1214" w:rsidP="00AE121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E121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E121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E1214" w:rsidRPr="00AE1214" w:rsidTr="00DA696E">
        <w:trPr>
          <w:trHeight w:val="181"/>
        </w:trPr>
        <w:tc>
          <w:tcPr>
            <w:tcW w:w="3219" w:type="pct"/>
            <w:vAlign w:val="bottom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E121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E1214" w:rsidRPr="00AE1214" w:rsidTr="00DA696E">
        <w:trPr>
          <w:trHeight w:val="57"/>
        </w:trPr>
        <w:tc>
          <w:tcPr>
            <w:tcW w:w="3219" w:type="pct"/>
          </w:tcPr>
          <w:p w:rsidR="00AE1214" w:rsidRPr="00AE1214" w:rsidRDefault="00AE1214" w:rsidP="00AE121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E1214" w:rsidRPr="00AE1214" w:rsidRDefault="00AE1214" w:rsidP="00AE121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1214" w:rsidRPr="00AE1214" w:rsidRDefault="00AE1214" w:rsidP="00AE1214">
      <w:pPr>
        <w:spacing w:after="0"/>
        <w:rPr>
          <w:rFonts w:ascii="Times New Roman" w:hAnsi="Times New Roman" w:cs="Times New Roman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Дисциплина "Микроволновая техника" имеет своей целью способствовать формированию у обучающихся общепрофессиональной (ОПК-1)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Дисциплина "Микроволновая техника"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Для освоения дисциплины "Микроволновая техника"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Освоение дисциплины "Микроволновая техника"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AE1214" w:rsidRPr="00AE1214" w:rsidTr="00AE1214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1214" w:rsidRPr="00AE1214" w:rsidRDefault="00AE121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1214" w:rsidRPr="00AE1214" w:rsidRDefault="00AE121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E1214" w:rsidRPr="00AE1214" w:rsidTr="00AE1214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AE1214" w:rsidRPr="00AE1214" w:rsidTr="00AE1214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AE1214" w:rsidRPr="00AE1214" w:rsidTr="00AE1214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1214" w:rsidRPr="00AE1214" w:rsidRDefault="00AE121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</w:tbl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AE1214" w:rsidRPr="00AE1214" w:rsidTr="00AE121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AE1214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121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E1214" w:rsidRPr="00AE1214" w:rsidTr="00AE121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E1214" w:rsidRPr="00AE1214" w:rsidTr="00AE121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121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E1214" w:rsidRPr="00AE1214" w:rsidRDefault="00AE1214" w:rsidP="00AE121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Интегральные и дифференциальные уравнения Максвелла. Поле заданных источников. Потенциалы электромагнитного поля. 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волн в полых волноводах прямоугольной формы поперечного сечения. Структуры компонент поля волн в полых волноводах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Коэффициенты отражения и прохождения волн. Коэффициент стоячей волны. Характеристическое и эквивалентное сопротивление волноводов.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Призматические, цилиндрические и коаксиальные полые резонаторы.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Однородные замедляющие структуры. Периодические замедляющие структуры.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Плоскопаралелиная линия передачи. Диэлектрические волноводы прямоугольного и круглого сечения.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Диафрагменные, зеркальные и линзовые линии передачи.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Структура компонент электромагнитного поля плоскопараллельных и </w:t>
            </w: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конфокальных резонаторов.  </w:t>
            </w:r>
          </w:p>
        </w:tc>
      </w:tr>
    </w:tbl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"Микроволновая техника",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1214" w:rsidRPr="00AE1214" w:rsidTr="00AE121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1214" w:rsidRPr="00AE1214" w:rsidRDefault="00AE12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121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E1214" w:rsidRPr="00AE1214" w:rsidTr="00AE121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E1214" w:rsidRPr="00AE1214" w:rsidTr="00AE1214">
        <w:trPr>
          <w:trHeight w:val="285"/>
        </w:trPr>
        <w:tc>
          <w:tcPr>
            <w:tcW w:w="482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E1214" w:rsidRPr="00AE1214" w:rsidRDefault="00AE1214" w:rsidP="00AE121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E1214" w:rsidRPr="00AE1214" w:rsidTr="00AE121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E1214" w:rsidRPr="00AE1214" w:rsidTr="00AE1214">
        <w:trPr>
          <w:trHeight w:val="285"/>
        </w:trPr>
        <w:tc>
          <w:tcPr>
            <w:tcW w:w="1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1214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AE1214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E1214" w:rsidRPr="00AE1214" w:rsidRDefault="00AE1214" w:rsidP="00AE121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(ОПК-1), в рамках текущего контроля по дисциплине) по разделам дисциплины: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Какие свойства волн электрического и магнитного типа различаются в полых волноводах. Чем обусловлена дисперсия волн в полых металлических волноводах. Какие полые волноводы не обладают дисперсией и какими для этого свойствами они должны обладать.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Что такое волновое и эквивалентное сопротивление микроволновых линий передачи. Каковы ограничения использования метода эквивалентных схем для анализа элементов волноводного тракта.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- Назовите типы колебаний полых призматических и цилиндрических резонаторов. Какими функциями описываются компоненты поля в полости резонаторов. Что такое электрические и магнитные типы колебаний резонаторов и как влияют индексы этих типов на структуры компонент поля.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Опишите конфигурацию компонент электромагнитного поля внутри и в окрестности диэлектрических волноводов. Что описывают  дисперсионные уравнения для диэлектрических волноводов.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Объясните суть и границы применения метода параболического уравнения анализа электромагнитных волн. Укажите связь между  альтернативой Фредгольма и теоремой Штурма - Лиувилля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Назовите необходимые и достаточные условия сушествования медленных электромагнитных волн в однородных структурах. В чем отличие пространственных гармоник в периодических структурах от гармоник Фурье.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Какие факторы определяют добротность резонаторов открытого типа. Какими функциями описывается структура поля конфокальных резонаторов.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(ОПК-1), в рамках промежуточного контроля по дисциплине) по разделам дисциплины: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lastRenderedPageBreak/>
        <w:t xml:space="preserve"> - 2. Критические частоты, фазовая и групповая скорости волн в микроволновых линиях передачи. Характеристическое (волновое) сопротивление волноводов с электрическими и магнитными типами волн.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-  Григорьев А.Д. Электродинамика и микроволновая техника: Учебник. 2-е изд., доп. СПб: Издательство "Лань", 2007. - 704 с.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"Микроволновая техника"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AE1214" w:rsidRPr="00AE1214" w:rsidTr="00AE1214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121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vMerge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E1214" w:rsidRPr="00AE1214" w:rsidTr="00AE1214">
        <w:trPr>
          <w:trHeight w:val="285"/>
        </w:trPr>
        <w:tc>
          <w:tcPr>
            <w:tcW w:w="2037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AE1214" w:rsidRPr="00AE1214" w:rsidRDefault="00AE1214" w:rsidP="00AE121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121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E1214" w:rsidRPr="00AE1214" w:rsidRDefault="00AE1214" w:rsidP="00AE121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Дисциплина "Микроволновая техника"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lastRenderedPageBreak/>
        <w:t>При подготовке к практическим занятиям студентам необходимо: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121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3. Пойзнер, Б. Н., Физические основы лазерной техники : учебное пособие; ИНФРА-М, 2017, 159c.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4.  Петров Б.М. Электродинамика и распространение радиоволн: учебник для вузов. М.: Горячая линия - Телеком, 2003 г.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7.  Силин Р.А. Периодические волноводы. М.: Фазис, 2002 г.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1214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E1214" w:rsidRPr="00AE1214" w:rsidRDefault="00AE1214" w:rsidP="00AE121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E1214" w:rsidRPr="00AE12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E1214" w:rsidRPr="00AE1214" w:rsidRDefault="00AE1214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1214" w:rsidRPr="00AE1214" w:rsidRDefault="00AE1214" w:rsidP="00AE121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21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E1214" w:rsidRPr="00AE1214" w:rsidRDefault="00AE1214" w:rsidP="00AE121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214">
        <w:rPr>
          <w:rFonts w:ascii="Times New Roman" w:hAnsi="Times New Roman" w:cs="Times New Roman"/>
          <w:b/>
          <w:sz w:val="28"/>
          <w:szCs w:val="28"/>
        </w:rPr>
        <w:t>Б1.В.ДВ.8.1 "Микроволновая техника"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1214" w:rsidRPr="00AE1214" w:rsidTr="00DA696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1214" w:rsidRPr="00AE1214" w:rsidTr="00DA696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1214" w:rsidRPr="00AE1214" w:rsidTr="00DA696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1214" w:rsidRPr="00AE1214" w:rsidRDefault="00AE1214" w:rsidP="00AE121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214" w:rsidRPr="00AE1214" w:rsidRDefault="00AE1214" w:rsidP="00AE1214">
      <w:pPr>
        <w:rPr>
          <w:rFonts w:ascii="Times New Roman" w:hAnsi="Times New Roman" w:cs="Times New Roman"/>
          <w:b/>
          <w:sz w:val="28"/>
          <w:szCs w:val="28"/>
        </w:rPr>
      </w:pPr>
      <w:r w:rsidRPr="00AE12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E1214" w:rsidRPr="00AE1214" w:rsidRDefault="00AE1214" w:rsidP="00AE121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21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E1214" w:rsidRPr="00AE1214" w:rsidRDefault="00AE1214" w:rsidP="00AE121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214">
        <w:rPr>
          <w:rFonts w:ascii="Times New Roman" w:hAnsi="Times New Roman" w:cs="Times New Roman"/>
          <w:b/>
          <w:sz w:val="28"/>
          <w:szCs w:val="28"/>
        </w:rPr>
        <w:t>Б1.В.ДВ.8.1 "Микроволновая техника"</w:t>
      </w:r>
      <w:r w:rsidRPr="00AE121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1214" w:rsidRPr="00AE1214" w:rsidTr="00DA696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1214" w:rsidRPr="00AE1214" w:rsidTr="00DA696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  <w:r w:rsidRPr="00AE121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1214" w:rsidRPr="00AE1214" w:rsidTr="00DA696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1214" w:rsidRPr="00AE1214" w:rsidTr="00DA696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1214" w:rsidRPr="00AE1214" w:rsidRDefault="00AE1214" w:rsidP="00DA69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1214" w:rsidRPr="00AE1214" w:rsidRDefault="00AE1214" w:rsidP="00AE1214">
      <w:pPr>
        <w:rPr>
          <w:rFonts w:ascii="Times New Roman" w:hAnsi="Times New Roman" w:cs="Times New Roman"/>
        </w:rPr>
      </w:pPr>
    </w:p>
    <w:p w:rsidR="001A69BA" w:rsidRPr="00AE1214" w:rsidRDefault="001A69BA" w:rsidP="00AE121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E1214" w:rsidSect="00AE121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214"/>
    <w:rsid w:val="001A69BA"/>
    <w:rsid w:val="00AE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12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121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121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1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12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12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121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121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1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1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55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3267</Words>
  <Characters>18623</Characters>
  <Application>Microsoft Office Word</Application>
  <DocSecurity>0</DocSecurity>
  <Lines>155</Lines>
  <Paragraphs>43</Paragraphs>
  <ScaleCrop>false</ScaleCrop>
  <Company/>
  <LinksUpToDate>false</LinksUpToDate>
  <CharactersWithSpaces>21847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2018-12-11T07:28:00Z</dcterms:created>
  <dcterms:modified xsi:type="dcterms:W3CDTF">2018-12-11T07:28:00Z</dcterms:modified>
</cp:coreProperties>
</file>